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AA93" w14:textId="77777777" w:rsidR="00C55EAC" w:rsidRDefault="00C55EAC">
      <w:pPr>
        <w:widowControl w:val="0"/>
        <w:pBdr>
          <w:top w:val="nil"/>
          <w:left w:val="nil"/>
          <w:bottom w:val="nil"/>
          <w:right w:val="nil"/>
          <w:between w:val="nil"/>
        </w:pBdr>
        <w:spacing w:line="276" w:lineRule="auto"/>
      </w:pPr>
    </w:p>
    <w:p w14:paraId="0F92BB85" w14:textId="77777777" w:rsidR="00C55EAC" w:rsidRDefault="00C55EAC">
      <w:pPr>
        <w:rPr>
          <w:b/>
          <w:smallCaps/>
          <w:sz w:val="32"/>
          <w:szCs w:val="32"/>
        </w:rPr>
      </w:pPr>
    </w:p>
    <w:p w14:paraId="0B30A95F" w14:textId="77777777" w:rsidR="00C55EAC" w:rsidRDefault="00C55EAC">
      <w:pPr>
        <w:rPr>
          <w:b/>
          <w:smallCaps/>
          <w:sz w:val="32"/>
          <w:szCs w:val="32"/>
        </w:rPr>
      </w:pPr>
    </w:p>
    <w:p w14:paraId="64DE62FF" w14:textId="77777777" w:rsidR="00C55EAC" w:rsidRDefault="00C55EAC">
      <w:pPr>
        <w:rPr>
          <w:b/>
          <w:smallCaps/>
          <w:sz w:val="32"/>
          <w:szCs w:val="32"/>
        </w:rPr>
      </w:pPr>
    </w:p>
    <w:p w14:paraId="4288C766" w14:textId="77777777" w:rsidR="00C55EAC" w:rsidRDefault="00C55EAC">
      <w:pPr>
        <w:jc w:val="center"/>
        <w:rPr>
          <w:b/>
          <w:smallCaps/>
          <w:sz w:val="32"/>
          <w:szCs w:val="32"/>
        </w:rPr>
      </w:pPr>
    </w:p>
    <w:p w14:paraId="14566A13" w14:textId="77777777" w:rsidR="00C55EAC" w:rsidRDefault="00C55EAC">
      <w:pPr>
        <w:jc w:val="center"/>
        <w:rPr>
          <w:rFonts w:ascii="Arial Black" w:eastAsia="Arial Black" w:hAnsi="Arial Black" w:cs="Arial Black"/>
          <w:color w:val="262626"/>
          <w:sz w:val="40"/>
          <w:szCs w:val="40"/>
        </w:rPr>
      </w:pPr>
    </w:p>
    <w:p w14:paraId="52302275" w14:textId="77777777" w:rsidR="00C55EAC" w:rsidRDefault="00C55EAC">
      <w:pPr>
        <w:jc w:val="center"/>
        <w:rPr>
          <w:rFonts w:ascii="Arial Black" w:eastAsia="Arial Black" w:hAnsi="Arial Black" w:cs="Arial Black"/>
          <w:color w:val="262626"/>
          <w:sz w:val="40"/>
          <w:szCs w:val="40"/>
        </w:rPr>
      </w:pPr>
    </w:p>
    <w:p w14:paraId="70648BBB" w14:textId="171FA372" w:rsidR="00C55EAC" w:rsidRDefault="00C12DC2" w:rsidP="00C12DC2">
      <w:pPr>
        <w:jc w:val="center"/>
        <w:rPr>
          <w:rFonts w:ascii="Arial Black" w:eastAsia="Arial Black" w:hAnsi="Arial Black" w:cs="Arial Black"/>
          <w:color w:val="262626"/>
          <w:sz w:val="40"/>
          <w:szCs w:val="40"/>
        </w:rPr>
      </w:pPr>
      <w:r>
        <w:rPr>
          <w:noProof/>
        </w:rPr>
        <w:drawing>
          <wp:inline distT="0" distB="0" distL="0" distR="0" wp14:anchorId="294173FD" wp14:editId="5E3EC839">
            <wp:extent cx="2288458" cy="1866900"/>
            <wp:effectExtent l="0" t="0" r="0" b="0"/>
            <wp:docPr id="1" name="Picture 1"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664" cy="1873594"/>
                    </a:xfrm>
                    <a:prstGeom prst="rect">
                      <a:avLst/>
                    </a:prstGeom>
                    <a:noFill/>
                    <a:ln>
                      <a:noFill/>
                    </a:ln>
                  </pic:spPr>
                </pic:pic>
              </a:graphicData>
            </a:graphic>
          </wp:inline>
        </w:drawing>
      </w:r>
    </w:p>
    <w:p w14:paraId="5C51691C" w14:textId="4685C92D" w:rsidR="00C55EAC" w:rsidRDefault="00F36864">
      <w:pPr>
        <w:jc w:val="center"/>
        <w:rPr>
          <w:rFonts w:ascii="Century Gothic" w:eastAsia="Century Gothic" w:hAnsi="Century Gothic" w:cs="Century Gothic"/>
          <w:b/>
          <w:smallCaps/>
          <w:color w:val="002060"/>
          <w:sz w:val="56"/>
          <w:szCs w:val="56"/>
        </w:rPr>
      </w:pPr>
      <w:r>
        <w:rPr>
          <w:rFonts w:ascii="Century Gothic" w:eastAsia="Century Gothic" w:hAnsi="Century Gothic" w:cs="Century Gothic"/>
          <w:b/>
          <w:smallCaps/>
          <w:color w:val="002060"/>
          <w:sz w:val="56"/>
          <w:szCs w:val="56"/>
        </w:rPr>
        <w:t xml:space="preserve">HEALTHCARE </w:t>
      </w:r>
      <w:r w:rsidR="00BA3F6C">
        <w:rPr>
          <w:rFonts w:ascii="Century Gothic" w:eastAsia="Century Gothic" w:hAnsi="Century Gothic" w:cs="Century Gothic"/>
          <w:b/>
          <w:smallCaps/>
          <w:color w:val="002060"/>
          <w:sz w:val="56"/>
          <w:szCs w:val="56"/>
        </w:rPr>
        <w:t>EMPLOYEE HANDBOOK</w:t>
      </w:r>
    </w:p>
    <w:p w14:paraId="3A3A51D5" w14:textId="77777777" w:rsidR="00C55EAC" w:rsidRDefault="00C55EAC">
      <w:pPr>
        <w:jc w:val="center"/>
        <w:rPr>
          <w:b/>
          <w:smallCaps/>
          <w:color w:val="262626"/>
          <w:sz w:val="32"/>
          <w:szCs w:val="32"/>
        </w:rPr>
      </w:pPr>
    </w:p>
    <w:p w14:paraId="6A62191D" w14:textId="77777777" w:rsidR="00C55EAC" w:rsidRDefault="00C55EAC">
      <w:pPr>
        <w:rPr>
          <w:b/>
          <w:smallCaps/>
          <w:sz w:val="32"/>
          <w:szCs w:val="32"/>
        </w:rPr>
      </w:pPr>
    </w:p>
    <w:p w14:paraId="506A6B57" w14:textId="77777777" w:rsidR="00C55EAC" w:rsidRDefault="00C55EAC">
      <w:pPr>
        <w:rPr>
          <w:b/>
          <w:smallCaps/>
          <w:sz w:val="32"/>
          <w:szCs w:val="32"/>
        </w:rPr>
      </w:pPr>
    </w:p>
    <w:p w14:paraId="1DA4C179" w14:textId="77777777" w:rsidR="00C55EAC" w:rsidRDefault="00C55EAC">
      <w:pPr>
        <w:rPr>
          <w:b/>
          <w:smallCaps/>
          <w:sz w:val="32"/>
          <w:szCs w:val="32"/>
        </w:rPr>
      </w:pPr>
    </w:p>
    <w:p w14:paraId="549F02C4" w14:textId="77777777" w:rsidR="00C55EAC" w:rsidRDefault="00C55EAC">
      <w:pPr>
        <w:rPr>
          <w:b/>
          <w:smallCaps/>
          <w:sz w:val="32"/>
          <w:szCs w:val="32"/>
        </w:rPr>
      </w:pPr>
    </w:p>
    <w:p w14:paraId="733A01CD" w14:textId="77777777" w:rsidR="00C55EAC" w:rsidRDefault="00C55EAC">
      <w:pPr>
        <w:rPr>
          <w:b/>
          <w:smallCaps/>
          <w:sz w:val="32"/>
          <w:szCs w:val="32"/>
        </w:rPr>
      </w:pPr>
    </w:p>
    <w:p w14:paraId="13640532" w14:textId="77777777" w:rsidR="00C55EAC" w:rsidRDefault="00C55EAC">
      <w:pPr>
        <w:rPr>
          <w:b/>
          <w:smallCaps/>
          <w:sz w:val="32"/>
          <w:szCs w:val="32"/>
        </w:rPr>
      </w:pPr>
    </w:p>
    <w:p w14:paraId="7F27FC0B" w14:textId="77777777" w:rsidR="00C55EAC" w:rsidRDefault="00C55EAC">
      <w:pPr>
        <w:rPr>
          <w:b/>
          <w:smallCaps/>
          <w:sz w:val="32"/>
          <w:szCs w:val="32"/>
        </w:rPr>
      </w:pPr>
    </w:p>
    <w:p w14:paraId="3BFD2AA2" w14:textId="77777777" w:rsidR="00C55EAC" w:rsidRDefault="00C55EAC">
      <w:pPr>
        <w:rPr>
          <w:b/>
          <w:smallCaps/>
          <w:sz w:val="32"/>
          <w:szCs w:val="32"/>
        </w:rPr>
      </w:pPr>
    </w:p>
    <w:p w14:paraId="7A594D68" w14:textId="77777777" w:rsidR="00C55EAC" w:rsidRDefault="00C55EAC">
      <w:pPr>
        <w:rPr>
          <w:b/>
          <w:smallCaps/>
          <w:sz w:val="32"/>
          <w:szCs w:val="32"/>
        </w:rPr>
      </w:pPr>
    </w:p>
    <w:p w14:paraId="4EFB96B3" w14:textId="77777777" w:rsidR="00C55EAC" w:rsidRDefault="00C55EAC">
      <w:pPr>
        <w:rPr>
          <w:b/>
          <w:smallCaps/>
          <w:sz w:val="32"/>
          <w:szCs w:val="32"/>
        </w:rPr>
      </w:pPr>
    </w:p>
    <w:p w14:paraId="24D13E0D" w14:textId="77777777" w:rsidR="00C55EAC" w:rsidRDefault="00C55EAC">
      <w:pPr>
        <w:rPr>
          <w:b/>
          <w:smallCaps/>
          <w:sz w:val="32"/>
          <w:szCs w:val="32"/>
        </w:rPr>
      </w:pPr>
    </w:p>
    <w:p w14:paraId="0A463737" w14:textId="77777777" w:rsidR="00C55EAC" w:rsidRDefault="00C55EAC">
      <w:pPr>
        <w:rPr>
          <w:b/>
          <w:smallCaps/>
          <w:sz w:val="32"/>
          <w:szCs w:val="32"/>
        </w:rPr>
      </w:pPr>
    </w:p>
    <w:p w14:paraId="42C0FF30" w14:textId="77777777" w:rsidR="00C55EAC" w:rsidRDefault="00C55EAC">
      <w:pPr>
        <w:rPr>
          <w:b/>
          <w:smallCaps/>
          <w:sz w:val="32"/>
          <w:szCs w:val="32"/>
        </w:rPr>
      </w:pPr>
    </w:p>
    <w:p w14:paraId="010AB5D9" w14:textId="77777777" w:rsidR="00C55EAC" w:rsidRDefault="00C55EAC">
      <w:pPr>
        <w:rPr>
          <w:b/>
          <w:smallCaps/>
          <w:sz w:val="32"/>
          <w:szCs w:val="32"/>
        </w:rPr>
      </w:pPr>
    </w:p>
    <w:p w14:paraId="12EEFE68" w14:textId="77777777" w:rsidR="00C55EAC" w:rsidRDefault="00C55EAC">
      <w:pPr>
        <w:rPr>
          <w:b/>
          <w:smallCaps/>
          <w:sz w:val="32"/>
          <w:szCs w:val="32"/>
        </w:rPr>
      </w:pPr>
    </w:p>
    <w:p w14:paraId="75A29493" w14:textId="77777777" w:rsidR="00C55EAC" w:rsidRDefault="00C55EAC">
      <w:pPr>
        <w:rPr>
          <w:b/>
          <w:smallCaps/>
          <w:sz w:val="32"/>
          <w:szCs w:val="32"/>
        </w:rPr>
      </w:pPr>
    </w:p>
    <w:p w14:paraId="792ACAF7" w14:textId="77777777" w:rsidR="00C55EAC" w:rsidRDefault="00C55EAC">
      <w:pPr>
        <w:rPr>
          <w:b/>
          <w:smallCaps/>
          <w:sz w:val="32"/>
          <w:szCs w:val="32"/>
        </w:rPr>
      </w:pPr>
    </w:p>
    <w:p w14:paraId="79B95C30" w14:textId="77777777" w:rsidR="00C55EAC" w:rsidRDefault="00C55EAC">
      <w:pPr>
        <w:rPr>
          <w:b/>
          <w:smallCaps/>
          <w:sz w:val="32"/>
          <w:szCs w:val="32"/>
        </w:rPr>
      </w:pPr>
    </w:p>
    <w:p w14:paraId="5712A462" w14:textId="77777777" w:rsidR="00C55EAC" w:rsidRDefault="00C55EAC">
      <w:pPr>
        <w:rPr>
          <w:b/>
          <w:smallCaps/>
          <w:sz w:val="32"/>
          <w:szCs w:val="32"/>
        </w:rPr>
      </w:pPr>
    </w:p>
    <w:p w14:paraId="013922B1" w14:textId="77777777" w:rsidR="00C55EAC" w:rsidRDefault="00BA3F6C">
      <w:pPr>
        <w:rPr>
          <w:b/>
          <w:smallCaps/>
          <w:sz w:val="32"/>
          <w:szCs w:val="32"/>
        </w:rPr>
      </w:pPr>
      <w:r>
        <w:rPr>
          <w:b/>
          <w:smallCaps/>
          <w:sz w:val="32"/>
          <w:szCs w:val="32"/>
        </w:rPr>
        <w:t>EMPLOYEE HANDBOOK</w:t>
      </w:r>
    </w:p>
    <w:p w14:paraId="07F480AC" w14:textId="77777777" w:rsidR="00C55EAC" w:rsidRDefault="00C55EAC">
      <w:pPr>
        <w:rPr>
          <w:b/>
          <w:sz w:val="32"/>
          <w:szCs w:val="32"/>
        </w:rPr>
      </w:pPr>
    </w:p>
    <w:p w14:paraId="49F90BF2" w14:textId="77777777" w:rsidR="00C55EAC" w:rsidRDefault="00BA3F6C">
      <w:pPr>
        <w:rPr>
          <w:b/>
          <w:sz w:val="32"/>
          <w:szCs w:val="32"/>
        </w:rPr>
      </w:pPr>
      <w:r>
        <w:rPr>
          <w:b/>
          <w:sz w:val="32"/>
          <w:szCs w:val="32"/>
        </w:rPr>
        <w:t>TABLE OF CONTENTS</w:t>
      </w:r>
    </w:p>
    <w:p w14:paraId="724C1080" w14:textId="77777777" w:rsidR="00C55EAC" w:rsidRDefault="00C55EAC">
      <w:pPr>
        <w:jc w:val="center"/>
        <w:rPr>
          <w:color w:val="800080"/>
          <w:sz w:val="16"/>
          <w:szCs w:val="16"/>
        </w:rPr>
      </w:pPr>
    </w:p>
    <w:sdt>
      <w:sdtPr>
        <w:rPr>
          <w:b w:val="0"/>
          <w:bCs w:val="0"/>
          <w:sz w:val="24"/>
          <w:szCs w:val="24"/>
        </w:rPr>
        <w:id w:val="-245800480"/>
        <w:docPartObj>
          <w:docPartGallery w:val="Table of Contents"/>
          <w:docPartUnique/>
        </w:docPartObj>
      </w:sdtPr>
      <w:sdtEndPr/>
      <w:sdtContent>
        <w:p w14:paraId="248E99DE" w14:textId="55446F62" w:rsidR="00AE4F14" w:rsidRDefault="00BA3F6C">
          <w:pPr>
            <w:pStyle w:val="TOC1"/>
            <w:tabs>
              <w:tab w:val="right" w:pos="10214"/>
            </w:tabs>
            <w:rPr>
              <w:rFonts w:asciiTheme="minorHAnsi" w:eastAsiaTheme="minorEastAsia" w:hAnsiTheme="minorHAnsi" w:cstheme="minorBidi"/>
              <w:b w:val="0"/>
              <w:bCs w:val="0"/>
              <w:noProof/>
              <w:sz w:val="22"/>
              <w:szCs w:val="22"/>
              <w:lang w:eastAsia="en-US"/>
            </w:rPr>
          </w:pPr>
          <w:r>
            <w:fldChar w:fldCharType="begin"/>
          </w:r>
          <w:r>
            <w:instrText xml:space="preserve"> TOC \h \u \z </w:instrText>
          </w:r>
          <w:r>
            <w:fldChar w:fldCharType="separate"/>
          </w:r>
          <w:hyperlink w:anchor="_Toc103584362" w:history="1">
            <w:r w:rsidR="00AE4F14" w:rsidRPr="00050273">
              <w:rPr>
                <w:rStyle w:val="Hyperlink"/>
                <w:noProof/>
              </w:rPr>
              <w:t>WELCOME</w:t>
            </w:r>
            <w:r w:rsidR="00AE4F14">
              <w:rPr>
                <w:noProof/>
                <w:webHidden/>
              </w:rPr>
              <w:tab/>
            </w:r>
            <w:r w:rsidR="00AE4F14">
              <w:rPr>
                <w:noProof/>
                <w:webHidden/>
              </w:rPr>
              <w:fldChar w:fldCharType="begin"/>
            </w:r>
            <w:r w:rsidR="00AE4F14">
              <w:rPr>
                <w:noProof/>
                <w:webHidden/>
              </w:rPr>
              <w:instrText xml:space="preserve"> PAGEREF _Toc103584362 \h </w:instrText>
            </w:r>
            <w:r w:rsidR="00AE4F14">
              <w:rPr>
                <w:noProof/>
                <w:webHidden/>
              </w:rPr>
            </w:r>
            <w:r w:rsidR="00AE4F14">
              <w:rPr>
                <w:noProof/>
                <w:webHidden/>
              </w:rPr>
              <w:fldChar w:fldCharType="separate"/>
            </w:r>
            <w:r w:rsidR="00A627E5">
              <w:rPr>
                <w:noProof/>
                <w:webHidden/>
              </w:rPr>
              <w:t>3</w:t>
            </w:r>
            <w:r w:rsidR="00AE4F14">
              <w:rPr>
                <w:noProof/>
                <w:webHidden/>
              </w:rPr>
              <w:fldChar w:fldCharType="end"/>
            </w:r>
          </w:hyperlink>
        </w:p>
        <w:p w14:paraId="71294327" w14:textId="471125A6"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64" w:history="1">
            <w:r w:rsidR="00AE4F14" w:rsidRPr="00050273">
              <w:rPr>
                <w:rStyle w:val="Hyperlink"/>
                <w:noProof/>
              </w:rPr>
              <w:t>ADMINISTRATIVE BASICS</w:t>
            </w:r>
            <w:r w:rsidR="00AE4F14">
              <w:rPr>
                <w:noProof/>
                <w:webHidden/>
              </w:rPr>
              <w:tab/>
            </w:r>
            <w:r w:rsidR="00AE4F14">
              <w:rPr>
                <w:noProof/>
                <w:webHidden/>
              </w:rPr>
              <w:fldChar w:fldCharType="begin"/>
            </w:r>
            <w:r w:rsidR="00AE4F14">
              <w:rPr>
                <w:noProof/>
                <w:webHidden/>
              </w:rPr>
              <w:instrText xml:space="preserve"> PAGEREF _Toc103584364 \h </w:instrText>
            </w:r>
            <w:r w:rsidR="00AE4F14">
              <w:rPr>
                <w:noProof/>
                <w:webHidden/>
              </w:rPr>
            </w:r>
            <w:r w:rsidR="00AE4F14">
              <w:rPr>
                <w:noProof/>
                <w:webHidden/>
              </w:rPr>
              <w:fldChar w:fldCharType="separate"/>
            </w:r>
            <w:r w:rsidR="00A627E5">
              <w:rPr>
                <w:noProof/>
                <w:webHidden/>
              </w:rPr>
              <w:t>4</w:t>
            </w:r>
            <w:r w:rsidR="00AE4F14">
              <w:rPr>
                <w:noProof/>
                <w:webHidden/>
              </w:rPr>
              <w:fldChar w:fldCharType="end"/>
            </w:r>
          </w:hyperlink>
        </w:p>
        <w:p w14:paraId="570232D1" w14:textId="1F21B386" w:rsidR="00AE4F14" w:rsidRDefault="00BD73B1">
          <w:pPr>
            <w:pStyle w:val="TOC3"/>
            <w:tabs>
              <w:tab w:val="right" w:pos="10214"/>
            </w:tabs>
            <w:rPr>
              <w:noProof/>
            </w:rPr>
          </w:pPr>
          <w:hyperlink w:anchor="_Toc103584365" w:history="1">
            <w:r w:rsidR="00AE4F14" w:rsidRPr="00050273">
              <w:rPr>
                <w:rStyle w:val="Hyperlink"/>
                <w:noProof/>
              </w:rPr>
              <w:t>Holiday Pay</w:t>
            </w:r>
            <w:r w:rsidR="00AE4F14">
              <w:rPr>
                <w:noProof/>
                <w:webHidden/>
              </w:rPr>
              <w:tab/>
            </w:r>
            <w:r w:rsidR="00AE4F14">
              <w:rPr>
                <w:noProof/>
                <w:webHidden/>
              </w:rPr>
              <w:fldChar w:fldCharType="begin"/>
            </w:r>
            <w:r w:rsidR="00AE4F14">
              <w:rPr>
                <w:noProof/>
                <w:webHidden/>
              </w:rPr>
              <w:instrText xml:space="preserve"> PAGEREF _Toc103584365 \h </w:instrText>
            </w:r>
            <w:r w:rsidR="00AE4F14">
              <w:rPr>
                <w:noProof/>
                <w:webHidden/>
              </w:rPr>
            </w:r>
            <w:r w:rsidR="00AE4F14">
              <w:rPr>
                <w:noProof/>
                <w:webHidden/>
              </w:rPr>
              <w:fldChar w:fldCharType="separate"/>
            </w:r>
            <w:r w:rsidR="00A627E5">
              <w:rPr>
                <w:noProof/>
                <w:webHidden/>
              </w:rPr>
              <w:t>4</w:t>
            </w:r>
            <w:r w:rsidR="00AE4F14">
              <w:rPr>
                <w:noProof/>
                <w:webHidden/>
              </w:rPr>
              <w:fldChar w:fldCharType="end"/>
            </w:r>
          </w:hyperlink>
        </w:p>
        <w:p w14:paraId="1F3488F4" w14:textId="35C6267E" w:rsidR="00F611E9" w:rsidRPr="00F611E9" w:rsidRDefault="00BD73B1" w:rsidP="00F611E9">
          <w:pPr>
            <w:pStyle w:val="TOC3"/>
            <w:tabs>
              <w:tab w:val="right" w:pos="10214"/>
            </w:tabs>
            <w:rPr>
              <w:noProof/>
            </w:rPr>
          </w:pPr>
          <w:hyperlink w:anchor="_Toc103584365" w:history="1">
            <w:r w:rsidR="00F611E9">
              <w:rPr>
                <w:rStyle w:val="Hyperlink"/>
                <w:noProof/>
              </w:rPr>
              <w:t>Paid Time Off</w:t>
            </w:r>
            <w:r w:rsidR="00F611E9">
              <w:rPr>
                <w:noProof/>
                <w:webHidden/>
              </w:rPr>
              <w:tab/>
            </w:r>
            <w:r w:rsidR="00F611E9">
              <w:rPr>
                <w:noProof/>
                <w:webHidden/>
              </w:rPr>
              <w:fldChar w:fldCharType="begin"/>
            </w:r>
            <w:r w:rsidR="00F611E9">
              <w:rPr>
                <w:noProof/>
                <w:webHidden/>
              </w:rPr>
              <w:instrText xml:space="preserve"> PAGEREF _Toc103584365 \h </w:instrText>
            </w:r>
            <w:r w:rsidR="00F611E9">
              <w:rPr>
                <w:noProof/>
                <w:webHidden/>
              </w:rPr>
            </w:r>
            <w:r w:rsidR="00F611E9">
              <w:rPr>
                <w:noProof/>
                <w:webHidden/>
              </w:rPr>
              <w:fldChar w:fldCharType="separate"/>
            </w:r>
            <w:r w:rsidR="00A627E5">
              <w:rPr>
                <w:noProof/>
                <w:webHidden/>
              </w:rPr>
              <w:t>4</w:t>
            </w:r>
            <w:r w:rsidR="00F611E9">
              <w:rPr>
                <w:noProof/>
                <w:webHidden/>
              </w:rPr>
              <w:fldChar w:fldCharType="end"/>
            </w:r>
          </w:hyperlink>
        </w:p>
        <w:p w14:paraId="0A645B50" w14:textId="73ED970C"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66" w:history="1">
            <w:r w:rsidR="00AE4F14" w:rsidRPr="00050273">
              <w:rPr>
                <w:rStyle w:val="Hyperlink"/>
                <w:noProof/>
              </w:rPr>
              <w:t>Lunch Break Policy</w:t>
            </w:r>
            <w:r w:rsidR="00AE4F14">
              <w:rPr>
                <w:noProof/>
                <w:webHidden/>
              </w:rPr>
              <w:tab/>
            </w:r>
            <w:r w:rsidR="00B24B62">
              <w:rPr>
                <w:noProof/>
                <w:webHidden/>
              </w:rPr>
              <w:t>5</w:t>
            </w:r>
          </w:hyperlink>
        </w:p>
        <w:p w14:paraId="470FC84E" w14:textId="38CE3144"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67" w:history="1">
            <w:r w:rsidR="00AE4F14" w:rsidRPr="00050273">
              <w:rPr>
                <w:rStyle w:val="Hyperlink"/>
                <w:noProof/>
              </w:rPr>
              <w:t>Orientation</w:t>
            </w:r>
            <w:r w:rsidR="00AE4F14">
              <w:rPr>
                <w:noProof/>
                <w:webHidden/>
              </w:rPr>
              <w:tab/>
            </w:r>
            <w:r w:rsidR="00B24B62">
              <w:rPr>
                <w:noProof/>
                <w:webHidden/>
              </w:rPr>
              <w:t>5</w:t>
            </w:r>
          </w:hyperlink>
        </w:p>
        <w:p w14:paraId="438433AC" w14:textId="3DF464DD"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68" w:history="1">
            <w:r w:rsidR="00AE4F14" w:rsidRPr="00050273">
              <w:rPr>
                <w:rStyle w:val="Hyperlink"/>
                <w:noProof/>
              </w:rPr>
              <w:t>Clinical Supervision</w:t>
            </w:r>
            <w:r w:rsidR="00AE4F14">
              <w:rPr>
                <w:noProof/>
                <w:webHidden/>
              </w:rPr>
              <w:tab/>
            </w:r>
            <w:r w:rsidR="00B24B62">
              <w:rPr>
                <w:noProof/>
                <w:webHidden/>
              </w:rPr>
              <w:t>5</w:t>
            </w:r>
          </w:hyperlink>
        </w:p>
        <w:p w14:paraId="41BF376F" w14:textId="7A349159"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69" w:history="1">
            <w:r w:rsidR="00AE4F14" w:rsidRPr="00050273">
              <w:rPr>
                <w:rStyle w:val="Hyperlink"/>
                <w:noProof/>
              </w:rPr>
              <w:t>Floating Policy</w:t>
            </w:r>
            <w:r w:rsidR="00AE4F14">
              <w:rPr>
                <w:noProof/>
                <w:webHidden/>
              </w:rPr>
              <w:tab/>
            </w:r>
            <w:r w:rsidR="00B24B62">
              <w:rPr>
                <w:noProof/>
                <w:webHidden/>
              </w:rPr>
              <w:t>5</w:t>
            </w:r>
          </w:hyperlink>
        </w:p>
        <w:p w14:paraId="5FBE7104" w14:textId="08DE1466"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70" w:history="1">
            <w:r w:rsidR="00AE4F14" w:rsidRPr="00050273">
              <w:rPr>
                <w:rStyle w:val="Hyperlink"/>
                <w:noProof/>
              </w:rPr>
              <w:t>ORIENTATION</w:t>
            </w:r>
            <w:r w:rsidR="00AE4F14">
              <w:rPr>
                <w:noProof/>
                <w:webHidden/>
              </w:rPr>
              <w:tab/>
            </w:r>
            <w:r w:rsidR="00AE4F14">
              <w:rPr>
                <w:noProof/>
                <w:webHidden/>
              </w:rPr>
              <w:fldChar w:fldCharType="begin"/>
            </w:r>
            <w:r w:rsidR="00AE4F14">
              <w:rPr>
                <w:noProof/>
                <w:webHidden/>
              </w:rPr>
              <w:instrText xml:space="preserve"> PAGEREF _Toc103584370 \h </w:instrText>
            </w:r>
            <w:r w:rsidR="00AE4F14">
              <w:rPr>
                <w:noProof/>
                <w:webHidden/>
              </w:rPr>
            </w:r>
            <w:r w:rsidR="00AE4F14">
              <w:rPr>
                <w:noProof/>
                <w:webHidden/>
              </w:rPr>
              <w:fldChar w:fldCharType="separate"/>
            </w:r>
            <w:r w:rsidR="00A627E5">
              <w:rPr>
                <w:noProof/>
                <w:webHidden/>
              </w:rPr>
              <w:t>5</w:t>
            </w:r>
            <w:r w:rsidR="00AE4F14">
              <w:rPr>
                <w:noProof/>
                <w:webHidden/>
              </w:rPr>
              <w:fldChar w:fldCharType="end"/>
            </w:r>
          </w:hyperlink>
        </w:p>
        <w:p w14:paraId="2802A289" w14:textId="744B2243"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71" w:history="1">
            <w:r w:rsidR="00AE4F14" w:rsidRPr="00050273">
              <w:rPr>
                <w:rStyle w:val="Hyperlink"/>
                <w:noProof/>
              </w:rPr>
              <w:t>CODE OF BUSINESS ETHICS</w:t>
            </w:r>
            <w:r w:rsidR="00AE4F14">
              <w:rPr>
                <w:noProof/>
                <w:webHidden/>
              </w:rPr>
              <w:tab/>
            </w:r>
            <w:r w:rsidR="00AE4F14">
              <w:rPr>
                <w:noProof/>
                <w:webHidden/>
              </w:rPr>
              <w:fldChar w:fldCharType="begin"/>
            </w:r>
            <w:r w:rsidR="00AE4F14">
              <w:rPr>
                <w:noProof/>
                <w:webHidden/>
              </w:rPr>
              <w:instrText xml:space="preserve"> PAGEREF _Toc103584371 \h </w:instrText>
            </w:r>
            <w:r w:rsidR="00AE4F14">
              <w:rPr>
                <w:noProof/>
                <w:webHidden/>
              </w:rPr>
            </w:r>
            <w:r w:rsidR="00AE4F14">
              <w:rPr>
                <w:noProof/>
                <w:webHidden/>
              </w:rPr>
              <w:fldChar w:fldCharType="separate"/>
            </w:r>
            <w:r w:rsidR="00A627E5">
              <w:rPr>
                <w:noProof/>
                <w:webHidden/>
              </w:rPr>
              <w:t>6</w:t>
            </w:r>
            <w:r w:rsidR="00AE4F14">
              <w:rPr>
                <w:noProof/>
                <w:webHidden/>
              </w:rPr>
              <w:fldChar w:fldCharType="end"/>
            </w:r>
          </w:hyperlink>
        </w:p>
        <w:p w14:paraId="082233D2" w14:textId="033678B2"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72" w:history="1">
            <w:r w:rsidR="00AE4F14" w:rsidRPr="00050273">
              <w:rPr>
                <w:rStyle w:val="Hyperlink"/>
                <w:noProof/>
              </w:rPr>
              <w:t>STANDARDS OF CONDUCT</w:t>
            </w:r>
            <w:r w:rsidR="00AE4F14">
              <w:rPr>
                <w:noProof/>
                <w:webHidden/>
              </w:rPr>
              <w:tab/>
            </w:r>
            <w:r w:rsidR="00AE4F14">
              <w:rPr>
                <w:noProof/>
                <w:webHidden/>
              </w:rPr>
              <w:fldChar w:fldCharType="begin"/>
            </w:r>
            <w:r w:rsidR="00AE4F14">
              <w:rPr>
                <w:noProof/>
                <w:webHidden/>
              </w:rPr>
              <w:instrText xml:space="preserve"> PAGEREF _Toc103584372 \h </w:instrText>
            </w:r>
            <w:r w:rsidR="00AE4F14">
              <w:rPr>
                <w:noProof/>
                <w:webHidden/>
              </w:rPr>
            </w:r>
            <w:r w:rsidR="00AE4F14">
              <w:rPr>
                <w:noProof/>
                <w:webHidden/>
              </w:rPr>
              <w:fldChar w:fldCharType="separate"/>
            </w:r>
            <w:r w:rsidR="00A627E5">
              <w:rPr>
                <w:noProof/>
                <w:webHidden/>
              </w:rPr>
              <w:t>7</w:t>
            </w:r>
            <w:r w:rsidR="00AE4F14">
              <w:rPr>
                <w:noProof/>
                <w:webHidden/>
              </w:rPr>
              <w:fldChar w:fldCharType="end"/>
            </w:r>
          </w:hyperlink>
        </w:p>
        <w:p w14:paraId="232AAECC" w14:textId="144D0224"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73" w:history="1">
            <w:r w:rsidR="00AE4F14" w:rsidRPr="00050273">
              <w:rPr>
                <w:rStyle w:val="Hyperlink"/>
                <w:smallCaps/>
                <w:noProof/>
              </w:rPr>
              <w:t>EMPLOYEE RESPONSIBILITIES</w:t>
            </w:r>
            <w:r w:rsidR="00AE4F14">
              <w:rPr>
                <w:noProof/>
                <w:webHidden/>
              </w:rPr>
              <w:tab/>
            </w:r>
            <w:r w:rsidR="00AE4F14">
              <w:rPr>
                <w:noProof/>
                <w:webHidden/>
              </w:rPr>
              <w:fldChar w:fldCharType="begin"/>
            </w:r>
            <w:r w:rsidR="00AE4F14">
              <w:rPr>
                <w:noProof/>
                <w:webHidden/>
              </w:rPr>
              <w:instrText xml:space="preserve"> PAGEREF _Toc103584373 \h </w:instrText>
            </w:r>
            <w:r w:rsidR="00AE4F14">
              <w:rPr>
                <w:noProof/>
                <w:webHidden/>
              </w:rPr>
            </w:r>
            <w:r w:rsidR="00AE4F14">
              <w:rPr>
                <w:noProof/>
                <w:webHidden/>
              </w:rPr>
              <w:fldChar w:fldCharType="separate"/>
            </w:r>
            <w:r w:rsidR="00A627E5">
              <w:rPr>
                <w:noProof/>
                <w:webHidden/>
              </w:rPr>
              <w:t>7</w:t>
            </w:r>
            <w:r w:rsidR="00AE4F14">
              <w:rPr>
                <w:noProof/>
                <w:webHidden/>
              </w:rPr>
              <w:fldChar w:fldCharType="end"/>
            </w:r>
          </w:hyperlink>
        </w:p>
        <w:p w14:paraId="378081BB" w14:textId="6B128DCA" w:rsidR="00AE4F14" w:rsidRDefault="00BD73B1">
          <w:pPr>
            <w:pStyle w:val="TOC2"/>
            <w:tabs>
              <w:tab w:val="right" w:pos="10214"/>
            </w:tabs>
            <w:rPr>
              <w:rFonts w:asciiTheme="minorHAnsi" w:eastAsiaTheme="minorEastAsia" w:hAnsiTheme="minorHAnsi" w:cstheme="minorBidi"/>
              <w:i w:val="0"/>
              <w:iCs w:val="0"/>
              <w:noProof/>
              <w:sz w:val="22"/>
              <w:szCs w:val="22"/>
              <w:lang w:eastAsia="en-US"/>
            </w:rPr>
          </w:pPr>
          <w:hyperlink w:anchor="_Toc103584374" w:history="1">
            <w:r w:rsidR="00AE4F14" w:rsidRPr="00050273">
              <w:rPr>
                <w:rStyle w:val="Hyperlink"/>
                <w:noProof/>
              </w:rPr>
              <w:t>DRESS CODE/FINGERNAIL POLICY</w:t>
            </w:r>
            <w:r w:rsidR="00AE4F14">
              <w:rPr>
                <w:noProof/>
                <w:webHidden/>
              </w:rPr>
              <w:tab/>
            </w:r>
            <w:r w:rsidR="00AE4F14">
              <w:rPr>
                <w:noProof/>
                <w:webHidden/>
              </w:rPr>
              <w:fldChar w:fldCharType="begin"/>
            </w:r>
            <w:r w:rsidR="00AE4F14">
              <w:rPr>
                <w:noProof/>
                <w:webHidden/>
              </w:rPr>
              <w:instrText xml:space="preserve"> PAGEREF _Toc103584374 \h </w:instrText>
            </w:r>
            <w:r w:rsidR="00AE4F14">
              <w:rPr>
                <w:noProof/>
                <w:webHidden/>
              </w:rPr>
            </w:r>
            <w:r w:rsidR="00AE4F14">
              <w:rPr>
                <w:noProof/>
                <w:webHidden/>
              </w:rPr>
              <w:fldChar w:fldCharType="separate"/>
            </w:r>
            <w:r w:rsidR="00A627E5">
              <w:rPr>
                <w:noProof/>
                <w:webHidden/>
              </w:rPr>
              <w:t>9</w:t>
            </w:r>
            <w:r w:rsidR="00AE4F14">
              <w:rPr>
                <w:noProof/>
                <w:webHidden/>
              </w:rPr>
              <w:fldChar w:fldCharType="end"/>
            </w:r>
          </w:hyperlink>
        </w:p>
        <w:p w14:paraId="57FDB08F" w14:textId="57E94A1B" w:rsidR="00AE4F14" w:rsidRDefault="00BD73B1">
          <w:pPr>
            <w:pStyle w:val="TOC2"/>
            <w:tabs>
              <w:tab w:val="right" w:pos="10214"/>
            </w:tabs>
            <w:rPr>
              <w:rFonts w:asciiTheme="minorHAnsi" w:eastAsiaTheme="minorEastAsia" w:hAnsiTheme="minorHAnsi" w:cstheme="minorBidi"/>
              <w:i w:val="0"/>
              <w:iCs w:val="0"/>
              <w:noProof/>
              <w:sz w:val="22"/>
              <w:szCs w:val="22"/>
              <w:lang w:eastAsia="en-US"/>
            </w:rPr>
          </w:pPr>
          <w:hyperlink w:anchor="_Toc103584375" w:history="1">
            <w:r w:rsidR="00AE4F14" w:rsidRPr="00050273">
              <w:rPr>
                <w:rStyle w:val="Hyperlink"/>
                <w:noProof/>
              </w:rPr>
              <w:t>CLIENT SERVICE</w:t>
            </w:r>
            <w:r w:rsidR="00AE4F14">
              <w:rPr>
                <w:noProof/>
                <w:webHidden/>
              </w:rPr>
              <w:tab/>
            </w:r>
            <w:r w:rsidR="00AE4F14">
              <w:rPr>
                <w:noProof/>
                <w:webHidden/>
              </w:rPr>
              <w:fldChar w:fldCharType="begin"/>
            </w:r>
            <w:r w:rsidR="00AE4F14">
              <w:rPr>
                <w:noProof/>
                <w:webHidden/>
              </w:rPr>
              <w:instrText xml:space="preserve"> PAGEREF _Toc103584375 \h </w:instrText>
            </w:r>
            <w:r w:rsidR="00AE4F14">
              <w:rPr>
                <w:noProof/>
                <w:webHidden/>
              </w:rPr>
            </w:r>
            <w:r w:rsidR="00AE4F14">
              <w:rPr>
                <w:noProof/>
                <w:webHidden/>
              </w:rPr>
              <w:fldChar w:fldCharType="separate"/>
            </w:r>
            <w:r w:rsidR="00A627E5">
              <w:rPr>
                <w:noProof/>
                <w:webHidden/>
              </w:rPr>
              <w:t>10</w:t>
            </w:r>
            <w:r w:rsidR="00AE4F14">
              <w:rPr>
                <w:noProof/>
                <w:webHidden/>
              </w:rPr>
              <w:fldChar w:fldCharType="end"/>
            </w:r>
          </w:hyperlink>
        </w:p>
        <w:p w14:paraId="3A6B3EAF" w14:textId="6D63F6D3" w:rsidR="00AE4F14" w:rsidRDefault="00BD73B1">
          <w:pPr>
            <w:pStyle w:val="TOC2"/>
            <w:tabs>
              <w:tab w:val="right" w:pos="10214"/>
            </w:tabs>
            <w:rPr>
              <w:rFonts w:asciiTheme="minorHAnsi" w:eastAsiaTheme="minorEastAsia" w:hAnsiTheme="minorHAnsi" w:cstheme="minorBidi"/>
              <w:i w:val="0"/>
              <w:iCs w:val="0"/>
              <w:noProof/>
              <w:sz w:val="22"/>
              <w:szCs w:val="22"/>
              <w:lang w:eastAsia="en-US"/>
            </w:rPr>
          </w:pPr>
          <w:hyperlink w:anchor="_Toc103584376" w:history="1">
            <w:r w:rsidR="00AE4F14" w:rsidRPr="00050273">
              <w:rPr>
                <w:rStyle w:val="Hyperlink"/>
                <w:noProof/>
              </w:rPr>
              <w:t>SUBSTANCE ABUSE:  DRUGS IN THE WORKPLACE</w:t>
            </w:r>
            <w:r w:rsidR="00AE4F14">
              <w:rPr>
                <w:noProof/>
                <w:webHidden/>
              </w:rPr>
              <w:tab/>
            </w:r>
            <w:r w:rsidR="00AE4F14">
              <w:rPr>
                <w:noProof/>
                <w:webHidden/>
              </w:rPr>
              <w:fldChar w:fldCharType="begin"/>
            </w:r>
            <w:r w:rsidR="00AE4F14">
              <w:rPr>
                <w:noProof/>
                <w:webHidden/>
              </w:rPr>
              <w:instrText xml:space="preserve"> PAGEREF _Toc103584376 \h </w:instrText>
            </w:r>
            <w:r w:rsidR="00AE4F14">
              <w:rPr>
                <w:noProof/>
                <w:webHidden/>
              </w:rPr>
            </w:r>
            <w:r w:rsidR="00AE4F14">
              <w:rPr>
                <w:noProof/>
                <w:webHidden/>
              </w:rPr>
              <w:fldChar w:fldCharType="separate"/>
            </w:r>
            <w:r w:rsidR="00A627E5">
              <w:rPr>
                <w:noProof/>
                <w:webHidden/>
              </w:rPr>
              <w:t>11</w:t>
            </w:r>
            <w:r w:rsidR="00AE4F14">
              <w:rPr>
                <w:noProof/>
                <w:webHidden/>
              </w:rPr>
              <w:fldChar w:fldCharType="end"/>
            </w:r>
          </w:hyperlink>
        </w:p>
        <w:p w14:paraId="3F508628" w14:textId="4FE93DA8" w:rsidR="00AE4F14" w:rsidRDefault="00BD73B1">
          <w:pPr>
            <w:pStyle w:val="TOC2"/>
            <w:tabs>
              <w:tab w:val="right" w:pos="10214"/>
            </w:tabs>
            <w:rPr>
              <w:rFonts w:asciiTheme="minorHAnsi" w:eastAsiaTheme="minorEastAsia" w:hAnsiTheme="minorHAnsi" w:cstheme="minorBidi"/>
              <w:i w:val="0"/>
              <w:iCs w:val="0"/>
              <w:noProof/>
              <w:sz w:val="22"/>
              <w:szCs w:val="22"/>
              <w:lang w:eastAsia="en-US"/>
            </w:rPr>
          </w:pPr>
          <w:hyperlink w:anchor="_Toc103584377" w:history="1">
            <w:r w:rsidR="00AE4F14" w:rsidRPr="00050273">
              <w:rPr>
                <w:rStyle w:val="Hyperlink"/>
                <w:noProof/>
              </w:rPr>
              <w:t>SEXUAL AND OTHER UNLAWFUL HARRASSMENT</w:t>
            </w:r>
            <w:r w:rsidR="00AE4F14">
              <w:rPr>
                <w:noProof/>
                <w:webHidden/>
              </w:rPr>
              <w:tab/>
            </w:r>
            <w:r w:rsidR="00AE4F14">
              <w:rPr>
                <w:noProof/>
                <w:webHidden/>
              </w:rPr>
              <w:fldChar w:fldCharType="begin"/>
            </w:r>
            <w:r w:rsidR="00AE4F14">
              <w:rPr>
                <w:noProof/>
                <w:webHidden/>
              </w:rPr>
              <w:instrText xml:space="preserve"> PAGEREF _Toc103584377 \h </w:instrText>
            </w:r>
            <w:r w:rsidR="00AE4F14">
              <w:rPr>
                <w:noProof/>
                <w:webHidden/>
              </w:rPr>
            </w:r>
            <w:r w:rsidR="00AE4F14">
              <w:rPr>
                <w:noProof/>
                <w:webHidden/>
              </w:rPr>
              <w:fldChar w:fldCharType="separate"/>
            </w:r>
            <w:r w:rsidR="00A627E5">
              <w:rPr>
                <w:noProof/>
                <w:webHidden/>
              </w:rPr>
              <w:t>11</w:t>
            </w:r>
            <w:r w:rsidR="00AE4F14">
              <w:rPr>
                <w:noProof/>
                <w:webHidden/>
              </w:rPr>
              <w:fldChar w:fldCharType="end"/>
            </w:r>
          </w:hyperlink>
        </w:p>
        <w:p w14:paraId="0F378A6B" w14:textId="1339CB16" w:rsidR="00AE4F14" w:rsidRDefault="00BD73B1">
          <w:pPr>
            <w:pStyle w:val="TOC2"/>
            <w:tabs>
              <w:tab w:val="right" w:pos="10214"/>
            </w:tabs>
            <w:rPr>
              <w:rFonts w:asciiTheme="minorHAnsi" w:eastAsiaTheme="minorEastAsia" w:hAnsiTheme="minorHAnsi" w:cstheme="minorBidi"/>
              <w:i w:val="0"/>
              <w:iCs w:val="0"/>
              <w:noProof/>
              <w:sz w:val="22"/>
              <w:szCs w:val="22"/>
              <w:lang w:eastAsia="en-US"/>
            </w:rPr>
          </w:pPr>
          <w:hyperlink w:anchor="_Toc103584378" w:history="1">
            <w:r w:rsidR="00AE4F14" w:rsidRPr="00050273">
              <w:rPr>
                <w:rStyle w:val="Hyperlink"/>
                <w:noProof/>
              </w:rPr>
              <w:t>PHYSICAL ASSAULT/WORKPLACE VIOLENCE</w:t>
            </w:r>
            <w:r w:rsidR="00AE4F14">
              <w:rPr>
                <w:noProof/>
                <w:webHidden/>
              </w:rPr>
              <w:tab/>
            </w:r>
            <w:r w:rsidR="00AE4F14">
              <w:rPr>
                <w:noProof/>
                <w:webHidden/>
              </w:rPr>
              <w:fldChar w:fldCharType="begin"/>
            </w:r>
            <w:r w:rsidR="00AE4F14">
              <w:rPr>
                <w:noProof/>
                <w:webHidden/>
              </w:rPr>
              <w:instrText xml:space="preserve"> PAGEREF _Toc103584378 \h </w:instrText>
            </w:r>
            <w:r w:rsidR="00AE4F14">
              <w:rPr>
                <w:noProof/>
                <w:webHidden/>
              </w:rPr>
            </w:r>
            <w:r w:rsidR="00AE4F14">
              <w:rPr>
                <w:noProof/>
                <w:webHidden/>
              </w:rPr>
              <w:fldChar w:fldCharType="separate"/>
            </w:r>
            <w:r w:rsidR="00A627E5">
              <w:rPr>
                <w:noProof/>
                <w:webHidden/>
              </w:rPr>
              <w:t>12</w:t>
            </w:r>
            <w:r w:rsidR="00AE4F14">
              <w:rPr>
                <w:noProof/>
                <w:webHidden/>
              </w:rPr>
              <w:fldChar w:fldCharType="end"/>
            </w:r>
          </w:hyperlink>
        </w:p>
        <w:p w14:paraId="60C5F533" w14:textId="0B690C58"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79" w:history="1">
            <w:r w:rsidR="00AE4F14" w:rsidRPr="00050273">
              <w:rPr>
                <w:rStyle w:val="Hyperlink"/>
                <w:noProof/>
              </w:rPr>
              <w:t>COMPLAINT RESOLUTION (STAFF AND CLIENT)</w:t>
            </w:r>
            <w:r w:rsidR="00AE4F14">
              <w:rPr>
                <w:noProof/>
                <w:webHidden/>
              </w:rPr>
              <w:tab/>
            </w:r>
            <w:r w:rsidR="00AE4F14">
              <w:rPr>
                <w:noProof/>
                <w:webHidden/>
              </w:rPr>
              <w:fldChar w:fldCharType="begin"/>
            </w:r>
            <w:r w:rsidR="00AE4F14">
              <w:rPr>
                <w:noProof/>
                <w:webHidden/>
              </w:rPr>
              <w:instrText xml:space="preserve"> PAGEREF _Toc103584379 \h </w:instrText>
            </w:r>
            <w:r w:rsidR="00AE4F14">
              <w:rPr>
                <w:noProof/>
                <w:webHidden/>
              </w:rPr>
            </w:r>
            <w:r w:rsidR="00AE4F14">
              <w:rPr>
                <w:noProof/>
                <w:webHidden/>
              </w:rPr>
              <w:fldChar w:fldCharType="separate"/>
            </w:r>
            <w:r w:rsidR="00A627E5">
              <w:rPr>
                <w:noProof/>
                <w:webHidden/>
              </w:rPr>
              <w:t>12</w:t>
            </w:r>
            <w:r w:rsidR="00AE4F14">
              <w:rPr>
                <w:noProof/>
                <w:webHidden/>
              </w:rPr>
              <w:fldChar w:fldCharType="end"/>
            </w:r>
          </w:hyperlink>
        </w:p>
        <w:p w14:paraId="255C8690" w14:textId="409100FA"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80" w:history="1">
            <w:r w:rsidR="00AE4F14" w:rsidRPr="00050273">
              <w:rPr>
                <w:rStyle w:val="Hyperlink"/>
                <w:noProof/>
              </w:rPr>
              <w:t>HUMAN RESOURCES:  EMPLOYMENT APPLICATION PROCESS</w:t>
            </w:r>
            <w:r w:rsidR="00AE4F14">
              <w:rPr>
                <w:noProof/>
                <w:webHidden/>
              </w:rPr>
              <w:tab/>
            </w:r>
            <w:r w:rsidR="00AE4F14">
              <w:rPr>
                <w:noProof/>
                <w:webHidden/>
              </w:rPr>
              <w:fldChar w:fldCharType="begin"/>
            </w:r>
            <w:r w:rsidR="00AE4F14">
              <w:rPr>
                <w:noProof/>
                <w:webHidden/>
              </w:rPr>
              <w:instrText xml:space="preserve"> PAGEREF _Toc103584380 \h </w:instrText>
            </w:r>
            <w:r w:rsidR="00AE4F14">
              <w:rPr>
                <w:noProof/>
                <w:webHidden/>
              </w:rPr>
            </w:r>
            <w:r w:rsidR="00AE4F14">
              <w:rPr>
                <w:noProof/>
                <w:webHidden/>
              </w:rPr>
              <w:fldChar w:fldCharType="separate"/>
            </w:r>
            <w:r w:rsidR="00A627E5">
              <w:rPr>
                <w:noProof/>
                <w:webHidden/>
              </w:rPr>
              <w:t>13</w:t>
            </w:r>
            <w:r w:rsidR="00AE4F14">
              <w:rPr>
                <w:noProof/>
                <w:webHidden/>
              </w:rPr>
              <w:fldChar w:fldCharType="end"/>
            </w:r>
          </w:hyperlink>
        </w:p>
        <w:p w14:paraId="69A2FE67" w14:textId="332914F0"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81" w:history="1">
            <w:r w:rsidR="00AE4F14" w:rsidRPr="00050273">
              <w:rPr>
                <w:rStyle w:val="Hyperlink"/>
                <w:noProof/>
              </w:rPr>
              <w:t>PERFORMANCE IMPROVEMENT PROGRAM</w:t>
            </w:r>
            <w:r w:rsidR="00AE4F14">
              <w:rPr>
                <w:noProof/>
                <w:webHidden/>
              </w:rPr>
              <w:tab/>
            </w:r>
            <w:r w:rsidR="00AE4F14">
              <w:rPr>
                <w:noProof/>
                <w:webHidden/>
              </w:rPr>
              <w:fldChar w:fldCharType="begin"/>
            </w:r>
            <w:r w:rsidR="00AE4F14">
              <w:rPr>
                <w:noProof/>
                <w:webHidden/>
              </w:rPr>
              <w:instrText xml:space="preserve"> PAGEREF _Toc103584381 \h </w:instrText>
            </w:r>
            <w:r w:rsidR="00AE4F14">
              <w:rPr>
                <w:noProof/>
                <w:webHidden/>
              </w:rPr>
            </w:r>
            <w:r w:rsidR="00AE4F14">
              <w:rPr>
                <w:noProof/>
                <w:webHidden/>
              </w:rPr>
              <w:fldChar w:fldCharType="separate"/>
            </w:r>
            <w:r w:rsidR="00A627E5">
              <w:rPr>
                <w:noProof/>
                <w:webHidden/>
              </w:rPr>
              <w:t>16</w:t>
            </w:r>
            <w:r w:rsidR="00AE4F14">
              <w:rPr>
                <w:noProof/>
                <w:webHidden/>
              </w:rPr>
              <w:fldChar w:fldCharType="end"/>
            </w:r>
          </w:hyperlink>
        </w:p>
        <w:p w14:paraId="2D06A92F" w14:textId="2525271B"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82" w:history="1">
            <w:r w:rsidR="00AE4F14" w:rsidRPr="00050273">
              <w:rPr>
                <w:rStyle w:val="Hyperlink"/>
                <w:noProof/>
              </w:rPr>
              <w:t>Employee Performance Review</w:t>
            </w:r>
            <w:r w:rsidR="00AE4F14">
              <w:rPr>
                <w:noProof/>
                <w:webHidden/>
              </w:rPr>
              <w:tab/>
            </w:r>
            <w:r w:rsidR="00AE4F14">
              <w:rPr>
                <w:noProof/>
                <w:webHidden/>
              </w:rPr>
              <w:fldChar w:fldCharType="begin"/>
            </w:r>
            <w:r w:rsidR="00AE4F14">
              <w:rPr>
                <w:noProof/>
                <w:webHidden/>
              </w:rPr>
              <w:instrText xml:space="preserve"> PAGEREF _Toc103584382 \h </w:instrText>
            </w:r>
            <w:r w:rsidR="00AE4F14">
              <w:rPr>
                <w:noProof/>
                <w:webHidden/>
              </w:rPr>
            </w:r>
            <w:r w:rsidR="00AE4F14">
              <w:rPr>
                <w:noProof/>
                <w:webHidden/>
              </w:rPr>
              <w:fldChar w:fldCharType="separate"/>
            </w:r>
            <w:r w:rsidR="00A627E5">
              <w:rPr>
                <w:noProof/>
                <w:webHidden/>
              </w:rPr>
              <w:t>16</w:t>
            </w:r>
            <w:r w:rsidR="00AE4F14">
              <w:rPr>
                <w:noProof/>
                <w:webHidden/>
              </w:rPr>
              <w:fldChar w:fldCharType="end"/>
            </w:r>
          </w:hyperlink>
        </w:p>
        <w:p w14:paraId="73953BE6" w14:textId="209A005F"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83" w:history="1">
            <w:r w:rsidR="00AE4F14" w:rsidRPr="00050273">
              <w:rPr>
                <w:rStyle w:val="Hyperlink"/>
                <w:noProof/>
              </w:rPr>
              <w:t>Disciplinary Action</w:t>
            </w:r>
            <w:r w:rsidR="00AE4F14">
              <w:rPr>
                <w:noProof/>
                <w:webHidden/>
              </w:rPr>
              <w:tab/>
            </w:r>
            <w:r w:rsidR="00AE4F14">
              <w:rPr>
                <w:noProof/>
                <w:webHidden/>
              </w:rPr>
              <w:fldChar w:fldCharType="begin"/>
            </w:r>
            <w:r w:rsidR="00AE4F14">
              <w:rPr>
                <w:noProof/>
                <w:webHidden/>
              </w:rPr>
              <w:instrText xml:space="preserve"> PAGEREF _Toc103584383 \h </w:instrText>
            </w:r>
            <w:r w:rsidR="00AE4F14">
              <w:rPr>
                <w:noProof/>
                <w:webHidden/>
              </w:rPr>
            </w:r>
            <w:r w:rsidR="00AE4F14">
              <w:rPr>
                <w:noProof/>
                <w:webHidden/>
              </w:rPr>
              <w:fldChar w:fldCharType="separate"/>
            </w:r>
            <w:r w:rsidR="00A627E5">
              <w:rPr>
                <w:noProof/>
                <w:webHidden/>
              </w:rPr>
              <w:t>17</w:t>
            </w:r>
            <w:r w:rsidR="00AE4F14">
              <w:rPr>
                <w:noProof/>
                <w:webHidden/>
              </w:rPr>
              <w:fldChar w:fldCharType="end"/>
            </w:r>
          </w:hyperlink>
        </w:p>
        <w:p w14:paraId="3F27DFDD" w14:textId="3FB59F31" w:rsidR="00AE4F14" w:rsidRDefault="00BD73B1">
          <w:pPr>
            <w:pStyle w:val="TOC3"/>
            <w:tabs>
              <w:tab w:val="right" w:pos="10214"/>
            </w:tabs>
            <w:rPr>
              <w:rFonts w:asciiTheme="minorHAnsi" w:eastAsiaTheme="minorEastAsia" w:hAnsiTheme="minorHAnsi" w:cstheme="minorBidi"/>
              <w:noProof/>
              <w:sz w:val="22"/>
              <w:szCs w:val="22"/>
              <w:lang w:eastAsia="en-US"/>
            </w:rPr>
          </w:pPr>
          <w:hyperlink w:anchor="_Toc103584384" w:history="1">
            <w:r w:rsidR="00AE4F14" w:rsidRPr="00050273">
              <w:rPr>
                <w:rStyle w:val="Hyperlink"/>
                <w:noProof/>
              </w:rPr>
              <w:t>Do Not Send/Progressive Discipline Policy</w:t>
            </w:r>
            <w:r w:rsidR="00AE4F14">
              <w:rPr>
                <w:noProof/>
                <w:webHidden/>
              </w:rPr>
              <w:tab/>
            </w:r>
            <w:r w:rsidR="00AE4F14">
              <w:rPr>
                <w:noProof/>
                <w:webHidden/>
              </w:rPr>
              <w:fldChar w:fldCharType="begin"/>
            </w:r>
            <w:r w:rsidR="00AE4F14">
              <w:rPr>
                <w:noProof/>
                <w:webHidden/>
              </w:rPr>
              <w:instrText xml:space="preserve"> PAGEREF _Toc103584384 \h </w:instrText>
            </w:r>
            <w:r w:rsidR="00AE4F14">
              <w:rPr>
                <w:noProof/>
                <w:webHidden/>
              </w:rPr>
            </w:r>
            <w:r w:rsidR="00AE4F14">
              <w:rPr>
                <w:noProof/>
                <w:webHidden/>
              </w:rPr>
              <w:fldChar w:fldCharType="separate"/>
            </w:r>
            <w:r w:rsidR="00A627E5">
              <w:rPr>
                <w:noProof/>
                <w:webHidden/>
              </w:rPr>
              <w:t>17</w:t>
            </w:r>
            <w:r w:rsidR="00AE4F14">
              <w:rPr>
                <w:noProof/>
                <w:webHidden/>
              </w:rPr>
              <w:fldChar w:fldCharType="end"/>
            </w:r>
          </w:hyperlink>
        </w:p>
        <w:p w14:paraId="77C3FE1E" w14:textId="2EEBDBAC"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85" w:history="1">
            <w:r w:rsidR="00AE4F14" w:rsidRPr="00050273">
              <w:rPr>
                <w:rStyle w:val="Hyperlink"/>
                <w:noProof/>
              </w:rPr>
              <w:t>REPORTING ANY ISSUES</w:t>
            </w:r>
            <w:r w:rsidR="00AE4F14">
              <w:rPr>
                <w:noProof/>
                <w:webHidden/>
              </w:rPr>
              <w:tab/>
            </w:r>
            <w:r w:rsidR="00AE4F14">
              <w:rPr>
                <w:noProof/>
                <w:webHidden/>
              </w:rPr>
              <w:fldChar w:fldCharType="begin"/>
            </w:r>
            <w:r w:rsidR="00AE4F14">
              <w:rPr>
                <w:noProof/>
                <w:webHidden/>
              </w:rPr>
              <w:instrText xml:space="preserve"> PAGEREF _Toc103584385 \h </w:instrText>
            </w:r>
            <w:r w:rsidR="00AE4F14">
              <w:rPr>
                <w:noProof/>
                <w:webHidden/>
              </w:rPr>
            </w:r>
            <w:r w:rsidR="00AE4F14">
              <w:rPr>
                <w:noProof/>
                <w:webHidden/>
              </w:rPr>
              <w:fldChar w:fldCharType="separate"/>
            </w:r>
            <w:r w:rsidR="00A627E5">
              <w:rPr>
                <w:noProof/>
                <w:webHidden/>
              </w:rPr>
              <w:t>18</w:t>
            </w:r>
            <w:r w:rsidR="00AE4F14">
              <w:rPr>
                <w:noProof/>
                <w:webHidden/>
              </w:rPr>
              <w:fldChar w:fldCharType="end"/>
            </w:r>
          </w:hyperlink>
        </w:p>
        <w:p w14:paraId="34F8C720" w14:textId="0F130819" w:rsidR="00AE4F14" w:rsidRDefault="00BD73B1">
          <w:pPr>
            <w:pStyle w:val="TOC1"/>
            <w:tabs>
              <w:tab w:val="right" w:pos="10214"/>
            </w:tabs>
            <w:rPr>
              <w:rFonts w:asciiTheme="minorHAnsi" w:eastAsiaTheme="minorEastAsia" w:hAnsiTheme="minorHAnsi" w:cstheme="minorBidi"/>
              <w:b w:val="0"/>
              <w:bCs w:val="0"/>
              <w:noProof/>
              <w:sz w:val="22"/>
              <w:szCs w:val="22"/>
              <w:lang w:eastAsia="en-US"/>
            </w:rPr>
          </w:pPr>
          <w:hyperlink w:anchor="_Toc103584386" w:history="1">
            <w:r w:rsidR="00AE4F14" w:rsidRPr="00050273">
              <w:rPr>
                <w:rStyle w:val="Hyperlink"/>
                <w:noProof/>
              </w:rPr>
              <w:t>CLINICAL INCIDENTS AND SENTINEL EVENTS</w:t>
            </w:r>
            <w:r w:rsidR="00AE4F14">
              <w:rPr>
                <w:noProof/>
                <w:webHidden/>
              </w:rPr>
              <w:tab/>
            </w:r>
            <w:r w:rsidR="00AE4F14">
              <w:rPr>
                <w:noProof/>
                <w:webHidden/>
              </w:rPr>
              <w:fldChar w:fldCharType="begin"/>
            </w:r>
            <w:r w:rsidR="00AE4F14">
              <w:rPr>
                <w:noProof/>
                <w:webHidden/>
              </w:rPr>
              <w:instrText xml:space="preserve"> PAGEREF _Toc103584386 \h </w:instrText>
            </w:r>
            <w:r w:rsidR="00AE4F14">
              <w:rPr>
                <w:noProof/>
                <w:webHidden/>
              </w:rPr>
            </w:r>
            <w:r w:rsidR="00AE4F14">
              <w:rPr>
                <w:noProof/>
                <w:webHidden/>
              </w:rPr>
              <w:fldChar w:fldCharType="separate"/>
            </w:r>
            <w:r w:rsidR="00A627E5">
              <w:rPr>
                <w:noProof/>
                <w:webHidden/>
              </w:rPr>
              <w:t>19</w:t>
            </w:r>
            <w:r w:rsidR="00AE4F14">
              <w:rPr>
                <w:noProof/>
                <w:webHidden/>
              </w:rPr>
              <w:fldChar w:fldCharType="end"/>
            </w:r>
          </w:hyperlink>
        </w:p>
        <w:p w14:paraId="64CB55C0" w14:textId="46FBE4C6" w:rsidR="00C55EAC" w:rsidRDefault="00BA3F6C">
          <w:pPr>
            <w:pBdr>
              <w:top w:val="nil"/>
              <w:left w:val="nil"/>
              <w:bottom w:val="nil"/>
              <w:right w:val="nil"/>
              <w:between w:val="nil"/>
            </w:pBdr>
            <w:tabs>
              <w:tab w:val="right" w:pos="10214"/>
            </w:tabs>
            <w:spacing w:before="240" w:after="120"/>
            <w:rPr>
              <w:rFonts w:ascii="Calibri" w:eastAsia="Calibri" w:hAnsi="Calibri" w:cs="Calibri"/>
              <w:color w:val="000000"/>
              <w:sz w:val="22"/>
              <w:szCs w:val="22"/>
            </w:rPr>
          </w:pPr>
          <w:r>
            <w:fldChar w:fldCharType="end"/>
          </w:r>
        </w:p>
      </w:sdtContent>
    </w:sdt>
    <w:p w14:paraId="67A58934" w14:textId="34715EA0" w:rsidR="00C55EAC" w:rsidRDefault="00BA3F6C">
      <w:pPr>
        <w:pStyle w:val="Heading1"/>
        <w:jc w:val="center"/>
        <w:rPr>
          <w:sz w:val="32"/>
          <w:szCs w:val="32"/>
        </w:rPr>
      </w:pPr>
      <w:r>
        <w:br w:type="page"/>
      </w:r>
      <w:bookmarkStart w:id="0" w:name="_Toc103584362"/>
      <w:r>
        <w:rPr>
          <w:sz w:val="32"/>
          <w:szCs w:val="32"/>
        </w:rPr>
        <w:lastRenderedPageBreak/>
        <w:t>WELCOME</w:t>
      </w:r>
      <w:bookmarkEnd w:id="0"/>
    </w:p>
    <w:p w14:paraId="7C47EB6D" w14:textId="77777777" w:rsidR="00797E17" w:rsidRPr="000D5534" w:rsidRDefault="00797E17" w:rsidP="000D5534"/>
    <w:p w14:paraId="548D83A7" w14:textId="1B11AC1B" w:rsidR="00C55EAC" w:rsidRDefault="00BA3F6C">
      <w:pPr>
        <w:jc w:val="both"/>
        <w:rPr>
          <w:sz w:val="20"/>
          <w:szCs w:val="20"/>
        </w:rPr>
      </w:pPr>
      <w:r>
        <w:rPr>
          <w:sz w:val="20"/>
          <w:szCs w:val="20"/>
        </w:rPr>
        <w:t xml:space="preserve">Welcome to the </w:t>
      </w:r>
      <w:r w:rsidR="00692831">
        <w:rPr>
          <w:sz w:val="20"/>
          <w:szCs w:val="20"/>
        </w:rPr>
        <w:t xml:space="preserve">IDR Healthcare, LLC </w:t>
      </w:r>
      <w:r w:rsidR="00D93D71">
        <w:rPr>
          <w:sz w:val="20"/>
          <w:szCs w:val="20"/>
        </w:rPr>
        <w:t>(“IDR</w:t>
      </w:r>
      <w:r w:rsidR="007111C8">
        <w:rPr>
          <w:sz w:val="20"/>
          <w:szCs w:val="20"/>
        </w:rPr>
        <w:t xml:space="preserve"> </w:t>
      </w:r>
      <w:r w:rsidR="00D93D71">
        <w:rPr>
          <w:sz w:val="20"/>
          <w:szCs w:val="20"/>
        </w:rPr>
        <w:t>HC"</w:t>
      </w:r>
      <w:r w:rsidR="005137D6">
        <w:rPr>
          <w:sz w:val="20"/>
          <w:szCs w:val="20"/>
        </w:rPr>
        <w:t xml:space="preserve"> or the “Company”)</w:t>
      </w:r>
      <w:r w:rsidR="00132A83">
        <w:rPr>
          <w:sz w:val="20"/>
          <w:szCs w:val="20"/>
        </w:rPr>
        <w:t xml:space="preserve"> </w:t>
      </w:r>
      <w:r>
        <w:rPr>
          <w:sz w:val="20"/>
          <w:szCs w:val="20"/>
        </w:rPr>
        <w:t>Team!  We are looking forward to an exciting and rewarding career opportunit</w:t>
      </w:r>
      <w:r w:rsidR="00E211F8">
        <w:rPr>
          <w:sz w:val="20"/>
          <w:szCs w:val="20"/>
        </w:rPr>
        <w:t>y</w:t>
      </w:r>
      <w:r>
        <w:rPr>
          <w:sz w:val="20"/>
          <w:szCs w:val="20"/>
        </w:rPr>
        <w:t xml:space="preserve"> in working with you. This handbook will serve as your point of reference for standards, policies and procedures that </w:t>
      </w:r>
      <w:r w:rsidR="007111C8">
        <w:rPr>
          <w:sz w:val="20"/>
          <w:szCs w:val="20"/>
        </w:rPr>
        <w:t>IDR HC</w:t>
      </w:r>
      <w:r>
        <w:rPr>
          <w:sz w:val="20"/>
          <w:szCs w:val="20"/>
        </w:rPr>
        <w:t xml:space="preserve"> </w:t>
      </w:r>
      <w:r w:rsidR="00686231">
        <w:rPr>
          <w:sz w:val="20"/>
          <w:szCs w:val="20"/>
        </w:rPr>
        <w:t xml:space="preserve">healthcare </w:t>
      </w:r>
      <w:r>
        <w:rPr>
          <w:sz w:val="20"/>
          <w:szCs w:val="20"/>
        </w:rPr>
        <w:t>employees are expected to follow.</w:t>
      </w:r>
    </w:p>
    <w:p w14:paraId="54008FDC" w14:textId="77777777" w:rsidR="00C55EAC" w:rsidRDefault="00C55EAC">
      <w:pPr>
        <w:jc w:val="both"/>
        <w:rPr>
          <w:sz w:val="20"/>
          <w:szCs w:val="20"/>
        </w:rPr>
      </w:pPr>
    </w:p>
    <w:p w14:paraId="349BBDDE" w14:textId="100443C1" w:rsidR="00C55EAC" w:rsidRDefault="00BA3F6C">
      <w:pPr>
        <w:jc w:val="both"/>
        <w:rPr>
          <w:sz w:val="20"/>
          <w:szCs w:val="20"/>
        </w:rPr>
      </w:pPr>
      <w:r>
        <w:rPr>
          <w:sz w:val="20"/>
          <w:szCs w:val="20"/>
        </w:rPr>
        <w:t xml:space="preserve">It is required that you review and </w:t>
      </w:r>
      <w:r w:rsidR="002D76B1">
        <w:rPr>
          <w:sz w:val="20"/>
          <w:szCs w:val="20"/>
        </w:rPr>
        <w:t xml:space="preserve">execute </w:t>
      </w:r>
      <w:r>
        <w:rPr>
          <w:sz w:val="20"/>
          <w:szCs w:val="20"/>
        </w:rPr>
        <w:t>the acknowledgement form at the back of the handbook and return the form. It will be kept on file for our records.</w:t>
      </w:r>
    </w:p>
    <w:p w14:paraId="55CFCA69" w14:textId="77777777" w:rsidR="00C55EAC" w:rsidRDefault="00C55EAC">
      <w:pPr>
        <w:jc w:val="both"/>
        <w:rPr>
          <w:sz w:val="20"/>
          <w:szCs w:val="20"/>
        </w:rPr>
      </w:pPr>
    </w:p>
    <w:p w14:paraId="1F94F30A" w14:textId="1691FC04" w:rsidR="00C55EAC" w:rsidRDefault="00BA3F6C">
      <w:pPr>
        <w:jc w:val="both"/>
        <w:rPr>
          <w:sz w:val="20"/>
          <w:szCs w:val="20"/>
        </w:rPr>
      </w:pPr>
      <w:r>
        <w:rPr>
          <w:sz w:val="20"/>
          <w:szCs w:val="20"/>
        </w:rPr>
        <w:t>This handbook</w:t>
      </w:r>
      <w:r w:rsidR="006A67B6">
        <w:rPr>
          <w:sz w:val="20"/>
          <w:szCs w:val="20"/>
        </w:rPr>
        <w:t>,</w:t>
      </w:r>
      <w:r>
        <w:rPr>
          <w:sz w:val="20"/>
          <w:szCs w:val="20"/>
        </w:rPr>
        <w:t xml:space="preserve"> however, is </w:t>
      </w:r>
      <w:r w:rsidR="00344E0D">
        <w:rPr>
          <w:sz w:val="20"/>
          <w:szCs w:val="20"/>
        </w:rPr>
        <w:t xml:space="preserve">not a </w:t>
      </w:r>
      <w:r w:rsidR="001A11D4">
        <w:rPr>
          <w:sz w:val="20"/>
          <w:szCs w:val="20"/>
        </w:rPr>
        <w:t xml:space="preserve">contract </w:t>
      </w:r>
      <w:r w:rsidR="00B0335F">
        <w:rPr>
          <w:sz w:val="20"/>
          <w:szCs w:val="20"/>
        </w:rPr>
        <w:t xml:space="preserve">and it does not limit or alter </w:t>
      </w:r>
      <w:r w:rsidR="00E9187F">
        <w:rPr>
          <w:sz w:val="20"/>
          <w:szCs w:val="20"/>
        </w:rPr>
        <w:t xml:space="preserve">your </w:t>
      </w:r>
      <w:r w:rsidR="00B0335F">
        <w:rPr>
          <w:sz w:val="20"/>
          <w:szCs w:val="20"/>
        </w:rPr>
        <w:t xml:space="preserve">at-will </w:t>
      </w:r>
      <w:r w:rsidR="00E9187F">
        <w:rPr>
          <w:sz w:val="20"/>
          <w:szCs w:val="20"/>
        </w:rPr>
        <w:t xml:space="preserve">employment relationship </w:t>
      </w:r>
      <w:r>
        <w:rPr>
          <w:sz w:val="20"/>
          <w:szCs w:val="20"/>
        </w:rPr>
        <w:t xml:space="preserve">in </w:t>
      </w:r>
      <w:r w:rsidR="00E9187F">
        <w:rPr>
          <w:sz w:val="20"/>
          <w:szCs w:val="20"/>
        </w:rPr>
        <w:t>any</w:t>
      </w:r>
      <w:r>
        <w:rPr>
          <w:sz w:val="20"/>
          <w:szCs w:val="20"/>
        </w:rPr>
        <w:t xml:space="preserve"> way. </w:t>
      </w:r>
      <w:r w:rsidR="007111C8">
        <w:rPr>
          <w:sz w:val="20"/>
          <w:szCs w:val="20"/>
        </w:rPr>
        <w:t>IDR HC</w:t>
      </w:r>
      <w:r w:rsidR="00C04D2E">
        <w:rPr>
          <w:sz w:val="20"/>
          <w:szCs w:val="20"/>
        </w:rPr>
        <w:t xml:space="preserve"> </w:t>
      </w:r>
      <w:r>
        <w:rPr>
          <w:sz w:val="20"/>
          <w:szCs w:val="20"/>
        </w:rPr>
        <w:t>ha</w:t>
      </w:r>
      <w:r w:rsidR="006A67B6">
        <w:rPr>
          <w:sz w:val="20"/>
          <w:szCs w:val="20"/>
        </w:rPr>
        <w:t>s</w:t>
      </w:r>
      <w:r>
        <w:rPr>
          <w:sz w:val="20"/>
          <w:szCs w:val="20"/>
        </w:rPr>
        <w:t xml:space="preserve"> the right to terminate employment of </w:t>
      </w:r>
      <w:r w:rsidR="0005616F">
        <w:rPr>
          <w:sz w:val="20"/>
          <w:szCs w:val="20"/>
        </w:rPr>
        <w:t xml:space="preserve">its </w:t>
      </w:r>
      <w:r>
        <w:rPr>
          <w:sz w:val="20"/>
          <w:szCs w:val="20"/>
        </w:rPr>
        <w:t>employee</w:t>
      </w:r>
      <w:r w:rsidR="0005616F">
        <w:rPr>
          <w:sz w:val="20"/>
          <w:szCs w:val="20"/>
        </w:rPr>
        <w:t>s</w:t>
      </w:r>
      <w:r>
        <w:rPr>
          <w:sz w:val="20"/>
          <w:szCs w:val="20"/>
        </w:rPr>
        <w:t>, with or without notice or cause</w:t>
      </w:r>
      <w:r w:rsidR="00797E17">
        <w:rPr>
          <w:sz w:val="20"/>
          <w:szCs w:val="20"/>
        </w:rPr>
        <w:t>,</w:t>
      </w:r>
      <w:r>
        <w:rPr>
          <w:sz w:val="20"/>
          <w:szCs w:val="20"/>
        </w:rPr>
        <w:t xml:space="preserve"> at any time.</w:t>
      </w:r>
      <w:r w:rsidR="001A11D4" w:rsidRPr="001A11D4">
        <w:t xml:space="preserve"> </w:t>
      </w:r>
    </w:p>
    <w:p w14:paraId="303C98C1" w14:textId="77777777" w:rsidR="00C55EAC" w:rsidRDefault="00C55EAC">
      <w:pPr>
        <w:jc w:val="both"/>
      </w:pPr>
    </w:p>
    <w:p w14:paraId="1FBD00F4" w14:textId="77777777" w:rsidR="00C55EAC" w:rsidRDefault="00C55EAC">
      <w:pPr>
        <w:pBdr>
          <w:top w:val="nil"/>
          <w:left w:val="nil"/>
          <w:bottom w:val="nil"/>
          <w:right w:val="nil"/>
          <w:between w:val="nil"/>
        </w:pBdr>
        <w:jc w:val="both"/>
        <w:rPr>
          <w:color w:val="000000"/>
          <w:sz w:val="28"/>
          <w:szCs w:val="28"/>
        </w:rPr>
      </w:pPr>
    </w:p>
    <w:p w14:paraId="30DA4624" w14:textId="797DF3D3" w:rsidR="00C55EAC" w:rsidRDefault="00BA3F6C">
      <w:pPr>
        <w:jc w:val="center"/>
        <w:rPr>
          <w:b/>
          <w:sz w:val="32"/>
          <w:szCs w:val="32"/>
        </w:rPr>
      </w:pPr>
      <w:r>
        <w:rPr>
          <w:b/>
          <w:sz w:val="32"/>
          <w:szCs w:val="32"/>
        </w:rPr>
        <w:t>WHY YOU WILL LOVE IDR</w:t>
      </w:r>
      <w:r w:rsidR="007111C8">
        <w:rPr>
          <w:b/>
          <w:sz w:val="32"/>
          <w:szCs w:val="32"/>
        </w:rPr>
        <w:t xml:space="preserve"> </w:t>
      </w:r>
      <w:r w:rsidR="00C04D2E">
        <w:rPr>
          <w:b/>
          <w:sz w:val="32"/>
          <w:szCs w:val="32"/>
        </w:rPr>
        <w:t>HC</w:t>
      </w:r>
      <w:r>
        <w:rPr>
          <w:b/>
          <w:sz w:val="32"/>
          <w:szCs w:val="32"/>
        </w:rPr>
        <w:t>:</w:t>
      </w:r>
    </w:p>
    <w:p w14:paraId="4ECFEC05" w14:textId="77777777" w:rsidR="00797E17" w:rsidRDefault="00797E17">
      <w:pPr>
        <w:jc w:val="center"/>
        <w:rPr>
          <w:b/>
          <w:sz w:val="32"/>
          <w:szCs w:val="32"/>
        </w:rPr>
      </w:pPr>
    </w:p>
    <w:p w14:paraId="40C1A114" w14:textId="471C1490" w:rsidR="00C55EAC" w:rsidRDefault="00BA3F6C">
      <w:pPr>
        <w:pStyle w:val="Heading1"/>
        <w:jc w:val="both"/>
        <w:rPr>
          <w:b w:val="0"/>
          <w:sz w:val="20"/>
        </w:rPr>
      </w:pPr>
      <w:bookmarkStart w:id="1" w:name="_heading=h.30j0zll" w:colFirst="0" w:colLast="0"/>
      <w:bookmarkStart w:id="2" w:name="_Toc103270850"/>
      <w:bookmarkStart w:id="3" w:name="_Toc103584363"/>
      <w:bookmarkEnd w:id="1"/>
      <w:r>
        <w:rPr>
          <w:b w:val="0"/>
          <w:sz w:val="20"/>
        </w:rPr>
        <w:t xml:space="preserve">We will always provide the personalized service you expect from a </w:t>
      </w:r>
      <w:r w:rsidR="00103A8E">
        <w:rPr>
          <w:b w:val="0"/>
          <w:sz w:val="20"/>
        </w:rPr>
        <w:t>service based</w:t>
      </w:r>
      <w:r>
        <w:rPr>
          <w:b w:val="0"/>
          <w:sz w:val="20"/>
        </w:rPr>
        <w:t xml:space="preserve"> firm. When you call IDR</w:t>
      </w:r>
      <w:r w:rsidR="007111C8">
        <w:rPr>
          <w:b w:val="0"/>
          <w:sz w:val="20"/>
        </w:rPr>
        <w:t xml:space="preserve"> </w:t>
      </w:r>
      <w:r w:rsidR="00DB71AD">
        <w:rPr>
          <w:b w:val="0"/>
          <w:sz w:val="20"/>
        </w:rPr>
        <w:t>HC</w:t>
      </w:r>
      <w:r>
        <w:rPr>
          <w:b w:val="0"/>
          <w:sz w:val="20"/>
        </w:rPr>
        <w:t>, you'll speak to a human being. When you send us a message, we'll contact you promptly. We are committed to an open and timely communication with every one of our clients and employees.</w:t>
      </w:r>
      <w:bookmarkEnd w:id="2"/>
      <w:bookmarkEnd w:id="3"/>
    </w:p>
    <w:p w14:paraId="3B788F44" w14:textId="1B1CE678" w:rsidR="00097060" w:rsidRPr="004106CB" w:rsidRDefault="00097060" w:rsidP="004106CB">
      <w:pPr>
        <w:rPr>
          <w:sz w:val="20"/>
        </w:rPr>
      </w:pPr>
    </w:p>
    <w:p w14:paraId="3EC23700" w14:textId="076BFC73" w:rsidR="00097060" w:rsidRPr="00097060" w:rsidRDefault="00097060" w:rsidP="00117E16">
      <w:pPr>
        <w:jc w:val="both"/>
        <w:rPr>
          <w:sz w:val="20"/>
        </w:rPr>
      </w:pPr>
      <w:r w:rsidRPr="00097060">
        <w:rPr>
          <w:sz w:val="20"/>
        </w:rPr>
        <w:t xml:space="preserve">Also, IDR </w:t>
      </w:r>
      <w:r w:rsidR="00987897">
        <w:rPr>
          <w:sz w:val="20"/>
        </w:rPr>
        <w:t xml:space="preserve">HC </w:t>
      </w:r>
      <w:r w:rsidR="00C544C9">
        <w:rPr>
          <w:sz w:val="20"/>
        </w:rPr>
        <w:t>and its pa</w:t>
      </w:r>
      <w:r w:rsidR="00117E16">
        <w:rPr>
          <w:sz w:val="20"/>
        </w:rPr>
        <w:t>r</w:t>
      </w:r>
      <w:r w:rsidR="00C544C9">
        <w:rPr>
          <w:sz w:val="20"/>
        </w:rPr>
        <w:t xml:space="preserve">ent company are </w:t>
      </w:r>
      <w:r w:rsidRPr="00097060">
        <w:rPr>
          <w:sz w:val="20"/>
        </w:rPr>
        <w:t xml:space="preserve">owned primarily by </w:t>
      </w:r>
      <w:r w:rsidR="00C544C9">
        <w:rPr>
          <w:sz w:val="20"/>
        </w:rPr>
        <w:t xml:space="preserve">their </w:t>
      </w:r>
      <w:r w:rsidRPr="00097060">
        <w:rPr>
          <w:sz w:val="20"/>
        </w:rPr>
        <w:t xml:space="preserve">employees through an employee stock ownership plan, a fact of which we are proud and which contributes to </w:t>
      </w:r>
      <w:r w:rsidR="00C544C9">
        <w:rPr>
          <w:sz w:val="20"/>
        </w:rPr>
        <w:t xml:space="preserve">our </w:t>
      </w:r>
      <w:r w:rsidRPr="00097060">
        <w:rPr>
          <w:sz w:val="20"/>
        </w:rPr>
        <w:t xml:space="preserve">success.  </w:t>
      </w:r>
      <w:r w:rsidR="000303A8">
        <w:rPr>
          <w:sz w:val="20"/>
        </w:rPr>
        <w:t>By continuing your employment with IDR HC</w:t>
      </w:r>
      <w:r w:rsidRPr="00097060">
        <w:rPr>
          <w:sz w:val="20"/>
        </w:rPr>
        <w:t>, you can become a participant in the ESOP too.</w:t>
      </w:r>
      <w:r w:rsidR="00B95B4C">
        <w:rPr>
          <w:sz w:val="20"/>
        </w:rPr>
        <w:t xml:space="preserve">  The terms </w:t>
      </w:r>
      <w:r w:rsidR="002D39E6">
        <w:rPr>
          <w:sz w:val="20"/>
        </w:rPr>
        <w:t xml:space="preserve">for participating in the ESOP are contained in </w:t>
      </w:r>
      <w:r w:rsidR="00BB6C7D">
        <w:rPr>
          <w:sz w:val="20"/>
        </w:rPr>
        <w:t>the ESOP’s</w:t>
      </w:r>
      <w:r w:rsidR="002D39E6">
        <w:rPr>
          <w:sz w:val="20"/>
        </w:rPr>
        <w:t xml:space="preserve"> Summary Plan </w:t>
      </w:r>
      <w:r w:rsidR="00BB6C7D">
        <w:rPr>
          <w:sz w:val="20"/>
        </w:rPr>
        <w:t>D</w:t>
      </w:r>
      <w:r w:rsidR="002D39E6">
        <w:rPr>
          <w:sz w:val="20"/>
        </w:rPr>
        <w:t xml:space="preserve">escription </w:t>
      </w:r>
      <w:r w:rsidR="00BB6C7D">
        <w:rPr>
          <w:sz w:val="20"/>
        </w:rPr>
        <w:t>and Plan document.</w:t>
      </w:r>
      <w:r w:rsidR="00B95B4C">
        <w:rPr>
          <w:sz w:val="20"/>
        </w:rPr>
        <w:t xml:space="preserve"> </w:t>
      </w:r>
    </w:p>
    <w:p w14:paraId="5F4D597A" w14:textId="77777777" w:rsidR="00C55EAC" w:rsidRDefault="00C55EAC">
      <w:pPr>
        <w:pStyle w:val="Heading1"/>
        <w:jc w:val="both"/>
      </w:pPr>
    </w:p>
    <w:p w14:paraId="356E75A9" w14:textId="77777777" w:rsidR="00C55EAC" w:rsidRDefault="00BA3F6C">
      <w:pPr>
        <w:pStyle w:val="Heading1"/>
        <w:jc w:val="center"/>
        <w:rPr>
          <w:sz w:val="32"/>
          <w:szCs w:val="32"/>
        </w:rPr>
      </w:pPr>
      <w:r>
        <w:br w:type="page"/>
      </w:r>
      <w:bookmarkStart w:id="4" w:name="_Toc103584364"/>
      <w:r>
        <w:rPr>
          <w:sz w:val="32"/>
          <w:szCs w:val="32"/>
        </w:rPr>
        <w:lastRenderedPageBreak/>
        <w:t>ADMINISTRATIVE BASICS</w:t>
      </w:r>
      <w:bookmarkEnd w:id="4"/>
    </w:p>
    <w:p w14:paraId="69A4B427" w14:textId="77777777" w:rsidR="00C55EAC" w:rsidRDefault="00C55EAC">
      <w:pPr>
        <w:jc w:val="both"/>
        <w:rPr>
          <w:sz w:val="20"/>
          <w:szCs w:val="20"/>
        </w:rPr>
      </w:pPr>
    </w:p>
    <w:p w14:paraId="6EA01B40" w14:textId="4E370499" w:rsidR="00C55EAC" w:rsidRDefault="00BA3F6C">
      <w:pPr>
        <w:jc w:val="both"/>
        <w:rPr>
          <w:sz w:val="20"/>
          <w:szCs w:val="20"/>
          <w:u w:val="single"/>
        </w:rPr>
      </w:pPr>
      <w:r>
        <w:rPr>
          <w:sz w:val="20"/>
          <w:szCs w:val="20"/>
          <w:u w:val="single"/>
        </w:rPr>
        <w:t xml:space="preserve">Availability of </w:t>
      </w:r>
      <w:r w:rsidR="007111C8">
        <w:rPr>
          <w:sz w:val="20"/>
          <w:szCs w:val="20"/>
          <w:u w:val="single"/>
        </w:rPr>
        <w:t>IDR HC</w:t>
      </w:r>
      <w:r w:rsidR="00DB71AD">
        <w:rPr>
          <w:sz w:val="20"/>
          <w:szCs w:val="20"/>
          <w:u w:val="single"/>
        </w:rPr>
        <w:t xml:space="preserve"> </w:t>
      </w:r>
      <w:r>
        <w:rPr>
          <w:sz w:val="20"/>
          <w:szCs w:val="20"/>
          <w:u w:val="single"/>
        </w:rPr>
        <w:t>Office Staff</w:t>
      </w:r>
    </w:p>
    <w:p w14:paraId="0F425359" w14:textId="4B78BCA3" w:rsidR="00C55EAC" w:rsidRDefault="00BA3F6C">
      <w:pPr>
        <w:jc w:val="both"/>
        <w:rPr>
          <w:sz w:val="20"/>
          <w:szCs w:val="20"/>
        </w:rPr>
      </w:pPr>
      <w:r>
        <w:rPr>
          <w:sz w:val="20"/>
          <w:szCs w:val="20"/>
        </w:rPr>
        <w:t xml:space="preserve">The </w:t>
      </w:r>
      <w:r w:rsidR="007111C8">
        <w:rPr>
          <w:sz w:val="20"/>
          <w:szCs w:val="20"/>
        </w:rPr>
        <w:t>IDR HC</w:t>
      </w:r>
      <w:r w:rsidR="00DB71AD">
        <w:rPr>
          <w:sz w:val="20"/>
          <w:szCs w:val="20"/>
        </w:rPr>
        <w:t xml:space="preserve"> </w:t>
      </w:r>
      <w:r>
        <w:rPr>
          <w:sz w:val="20"/>
          <w:szCs w:val="20"/>
        </w:rPr>
        <w:t>office, located in Alpharetta, GA</w:t>
      </w:r>
      <w:r w:rsidR="003579FF">
        <w:rPr>
          <w:sz w:val="20"/>
          <w:szCs w:val="20"/>
        </w:rPr>
        <w:t>,</w:t>
      </w:r>
      <w:r>
        <w:rPr>
          <w:sz w:val="20"/>
          <w:szCs w:val="20"/>
        </w:rPr>
        <w:t xml:space="preserve"> is open Monday through Friday from the hours of 8:00 AM – 5:00 PM</w:t>
      </w:r>
      <w:r w:rsidR="003901B1">
        <w:rPr>
          <w:sz w:val="20"/>
          <w:szCs w:val="20"/>
        </w:rPr>
        <w:t xml:space="preserve"> EST</w:t>
      </w:r>
      <w:r>
        <w:rPr>
          <w:sz w:val="20"/>
          <w:szCs w:val="20"/>
        </w:rPr>
        <w:t>.  Our local telephone number is (770) 671-0040</w:t>
      </w:r>
      <w:r w:rsidR="00DA40A1">
        <w:rPr>
          <w:sz w:val="20"/>
          <w:szCs w:val="20"/>
        </w:rPr>
        <w:t xml:space="preserve"> ext 7</w:t>
      </w:r>
      <w:r>
        <w:rPr>
          <w:sz w:val="20"/>
          <w:szCs w:val="20"/>
        </w:rPr>
        <w:t>.  Outside of normal business hours and in the event of an emergency, please contact us at (</w:t>
      </w:r>
      <w:r w:rsidR="00CB719E">
        <w:rPr>
          <w:sz w:val="20"/>
          <w:szCs w:val="20"/>
        </w:rPr>
        <w:t>770) 241-5525</w:t>
      </w:r>
      <w:r>
        <w:rPr>
          <w:sz w:val="20"/>
          <w:szCs w:val="20"/>
        </w:rPr>
        <w:t>.  IDR H</w:t>
      </w:r>
      <w:r w:rsidR="00735AA8">
        <w:rPr>
          <w:sz w:val="20"/>
          <w:szCs w:val="20"/>
        </w:rPr>
        <w:t>C</w:t>
      </w:r>
      <w:r>
        <w:rPr>
          <w:sz w:val="20"/>
          <w:szCs w:val="20"/>
        </w:rPr>
        <w:t>’s on call staff will be available to assist you.</w:t>
      </w:r>
    </w:p>
    <w:p w14:paraId="7E8442C9" w14:textId="77777777" w:rsidR="00C55EAC" w:rsidRDefault="00C55EAC">
      <w:pPr>
        <w:jc w:val="both"/>
        <w:rPr>
          <w:sz w:val="20"/>
          <w:szCs w:val="20"/>
        </w:rPr>
      </w:pPr>
    </w:p>
    <w:p w14:paraId="330327D5" w14:textId="28A172EC" w:rsidR="00C55EAC" w:rsidRDefault="00BA3F6C" w:rsidP="003579FF">
      <w:pPr>
        <w:jc w:val="both"/>
        <w:rPr>
          <w:sz w:val="20"/>
          <w:szCs w:val="20"/>
        </w:rPr>
      </w:pPr>
      <w:r>
        <w:rPr>
          <w:sz w:val="20"/>
          <w:szCs w:val="20"/>
        </w:rPr>
        <w:t xml:space="preserve">In the event of an emergency, natural disaster or other uncontrollable event, </w:t>
      </w:r>
      <w:r w:rsidR="007111C8">
        <w:rPr>
          <w:sz w:val="20"/>
          <w:szCs w:val="20"/>
        </w:rPr>
        <w:t>IDR HC</w:t>
      </w:r>
      <w:r w:rsidR="008A4470">
        <w:rPr>
          <w:sz w:val="20"/>
          <w:szCs w:val="20"/>
        </w:rPr>
        <w:t xml:space="preserve"> </w:t>
      </w:r>
      <w:r>
        <w:rPr>
          <w:sz w:val="20"/>
          <w:szCs w:val="20"/>
        </w:rPr>
        <w:t xml:space="preserve">will continue to provide service to you through our network from a location where phones and computers are functional.  </w:t>
      </w:r>
      <w:r w:rsidR="007111C8">
        <w:rPr>
          <w:sz w:val="20"/>
          <w:szCs w:val="20"/>
        </w:rPr>
        <w:t>IDR HC</w:t>
      </w:r>
      <w:r w:rsidR="008A4470">
        <w:rPr>
          <w:sz w:val="20"/>
          <w:szCs w:val="20"/>
        </w:rPr>
        <w:t xml:space="preserve"> </w:t>
      </w:r>
      <w:r>
        <w:rPr>
          <w:sz w:val="20"/>
          <w:szCs w:val="20"/>
        </w:rPr>
        <w:t>will do everything possible to support you in meeting your needs during crisis situation(s).  A copy of our Emergency Management Plan is available upon request.</w:t>
      </w:r>
    </w:p>
    <w:p w14:paraId="1B1BF850" w14:textId="77777777" w:rsidR="00C55EAC" w:rsidRDefault="00C55EAC">
      <w:pPr>
        <w:jc w:val="both"/>
        <w:rPr>
          <w:sz w:val="20"/>
          <w:szCs w:val="20"/>
        </w:rPr>
      </w:pPr>
    </w:p>
    <w:p w14:paraId="1B11D80D" w14:textId="77777777" w:rsidR="00C55EAC" w:rsidRDefault="00BA3F6C">
      <w:pPr>
        <w:rPr>
          <w:sz w:val="20"/>
          <w:szCs w:val="20"/>
          <w:u w:val="single"/>
        </w:rPr>
      </w:pPr>
      <w:r>
        <w:rPr>
          <w:sz w:val="20"/>
          <w:szCs w:val="20"/>
          <w:u w:val="single"/>
        </w:rPr>
        <w:t>Proof of Identity</w:t>
      </w:r>
    </w:p>
    <w:p w14:paraId="169A2D09" w14:textId="77777777" w:rsidR="00C55EAC" w:rsidRDefault="00BA3F6C" w:rsidP="004106CB">
      <w:pPr>
        <w:widowControl w:val="0"/>
        <w:jc w:val="both"/>
        <w:rPr>
          <w:sz w:val="20"/>
          <w:szCs w:val="20"/>
        </w:rPr>
      </w:pPr>
      <w:r>
        <w:rPr>
          <w:sz w:val="20"/>
          <w:szCs w:val="20"/>
        </w:rPr>
        <w:t>In accordance with the Joint Commission, the Company requires that every employee bring certain documents with them on the first day you report to your assignment. The documents required include a valid picture ID issued by a state, federal, or regulatory agency, original nursing license (if applicable), and required credentials for the assignment (as applicable).</w:t>
      </w:r>
    </w:p>
    <w:p w14:paraId="33BE8298" w14:textId="77777777" w:rsidR="00C55EAC" w:rsidRDefault="00C55EAC" w:rsidP="003579FF">
      <w:pPr>
        <w:jc w:val="both"/>
        <w:rPr>
          <w:sz w:val="20"/>
          <w:szCs w:val="20"/>
        </w:rPr>
      </w:pPr>
    </w:p>
    <w:p w14:paraId="2EA4D045" w14:textId="77777777" w:rsidR="00C55EAC" w:rsidRDefault="00BA3F6C">
      <w:pPr>
        <w:jc w:val="both"/>
        <w:rPr>
          <w:sz w:val="20"/>
          <w:szCs w:val="20"/>
          <w:u w:val="single"/>
        </w:rPr>
      </w:pPr>
      <w:r>
        <w:rPr>
          <w:sz w:val="20"/>
          <w:szCs w:val="20"/>
          <w:u w:val="single"/>
        </w:rPr>
        <w:t>Work Related Injuries and/or Exposures</w:t>
      </w:r>
    </w:p>
    <w:p w14:paraId="03D6B2BF" w14:textId="058ED6B3" w:rsidR="00C55EAC" w:rsidRDefault="007111C8">
      <w:pPr>
        <w:jc w:val="both"/>
        <w:rPr>
          <w:sz w:val="20"/>
          <w:szCs w:val="20"/>
        </w:rPr>
      </w:pPr>
      <w:r>
        <w:rPr>
          <w:sz w:val="20"/>
          <w:szCs w:val="20"/>
        </w:rPr>
        <w:t>IDR HC</w:t>
      </w:r>
      <w:r w:rsidR="008A4470">
        <w:rPr>
          <w:sz w:val="20"/>
          <w:szCs w:val="20"/>
        </w:rPr>
        <w:t xml:space="preserve"> </w:t>
      </w:r>
      <w:r w:rsidR="00BA3F6C">
        <w:rPr>
          <w:sz w:val="20"/>
          <w:szCs w:val="20"/>
        </w:rPr>
        <w:t>provides Workers</w:t>
      </w:r>
      <w:r w:rsidR="001248F8">
        <w:rPr>
          <w:sz w:val="20"/>
          <w:szCs w:val="20"/>
        </w:rPr>
        <w:t>’</w:t>
      </w:r>
      <w:r w:rsidR="00BA3F6C">
        <w:rPr>
          <w:sz w:val="20"/>
          <w:szCs w:val="20"/>
        </w:rPr>
        <w:t xml:space="preserve"> Compensation insurance for its employees as required by law.  It is our philosophy that if an employee is injured while at work, we intend to assist that employee to return to work as soon as possible. The employee is obligated to report a work-related injury to </w:t>
      </w:r>
      <w:r>
        <w:rPr>
          <w:sz w:val="20"/>
          <w:szCs w:val="20"/>
        </w:rPr>
        <w:t>IDR HC</w:t>
      </w:r>
      <w:r w:rsidR="008A4470">
        <w:rPr>
          <w:sz w:val="20"/>
          <w:szCs w:val="20"/>
        </w:rPr>
        <w:t xml:space="preserve"> </w:t>
      </w:r>
      <w:r w:rsidR="00BA3F6C">
        <w:rPr>
          <w:sz w:val="20"/>
          <w:szCs w:val="20"/>
        </w:rPr>
        <w:t>as soon as possible.  An Injury Report Form needs to be completed by the employee as soon as possible after the injury.</w:t>
      </w:r>
    </w:p>
    <w:p w14:paraId="5E940E65" w14:textId="77777777" w:rsidR="00C55EAC" w:rsidRDefault="00C55EAC">
      <w:pPr>
        <w:jc w:val="both"/>
        <w:rPr>
          <w:sz w:val="20"/>
          <w:szCs w:val="20"/>
        </w:rPr>
      </w:pPr>
    </w:p>
    <w:p w14:paraId="70F91DB1" w14:textId="77777777" w:rsidR="00C55EAC" w:rsidRDefault="00BA3F6C">
      <w:pPr>
        <w:jc w:val="both"/>
        <w:rPr>
          <w:sz w:val="20"/>
          <w:szCs w:val="20"/>
        </w:rPr>
      </w:pPr>
      <w:r>
        <w:rPr>
          <w:sz w:val="20"/>
          <w:szCs w:val="20"/>
        </w:rPr>
        <w:t>Depending on the severity of the injury and when the injury is reported will determine where a physician will see the employee.</w:t>
      </w:r>
    </w:p>
    <w:p w14:paraId="1FF509D0" w14:textId="5449DA97" w:rsidR="00C55EAC" w:rsidRDefault="00BA3F6C">
      <w:pPr>
        <w:numPr>
          <w:ilvl w:val="0"/>
          <w:numId w:val="12"/>
        </w:numPr>
        <w:jc w:val="both"/>
        <w:rPr>
          <w:sz w:val="20"/>
          <w:szCs w:val="20"/>
        </w:rPr>
      </w:pPr>
      <w:r>
        <w:rPr>
          <w:sz w:val="20"/>
          <w:szCs w:val="20"/>
        </w:rPr>
        <w:t xml:space="preserve">In the case of an emergency situation, the employee is advised to go to the emergency room.  If it is not an emergency situation, </w:t>
      </w:r>
      <w:r w:rsidR="007111C8">
        <w:rPr>
          <w:sz w:val="20"/>
          <w:szCs w:val="20"/>
        </w:rPr>
        <w:t>IDR HC</w:t>
      </w:r>
      <w:r w:rsidR="008A4470">
        <w:rPr>
          <w:sz w:val="20"/>
          <w:szCs w:val="20"/>
        </w:rPr>
        <w:t xml:space="preserve"> </w:t>
      </w:r>
      <w:r>
        <w:rPr>
          <w:sz w:val="20"/>
          <w:szCs w:val="20"/>
        </w:rPr>
        <w:t>will advise the employee where to seek medical help.  The injury will be reported to the worker’s compensation insurance provider who will manage the employee</w:t>
      </w:r>
      <w:r w:rsidR="00B674C5">
        <w:rPr>
          <w:sz w:val="20"/>
          <w:szCs w:val="20"/>
        </w:rPr>
        <w:t>’</w:t>
      </w:r>
      <w:r>
        <w:rPr>
          <w:sz w:val="20"/>
          <w:szCs w:val="20"/>
        </w:rPr>
        <w:t>s return to work.</w:t>
      </w:r>
    </w:p>
    <w:p w14:paraId="16862371" w14:textId="77777777" w:rsidR="00C55EAC" w:rsidRDefault="00C55EAC">
      <w:pPr>
        <w:jc w:val="both"/>
        <w:rPr>
          <w:sz w:val="20"/>
          <w:szCs w:val="20"/>
        </w:rPr>
      </w:pPr>
    </w:p>
    <w:p w14:paraId="63C69A95" w14:textId="7082A1BC" w:rsidR="00F611E9" w:rsidRDefault="00BA3F6C" w:rsidP="00F611E9">
      <w:pPr>
        <w:pStyle w:val="Heading3"/>
        <w:rPr>
          <w:sz w:val="20"/>
          <w:szCs w:val="20"/>
        </w:rPr>
      </w:pPr>
      <w:bookmarkStart w:id="5" w:name="_Toc103584365"/>
      <w:r>
        <w:rPr>
          <w:b w:val="0"/>
          <w:sz w:val="20"/>
          <w:szCs w:val="20"/>
          <w:u w:val="single"/>
        </w:rPr>
        <w:t>Holiday Pay</w:t>
      </w:r>
      <w:bookmarkEnd w:id="5"/>
      <w:r w:rsidR="00F611E9" w:rsidRPr="00F611E9">
        <w:rPr>
          <w:sz w:val="20"/>
          <w:szCs w:val="20"/>
        </w:rPr>
        <w:t>:</w:t>
      </w:r>
    </w:p>
    <w:p w14:paraId="3C00B50B" w14:textId="2CEE78B2" w:rsidR="00F611E9" w:rsidRPr="00F611E9" w:rsidRDefault="00F611E9" w:rsidP="00F611E9">
      <w:r w:rsidRPr="00F611E9">
        <w:rPr>
          <w:sz w:val="20"/>
          <w:szCs w:val="20"/>
        </w:rPr>
        <w:t>IDR HC observes the following Holidays:</w:t>
      </w:r>
    </w:p>
    <w:p w14:paraId="795B651B" w14:textId="77777777" w:rsidR="00F611E9" w:rsidRPr="00F611E9" w:rsidRDefault="00F611E9" w:rsidP="00F611E9">
      <w:pPr>
        <w:pStyle w:val="ListParagraph"/>
        <w:numPr>
          <w:ilvl w:val="0"/>
          <w:numId w:val="165"/>
        </w:numPr>
        <w:contextualSpacing w:val="0"/>
        <w:rPr>
          <w:sz w:val="20"/>
          <w:szCs w:val="20"/>
        </w:rPr>
      </w:pPr>
      <w:r w:rsidRPr="00F611E9">
        <w:rPr>
          <w:sz w:val="20"/>
          <w:szCs w:val="20"/>
        </w:rPr>
        <w:t>New Year’s Day - 24:00 – 23:59</w:t>
      </w:r>
    </w:p>
    <w:p w14:paraId="4242BDAF" w14:textId="77777777" w:rsidR="00F611E9" w:rsidRPr="00F611E9" w:rsidRDefault="00F611E9" w:rsidP="00F611E9">
      <w:pPr>
        <w:pStyle w:val="ListParagraph"/>
        <w:numPr>
          <w:ilvl w:val="0"/>
          <w:numId w:val="165"/>
        </w:numPr>
        <w:contextualSpacing w:val="0"/>
        <w:rPr>
          <w:sz w:val="20"/>
          <w:szCs w:val="20"/>
        </w:rPr>
      </w:pPr>
      <w:r w:rsidRPr="00F611E9">
        <w:rPr>
          <w:sz w:val="20"/>
          <w:szCs w:val="20"/>
        </w:rPr>
        <w:t>Memorial Day - 24:00 – 23:59</w:t>
      </w:r>
    </w:p>
    <w:p w14:paraId="1573CC9A" w14:textId="77777777" w:rsidR="00F611E9" w:rsidRPr="00F611E9" w:rsidRDefault="00F611E9" w:rsidP="00F611E9">
      <w:pPr>
        <w:pStyle w:val="ListParagraph"/>
        <w:numPr>
          <w:ilvl w:val="0"/>
          <w:numId w:val="165"/>
        </w:numPr>
        <w:contextualSpacing w:val="0"/>
        <w:rPr>
          <w:sz w:val="20"/>
          <w:szCs w:val="20"/>
        </w:rPr>
      </w:pPr>
      <w:r w:rsidRPr="00F611E9">
        <w:rPr>
          <w:sz w:val="20"/>
          <w:szCs w:val="20"/>
        </w:rPr>
        <w:t>Independence Day - 24:00 – 23:59</w:t>
      </w:r>
    </w:p>
    <w:p w14:paraId="167CE440" w14:textId="77777777" w:rsidR="00F611E9" w:rsidRPr="00F611E9" w:rsidRDefault="00F611E9" w:rsidP="00F611E9">
      <w:pPr>
        <w:pStyle w:val="ListParagraph"/>
        <w:numPr>
          <w:ilvl w:val="0"/>
          <w:numId w:val="165"/>
        </w:numPr>
        <w:contextualSpacing w:val="0"/>
        <w:rPr>
          <w:sz w:val="20"/>
          <w:szCs w:val="20"/>
        </w:rPr>
      </w:pPr>
      <w:r w:rsidRPr="00F611E9">
        <w:rPr>
          <w:sz w:val="20"/>
          <w:szCs w:val="20"/>
        </w:rPr>
        <w:t>Labor Day - 24:00 – 23:59</w:t>
      </w:r>
    </w:p>
    <w:p w14:paraId="504D167C" w14:textId="77777777" w:rsidR="00F611E9" w:rsidRPr="00F611E9" w:rsidRDefault="00F611E9" w:rsidP="00F611E9">
      <w:pPr>
        <w:pStyle w:val="ListParagraph"/>
        <w:numPr>
          <w:ilvl w:val="0"/>
          <w:numId w:val="165"/>
        </w:numPr>
        <w:contextualSpacing w:val="0"/>
        <w:rPr>
          <w:sz w:val="20"/>
          <w:szCs w:val="20"/>
        </w:rPr>
      </w:pPr>
      <w:r w:rsidRPr="00F611E9">
        <w:rPr>
          <w:sz w:val="20"/>
          <w:szCs w:val="20"/>
        </w:rPr>
        <w:t>Thanksgiving Day - 24:00 – 23:59</w:t>
      </w:r>
    </w:p>
    <w:p w14:paraId="38646578" w14:textId="77777777" w:rsidR="00F611E9" w:rsidRPr="00F611E9" w:rsidRDefault="00F611E9" w:rsidP="00F611E9">
      <w:pPr>
        <w:pStyle w:val="ListParagraph"/>
        <w:numPr>
          <w:ilvl w:val="0"/>
          <w:numId w:val="165"/>
        </w:numPr>
        <w:contextualSpacing w:val="0"/>
        <w:rPr>
          <w:sz w:val="20"/>
          <w:szCs w:val="20"/>
        </w:rPr>
      </w:pPr>
      <w:r w:rsidRPr="00F611E9">
        <w:rPr>
          <w:sz w:val="20"/>
          <w:szCs w:val="20"/>
        </w:rPr>
        <w:t>Christmas Day - 24:00 – 23:59</w:t>
      </w:r>
    </w:p>
    <w:p w14:paraId="7E957EF0" w14:textId="77777777" w:rsidR="00F611E9" w:rsidRDefault="00F611E9" w:rsidP="00F611E9">
      <w:pPr>
        <w:rPr>
          <w:rFonts w:eastAsiaTheme="minorHAnsi"/>
        </w:rPr>
      </w:pPr>
    </w:p>
    <w:p w14:paraId="4833AEEE" w14:textId="6A6CEF87" w:rsidR="00F611E9" w:rsidRDefault="00F611E9" w:rsidP="00F611E9">
      <w:pPr>
        <w:rPr>
          <w:i/>
          <w:iCs/>
        </w:rPr>
      </w:pPr>
      <w:r w:rsidRPr="00F611E9">
        <w:rPr>
          <w:sz w:val="20"/>
          <w:szCs w:val="20"/>
        </w:rPr>
        <w:t xml:space="preserve">Holidays are paid at 150% the regular W2 rate. Holiday Pay shall only be paid for hours worked by the Employee. Except where otherwise required by applicable state or local law, Employee will be paid one flat rate of 150% the regular rate for all hours worked on a Holiday including any overtime hours worked that fall on a Holiday. If the Employee begins work or ends work on a non-holiday, the Employee will only be paid the Holiday rate for the hours worked during the Holiday. </w:t>
      </w:r>
      <w:r w:rsidRPr="00F611E9">
        <w:rPr>
          <w:i/>
          <w:iCs/>
          <w:sz w:val="20"/>
          <w:szCs w:val="20"/>
        </w:rPr>
        <w:t>Example: If a shift begins on Christmas Eve at 19:00 PM and ends on Christmas Day at 19:00 AM, only the hours worked on Christmas Day shall be paid at the Holiday rate</w:t>
      </w:r>
      <w:r w:rsidRPr="00F611E9">
        <w:rPr>
          <w:sz w:val="20"/>
          <w:szCs w:val="20"/>
        </w:rPr>
        <w:t>. If IDR HC’s Client Facility has a more favorable Holiday policy, IDR</w:t>
      </w:r>
      <w:r w:rsidR="006C6B94">
        <w:rPr>
          <w:sz w:val="20"/>
          <w:szCs w:val="20"/>
        </w:rPr>
        <w:t xml:space="preserve"> HC</w:t>
      </w:r>
      <w:r w:rsidRPr="00F611E9">
        <w:rPr>
          <w:sz w:val="20"/>
          <w:szCs w:val="20"/>
        </w:rPr>
        <w:t xml:space="preserve"> will honor the Client Facility’s policy. </w:t>
      </w:r>
      <w:r w:rsidRPr="00F611E9">
        <w:rPr>
          <w:i/>
          <w:iCs/>
          <w:sz w:val="20"/>
          <w:szCs w:val="20"/>
        </w:rPr>
        <w:t>Example: If the Client Facility observes Presidents Day, the Employee will be eligible for Holiday Pay for all hours worked on Presidents Day</w:t>
      </w:r>
      <w:r w:rsidRPr="00F611E9">
        <w:rPr>
          <w:i/>
          <w:iCs/>
        </w:rPr>
        <w:t>.</w:t>
      </w:r>
    </w:p>
    <w:p w14:paraId="63757087" w14:textId="2B6ADD29" w:rsidR="00F611E9" w:rsidRDefault="00F611E9" w:rsidP="00F611E9">
      <w:pPr>
        <w:rPr>
          <w:i/>
          <w:iCs/>
        </w:rPr>
      </w:pPr>
    </w:p>
    <w:p w14:paraId="3DB339DF" w14:textId="27B3D021" w:rsidR="00F611E9" w:rsidRPr="00F611E9" w:rsidRDefault="00F611E9" w:rsidP="00F611E9">
      <w:pPr>
        <w:pStyle w:val="Heading3"/>
        <w:rPr>
          <w:b w:val="0"/>
          <w:sz w:val="20"/>
          <w:szCs w:val="20"/>
          <w:u w:val="single"/>
        </w:rPr>
      </w:pPr>
      <w:r w:rsidRPr="00F611E9">
        <w:rPr>
          <w:b w:val="0"/>
          <w:sz w:val="20"/>
          <w:szCs w:val="20"/>
          <w:u w:val="single"/>
        </w:rPr>
        <w:t>Paid Time Off</w:t>
      </w:r>
    </w:p>
    <w:p w14:paraId="45B8F91C" w14:textId="7F6CDB31" w:rsidR="00F611E9" w:rsidRPr="00F611E9" w:rsidRDefault="00F611E9" w:rsidP="00F611E9">
      <w:pPr>
        <w:jc w:val="both"/>
        <w:rPr>
          <w:sz w:val="20"/>
          <w:szCs w:val="20"/>
        </w:rPr>
      </w:pPr>
      <w:r w:rsidRPr="00F611E9">
        <w:rPr>
          <w:sz w:val="20"/>
          <w:szCs w:val="20"/>
        </w:rPr>
        <w:t>Effective July 1, 2022, IDR HC has designed a paid time off (</w:t>
      </w:r>
      <w:r>
        <w:rPr>
          <w:sz w:val="20"/>
          <w:szCs w:val="20"/>
        </w:rPr>
        <w:t>“</w:t>
      </w:r>
      <w:r w:rsidRPr="00F611E9">
        <w:rPr>
          <w:sz w:val="20"/>
          <w:szCs w:val="20"/>
        </w:rPr>
        <w:t>PTO</w:t>
      </w:r>
      <w:r>
        <w:rPr>
          <w:sz w:val="20"/>
          <w:szCs w:val="20"/>
        </w:rPr>
        <w:t>”</w:t>
      </w:r>
      <w:r w:rsidRPr="00F611E9">
        <w:rPr>
          <w:sz w:val="20"/>
          <w:szCs w:val="20"/>
        </w:rPr>
        <w:t>) plan that incorporates vacation, personal and sick leave into one program. The Employee will accrue 1 hour of PTO for every 30 hours worked and can accrue and use up to 72 hours of PTO in one given calendar year. Unused PTO will roll over to the following year. Unless otherwise required by such law, PTO can be used after 90 days of employment and accrued unused PTO will not be paid out at termination of employment. PTO must be pre-approved in writing by IDR HC or Client Facility.</w:t>
      </w:r>
    </w:p>
    <w:p w14:paraId="64398488" w14:textId="77777777" w:rsidR="00F611E9" w:rsidRPr="00F611E9" w:rsidRDefault="00F611E9" w:rsidP="00F611E9">
      <w:pPr>
        <w:jc w:val="both"/>
        <w:rPr>
          <w:sz w:val="20"/>
          <w:szCs w:val="20"/>
        </w:rPr>
      </w:pPr>
    </w:p>
    <w:p w14:paraId="0D9E3BB0" w14:textId="77777777" w:rsidR="00F611E9" w:rsidRPr="00F611E9" w:rsidRDefault="00F611E9" w:rsidP="00F611E9">
      <w:pPr>
        <w:jc w:val="both"/>
        <w:rPr>
          <w:sz w:val="20"/>
          <w:szCs w:val="20"/>
        </w:rPr>
      </w:pPr>
      <w:r w:rsidRPr="00F611E9">
        <w:rPr>
          <w:sz w:val="20"/>
          <w:szCs w:val="20"/>
        </w:rPr>
        <w:t>Employee may use PTO for cancelled shifts by the Client Facility. PTO will be paid out at the confirmed W2 hourly rate defined in the Employee’s Assignment Agreement. Since the payment of per diems is not compensation for hours worked, PTO will not cover per diem expenses. Other than a missed shift caused by a Client Facility’s shift cancellation, per diem shall be reduced as follows:</w:t>
      </w:r>
    </w:p>
    <w:p w14:paraId="0A648018" w14:textId="77777777" w:rsidR="00F611E9" w:rsidRDefault="00F611E9" w:rsidP="00F611E9">
      <w:pPr>
        <w:pStyle w:val="ListParagraph"/>
        <w:ind w:left="0"/>
        <w:jc w:val="both"/>
      </w:pPr>
    </w:p>
    <w:p w14:paraId="4C92D230" w14:textId="59F0B575" w:rsidR="00F611E9" w:rsidRPr="00F611E9" w:rsidRDefault="00F611E9" w:rsidP="00F611E9">
      <w:pPr>
        <w:jc w:val="both"/>
        <w:rPr>
          <w:sz w:val="20"/>
          <w:szCs w:val="20"/>
        </w:rPr>
      </w:pPr>
      <w:r w:rsidRPr="00F611E9">
        <w:rPr>
          <w:sz w:val="20"/>
          <w:szCs w:val="20"/>
        </w:rPr>
        <w:lastRenderedPageBreak/>
        <w:t xml:space="preserve">(a) </w:t>
      </w:r>
      <w:r w:rsidR="00BB2088">
        <w:rPr>
          <w:sz w:val="20"/>
          <w:szCs w:val="20"/>
        </w:rPr>
        <w:t>I</w:t>
      </w:r>
      <w:r w:rsidRPr="00F611E9">
        <w:rPr>
          <w:sz w:val="20"/>
          <w:szCs w:val="20"/>
        </w:rPr>
        <w:t>f Employee was scheduled to work 3 shifts and uses one day of PTO, the weekly per diem payment shall be reduced by one-third. PTO would be paid out at the W2 rate for the missed shift;</w:t>
      </w:r>
    </w:p>
    <w:p w14:paraId="3796617E" w14:textId="5703D07E" w:rsidR="00F611E9" w:rsidRPr="00F611E9" w:rsidRDefault="00F611E9" w:rsidP="00F611E9">
      <w:pPr>
        <w:jc w:val="both"/>
        <w:rPr>
          <w:sz w:val="20"/>
          <w:szCs w:val="20"/>
        </w:rPr>
      </w:pPr>
      <w:r w:rsidRPr="00F611E9">
        <w:rPr>
          <w:sz w:val="20"/>
          <w:szCs w:val="20"/>
        </w:rPr>
        <w:t xml:space="preserve">(b) </w:t>
      </w:r>
      <w:r w:rsidR="00BB2088">
        <w:rPr>
          <w:sz w:val="20"/>
          <w:szCs w:val="20"/>
        </w:rPr>
        <w:t>I</w:t>
      </w:r>
      <w:r w:rsidRPr="00F611E9">
        <w:rPr>
          <w:sz w:val="20"/>
          <w:szCs w:val="20"/>
        </w:rPr>
        <w:t>f Employee was scheduled to work 4 shifts and uses one day of PTO, the weekly per diem payment shall be reduced by one-fourth. PTO would be paid out at the W2 rate for the missed shift;</w:t>
      </w:r>
    </w:p>
    <w:p w14:paraId="1F26E163" w14:textId="7F408018" w:rsidR="00F611E9" w:rsidRPr="00F611E9" w:rsidRDefault="00F611E9" w:rsidP="00F611E9">
      <w:pPr>
        <w:jc w:val="both"/>
        <w:rPr>
          <w:sz w:val="20"/>
          <w:szCs w:val="20"/>
        </w:rPr>
      </w:pPr>
      <w:r w:rsidRPr="00F611E9">
        <w:rPr>
          <w:sz w:val="20"/>
          <w:szCs w:val="20"/>
        </w:rPr>
        <w:t xml:space="preserve">(c) </w:t>
      </w:r>
      <w:r w:rsidR="00BB2088">
        <w:rPr>
          <w:sz w:val="20"/>
          <w:szCs w:val="20"/>
        </w:rPr>
        <w:t>I</w:t>
      </w:r>
      <w:r w:rsidRPr="00F611E9">
        <w:rPr>
          <w:sz w:val="20"/>
          <w:szCs w:val="20"/>
        </w:rPr>
        <w:t>f Employee was scheduled to work 5 shifts and uses one day of PTO, the weekly per diem payment shall be reduced by one-fifth. PTO would be paid out at the W2 rate for the missed shift;</w:t>
      </w:r>
    </w:p>
    <w:p w14:paraId="31A158CD" w14:textId="77777777" w:rsidR="00F611E9" w:rsidRPr="00F611E9" w:rsidRDefault="00F611E9" w:rsidP="00F611E9">
      <w:pPr>
        <w:jc w:val="both"/>
        <w:rPr>
          <w:sz w:val="20"/>
          <w:szCs w:val="20"/>
        </w:rPr>
      </w:pPr>
      <w:r w:rsidRPr="00F611E9">
        <w:rPr>
          <w:sz w:val="20"/>
          <w:szCs w:val="20"/>
        </w:rPr>
        <w:t>(d) In the event no work is performed during any week of an assignment, PTO will be provided at the W2 rate and per diem allotment will not be paid for that week (as Employee’s expenses would not be incurred for the benefit of IDR HC).</w:t>
      </w:r>
    </w:p>
    <w:p w14:paraId="2F45BB64" w14:textId="77777777" w:rsidR="00F611E9" w:rsidRDefault="00F611E9">
      <w:pPr>
        <w:jc w:val="both"/>
        <w:rPr>
          <w:b/>
          <w:sz w:val="20"/>
          <w:szCs w:val="20"/>
        </w:rPr>
      </w:pPr>
    </w:p>
    <w:p w14:paraId="3D9105E9" w14:textId="77777777" w:rsidR="00C55EAC" w:rsidRDefault="00BA3F6C">
      <w:pPr>
        <w:pStyle w:val="Heading3"/>
        <w:jc w:val="both"/>
        <w:rPr>
          <w:b w:val="0"/>
          <w:sz w:val="20"/>
          <w:szCs w:val="20"/>
          <w:u w:val="single"/>
        </w:rPr>
      </w:pPr>
      <w:bookmarkStart w:id="6" w:name="_Toc103584366"/>
      <w:r>
        <w:rPr>
          <w:b w:val="0"/>
          <w:sz w:val="20"/>
          <w:szCs w:val="20"/>
          <w:u w:val="single"/>
        </w:rPr>
        <w:t>Lunch Break Policy</w:t>
      </w:r>
      <w:bookmarkEnd w:id="6"/>
    </w:p>
    <w:p w14:paraId="7F9C9302" w14:textId="7F527233" w:rsidR="00C55EAC" w:rsidRDefault="00846CA0">
      <w:pPr>
        <w:jc w:val="both"/>
        <w:rPr>
          <w:sz w:val="20"/>
          <w:szCs w:val="20"/>
        </w:rPr>
      </w:pPr>
      <w:r>
        <w:rPr>
          <w:sz w:val="20"/>
          <w:szCs w:val="20"/>
        </w:rPr>
        <w:t xml:space="preserve">Employees </w:t>
      </w:r>
      <w:r w:rsidR="00BA3F6C">
        <w:rPr>
          <w:sz w:val="20"/>
          <w:szCs w:val="20"/>
        </w:rPr>
        <w:t xml:space="preserve"> </w:t>
      </w:r>
      <w:r w:rsidR="003969A6">
        <w:rPr>
          <w:sz w:val="20"/>
          <w:szCs w:val="20"/>
        </w:rPr>
        <w:t xml:space="preserve">must </w:t>
      </w:r>
      <w:r w:rsidR="00BA3F6C">
        <w:rPr>
          <w:sz w:val="20"/>
          <w:szCs w:val="20"/>
        </w:rPr>
        <w:t xml:space="preserve"> clock in and out for a minimum of thirty (30) minutes and up to a maximum of one (1) hour for meal periods, unless otherwise specified by </w:t>
      </w:r>
      <w:r w:rsidR="00F563D5">
        <w:rPr>
          <w:sz w:val="20"/>
          <w:szCs w:val="20"/>
        </w:rPr>
        <w:t>Facility</w:t>
      </w:r>
      <w:r w:rsidR="00BA3F6C">
        <w:rPr>
          <w:sz w:val="20"/>
          <w:szCs w:val="20"/>
        </w:rPr>
        <w:t xml:space="preserve"> policy.  If the </w:t>
      </w:r>
      <w:r w:rsidR="00F563D5">
        <w:rPr>
          <w:sz w:val="20"/>
          <w:szCs w:val="20"/>
        </w:rPr>
        <w:t>Facility</w:t>
      </w:r>
      <w:r w:rsidR="00BA3F6C">
        <w:rPr>
          <w:sz w:val="20"/>
          <w:szCs w:val="20"/>
        </w:rPr>
        <w:t xml:space="preserve"> requests </w:t>
      </w:r>
      <w:r w:rsidR="008018C3">
        <w:rPr>
          <w:sz w:val="20"/>
          <w:szCs w:val="20"/>
        </w:rPr>
        <w:t xml:space="preserve">that </w:t>
      </w:r>
      <w:r w:rsidR="00571C06">
        <w:rPr>
          <w:sz w:val="20"/>
          <w:szCs w:val="20"/>
        </w:rPr>
        <w:t xml:space="preserve">an </w:t>
      </w:r>
      <w:r w:rsidR="00BA3F6C">
        <w:rPr>
          <w:sz w:val="20"/>
          <w:szCs w:val="20"/>
        </w:rPr>
        <w:t xml:space="preserve">employee work </w:t>
      </w:r>
      <w:r w:rsidR="00571C06">
        <w:rPr>
          <w:sz w:val="20"/>
          <w:szCs w:val="20"/>
        </w:rPr>
        <w:t>her</w:t>
      </w:r>
      <w:r w:rsidR="00BA3F6C">
        <w:rPr>
          <w:sz w:val="20"/>
          <w:szCs w:val="20"/>
        </w:rPr>
        <w:t xml:space="preserve"> lunch period due to patient care and safety, </w:t>
      </w:r>
      <w:r w:rsidR="001A2787">
        <w:rPr>
          <w:sz w:val="20"/>
          <w:szCs w:val="20"/>
        </w:rPr>
        <w:t xml:space="preserve">the </w:t>
      </w:r>
      <w:r w:rsidR="00BA3F6C">
        <w:rPr>
          <w:sz w:val="20"/>
          <w:szCs w:val="20"/>
        </w:rPr>
        <w:t xml:space="preserve"> </w:t>
      </w:r>
      <w:r w:rsidR="001A2787">
        <w:rPr>
          <w:sz w:val="20"/>
          <w:szCs w:val="20"/>
        </w:rPr>
        <w:t>e</w:t>
      </w:r>
      <w:r w:rsidR="00BA3F6C">
        <w:rPr>
          <w:sz w:val="20"/>
          <w:szCs w:val="20"/>
        </w:rPr>
        <w:t xml:space="preserve">mployee </w:t>
      </w:r>
      <w:r w:rsidR="001A2787">
        <w:rPr>
          <w:sz w:val="20"/>
          <w:szCs w:val="20"/>
        </w:rPr>
        <w:t xml:space="preserve">must </w:t>
      </w:r>
      <w:r w:rsidR="008018C3">
        <w:rPr>
          <w:sz w:val="20"/>
          <w:szCs w:val="20"/>
        </w:rPr>
        <w:t>o</w:t>
      </w:r>
      <w:r w:rsidR="00BA3F6C">
        <w:rPr>
          <w:sz w:val="20"/>
          <w:szCs w:val="20"/>
        </w:rPr>
        <w:t xml:space="preserve">btain </w:t>
      </w:r>
      <w:r w:rsidR="008018C3">
        <w:rPr>
          <w:sz w:val="20"/>
          <w:szCs w:val="20"/>
        </w:rPr>
        <w:t xml:space="preserve">her </w:t>
      </w:r>
      <w:r w:rsidR="00BA3F6C">
        <w:rPr>
          <w:sz w:val="20"/>
          <w:szCs w:val="20"/>
        </w:rPr>
        <w:t>supervisor</w:t>
      </w:r>
      <w:r w:rsidR="008018C3">
        <w:rPr>
          <w:sz w:val="20"/>
          <w:szCs w:val="20"/>
        </w:rPr>
        <w:t>’s</w:t>
      </w:r>
      <w:r w:rsidR="00BA3F6C">
        <w:rPr>
          <w:sz w:val="20"/>
          <w:szCs w:val="20"/>
        </w:rPr>
        <w:t xml:space="preserve"> </w:t>
      </w:r>
      <w:r w:rsidR="00D84A82">
        <w:rPr>
          <w:sz w:val="20"/>
          <w:szCs w:val="20"/>
        </w:rPr>
        <w:t xml:space="preserve">written </w:t>
      </w:r>
      <w:r w:rsidR="00BA3F6C">
        <w:rPr>
          <w:sz w:val="20"/>
          <w:szCs w:val="20"/>
        </w:rPr>
        <w:t xml:space="preserve">approval on the sign-in sheet in the </w:t>
      </w:r>
      <w:r w:rsidR="00F563D5">
        <w:rPr>
          <w:sz w:val="20"/>
          <w:szCs w:val="20"/>
        </w:rPr>
        <w:t>Facility</w:t>
      </w:r>
      <w:r w:rsidR="001E278F">
        <w:rPr>
          <w:sz w:val="20"/>
          <w:szCs w:val="20"/>
        </w:rPr>
        <w:t xml:space="preserve"> </w:t>
      </w:r>
      <w:r w:rsidR="00BA3F6C">
        <w:rPr>
          <w:sz w:val="20"/>
          <w:szCs w:val="20"/>
        </w:rPr>
        <w:t>office.</w:t>
      </w:r>
      <w:r w:rsidR="00AF51EE">
        <w:rPr>
          <w:sz w:val="20"/>
          <w:szCs w:val="20"/>
        </w:rPr>
        <w:t xml:space="preserve"> </w:t>
      </w:r>
    </w:p>
    <w:p w14:paraId="34C0ABFD" w14:textId="77777777" w:rsidR="00C55EAC" w:rsidRDefault="00C55EAC">
      <w:pPr>
        <w:jc w:val="both"/>
        <w:rPr>
          <w:sz w:val="20"/>
          <w:szCs w:val="20"/>
        </w:rPr>
      </w:pPr>
    </w:p>
    <w:p w14:paraId="5E92D0EA" w14:textId="77777777" w:rsidR="00C55EAC" w:rsidRDefault="00BA3F6C">
      <w:pPr>
        <w:pStyle w:val="Heading3"/>
        <w:jc w:val="both"/>
        <w:rPr>
          <w:b w:val="0"/>
          <w:sz w:val="20"/>
          <w:szCs w:val="20"/>
          <w:u w:val="single"/>
        </w:rPr>
      </w:pPr>
      <w:bookmarkStart w:id="7" w:name="_Toc103584367"/>
      <w:r>
        <w:rPr>
          <w:b w:val="0"/>
          <w:sz w:val="20"/>
          <w:szCs w:val="20"/>
          <w:u w:val="single"/>
        </w:rPr>
        <w:t>Orientation</w:t>
      </w:r>
      <w:bookmarkEnd w:id="7"/>
    </w:p>
    <w:p w14:paraId="41659034" w14:textId="60433672" w:rsidR="00C55EAC" w:rsidRDefault="00F563D5">
      <w:pPr>
        <w:jc w:val="both"/>
        <w:rPr>
          <w:b/>
          <w:i/>
          <w:sz w:val="20"/>
          <w:szCs w:val="20"/>
        </w:rPr>
      </w:pPr>
      <w:r>
        <w:rPr>
          <w:sz w:val="20"/>
          <w:szCs w:val="20"/>
        </w:rPr>
        <w:t>Facility</w:t>
      </w:r>
      <w:r w:rsidR="00C5264F">
        <w:rPr>
          <w:sz w:val="20"/>
          <w:szCs w:val="20"/>
        </w:rPr>
        <w:t xml:space="preserve"> </w:t>
      </w:r>
      <w:r w:rsidR="00BA3F6C">
        <w:rPr>
          <w:sz w:val="20"/>
          <w:szCs w:val="20"/>
        </w:rPr>
        <w:t xml:space="preserve">orientation information or requirements will be provided to </w:t>
      </w:r>
      <w:r w:rsidR="00DC18FC">
        <w:rPr>
          <w:sz w:val="20"/>
          <w:szCs w:val="20"/>
        </w:rPr>
        <w:t>e</w:t>
      </w:r>
      <w:r w:rsidR="00BA3F6C">
        <w:rPr>
          <w:sz w:val="20"/>
          <w:szCs w:val="20"/>
        </w:rPr>
        <w:t xml:space="preserve">mployee prior to assignment start by a representative of the  </w:t>
      </w:r>
      <w:r>
        <w:rPr>
          <w:sz w:val="20"/>
          <w:szCs w:val="20"/>
        </w:rPr>
        <w:t>Facility</w:t>
      </w:r>
      <w:r w:rsidR="00BA3F6C">
        <w:rPr>
          <w:sz w:val="20"/>
          <w:szCs w:val="20"/>
        </w:rPr>
        <w:t xml:space="preserve">.  </w:t>
      </w:r>
    </w:p>
    <w:p w14:paraId="7059E3A5" w14:textId="77777777" w:rsidR="00C55EAC" w:rsidRDefault="00C55EAC">
      <w:pPr>
        <w:rPr>
          <w:sz w:val="20"/>
          <w:szCs w:val="20"/>
        </w:rPr>
      </w:pPr>
    </w:p>
    <w:p w14:paraId="437F1918" w14:textId="3AE414E9" w:rsidR="00C55EAC" w:rsidRDefault="00BA3F6C">
      <w:pPr>
        <w:pStyle w:val="Heading3"/>
        <w:jc w:val="both"/>
        <w:rPr>
          <w:b w:val="0"/>
          <w:sz w:val="20"/>
          <w:szCs w:val="20"/>
          <w:u w:val="single"/>
        </w:rPr>
      </w:pPr>
      <w:bookmarkStart w:id="8" w:name="_heading=h.3znysh7" w:colFirst="0" w:colLast="0"/>
      <w:bookmarkStart w:id="9" w:name="_Toc103584368"/>
      <w:bookmarkEnd w:id="8"/>
      <w:r>
        <w:rPr>
          <w:b w:val="0"/>
          <w:sz w:val="20"/>
          <w:szCs w:val="20"/>
          <w:u w:val="single"/>
        </w:rPr>
        <w:t>Clinical Supervision</w:t>
      </w:r>
      <w:bookmarkEnd w:id="9"/>
      <w:r w:rsidR="00F54C94">
        <w:rPr>
          <w:b w:val="0"/>
          <w:sz w:val="20"/>
          <w:szCs w:val="20"/>
          <w:u w:val="single"/>
        </w:rPr>
        <w:t xml:space="preserve">  </w:t>
      </w:r>
    </w:p>
    <w:p w14:paraId="7DF273C6" w14:textId="07C32E69" w:rsidR="00C55EAC" w:rsidRDefault="00BA3F6C">
      <w:pPr>
        <w:jc w:val="both"/>
        <w:rPr>
          <w:sz w:val="20"/>
          <w:szCs w:val="20"/>
        </w:rPr>
      </w:pPr>
      <w:r>
        <w:rPr>
          <w:sz w:val="20"/>
          <w:szCs w:val="20"/>
        </w:rPr>
        <w:t xml:space="preserve">The </w:t>
      </w:r>
      <w:r w:rsidR="00F563D5">
        <w:rPr>
          <w:sz w:val="20"/>
          <w:szCs w:val="20"/>
        </w:rPr>
        <w:t>Facility</w:t>
      </w:r>
      <w:r w:rsidR="00DC18FC">
        <w:rPr>
          <w:sz w:val="20"/>
          <w:szCs w:val="20"/>
        </w:rPr>
        <w:t xml:space="preserve"> </w:t>
      </w:r>
      <w:r>
        <w:rPr>
          <w:sz w:val="20"/>
          <w:szCs w:val="20"/>
        </w:rPr>
        <w:t xml:space="preserve"> or Clinical Liaison provides clinical staff supervision for </w:t>
      </w:r>
      <w:r w:rsidR="007111C8">
        <w:rPr>
          <w:sz w:val="20"/>
          <w:szCs w:val="20"/>
        </w:rPr>
        <w:t>IDR HC</w:t>
      </w:r>
      <w:r>
        <w:rPr>
          <w:sz w:val="20"/>
          <w:szCs w:val="20"/>
        </w:rPr>
        <w:t xml:space="preserve">’s healthcare </w:t>
      </w:r>
      <w:r w:rsidR="00ED67D0">
        <w:rPr>
          <w:sz w:val="20"/>
          <w:szCs w:val="20"/>
        </w:rPr>
        <w:t>employees</w:t>
      </w:r>
      <w:r>
        <w:rPr>
          <w:sz w:val="20"/>
          <w:szCs w:val="20"/>
        </w:rPr>
        <w:t xml:space="preserve">.  The </w:t>
      </w:r>
      <w:r w:rsidR="008F5085">
        <w:rPr>
          <w:sz w:val="20"/>
          <w:szCs w:val="20"/>
        </w:rPr>
        <w:t xml:space="preserve">Facility </w:t>
      </w:r>
      <w:r>
        <w:rPr>
          <w:sz w:val="20"/>
          <w:szCs w:val="20"/>
        </w:rPr>
        <w:t xml:space="preserve">or Clinical Liaison has an understanding of the scope of services provided by the disciplines supervised.  The </w:t>
      </w:r>
      <w:r w:rsidR="008F5085">
        <w:rPr>
          <w:sz w:val="20"/>
          <w:szCs w:val="20"/>
        </w:rPr>
        <w:t xml:space="preserve">Facility </w:t>
      </w:r>
      <w:r>
        <w:rPr>
          <w:sz w:val="20"/>
          <w:szCs w:val="20"/>
        </w:rPr>
        <w:t xml:space="preserve">or Clinical Liaison utilizes the appropriate practice acts, the professional licensing and certification boards and professional associations as clinical resources.  It is the </w:t>
      </w:r>
      <w:r w:rsidR="002B7AAF">
        <w:rPr>
          <w:sz w:val="20"/>
          <w:szCs w:val="20"/>
        </w:rPr>
        <w:t xml:space="preserve">Facility </w:t>
      </w:r>
      <w:r>
        <w:rPr>
          <w:sz w:val="20"/>
          <w:szCs w:val="20"/>
        </w:rPr>
        <w:t>or Clinical Liaison’s responsibility to identify and report aberrant or illegal behavior to professional boards and law enforcement agencies.</w:t>
      </w:r>
    </w:p>
    <w:p w14:paraId="59506CC3" w14:textId="77777777" w:rsidR="00C55EAC" w:rsidRDefault="00C55EAC">
      <w:pPr>
        <w:jc w:val="both"/>
        <w:rPr>
          <w:sz w:val="20"/>
          <w:szCs w:val="20"/>
        </w:rPr>
      </w:pPr>
    </w:p>
    <w:p w14:paraId="7D695C2A" w14:textId="77777777" w:rsidR="00C55EAC" w:rsidRDefault="00BA3F6C">
      <w:pPr>
        <w:pStyle w:val="Heading3"/>
        <w:jc w:val="both"/>
        <w:rPr>
          <w:b w:val="0"/>
          <w:sz w:val="20"/>
          <w:szCs w:val="20"/>
          <w:u w:val="single"/>
        </w:rPr>
      </w:pPr>
      <w:bookmarkStart w:id="10" w:name="_heading=h.2et92p0" w:colFirst="0" w:colLast="0"/>
      <w:bookmarkStart w:id="11" w:name="_Toc103584369"/>
      <w:bookmarkEnd w:id="10"/>
      <w:r>
        <w:rPr>
          <w:b w:val="0"/>
          <w:sz w:val="20"/>
          <w:szCs w:val="20"/>
          <w:u w:val="single"/>
        </w:rPr>
        <w:t>Floating Policy</w:t>
      </w:r>
      <w:bookmarkEnd w:id="11"/>
    </w:p>
    <w:p w14:paraId="4E01A39B" w14:textId="22DB9453" w:rsidR="00C55EAC" w:rsidRDefault="007111C8">
      <w:pPr>
        <w:jc w:val="both"/>
        <w:rPr>
          <w:sz w:val="20"/>
          <w:szCs w:val="20"/>
        </w:rPr>
      </w:pPr>
      <w:r>
        <w:rPr>
          <w:sz w:val="20"/>
          <w:szCs w:val="20"/>
        </w:rPr>
        <w:t>IDR HC</w:t>
      </w:r>
      <w:r w:rsidR="00A1155F">
        <w:rPr>
          <w:sz w:val="20"/>
          <w:szCs w:val="20"/>
        </w:rPr>
        <w:t xml:space="preserve"> </w:t>
      </w:r>
      <w:r w:rsidR="00BA3F6C">
        <w:rPr>
          <w:sz w:val="20"/>
          <w:szCs w:val="20"/>
        </w:rPr>
        <w:t xml:space="preserve">employees may only be placed in assignments that match the job description for which </w:t>
      </w:r>
      <w:r>
        <w:rPr>
          <w:sz w:val="20"/>
          <w:szCs w:val="20"/>
        </w:rPr>
        <w:t>IDR HC</w:t>
      </w:r>
      <w:r w:rsidR="00A1155F">
        <w:rPr>
          <w:sz w:val="20"/>
          <w:szCs w:val="20"/>
        </w:rPr>
        <w:t xml:space="preserve"> </w:t>
      </w:r>
      <w:r w:rsidR="00BA3F6C">
        <w:rPr>
          <w:sz w:val="20"/>
          <w:szCs w:val="20"/>
        </w:rPr>
        <w:t>assigns them. If an employee is asked to float to another department with the c</w:t>
      </w:r>
      <w:r w:rsidR="00552771">
        <w:rPr>
          <w:sz w:val="20"/>
          <w:szCs w:val="20"/>
        </w:rPr>
        <w:t>lient</w:t>
      </w:r>
      <w:r w:rsidR="00BA3F6C">
        <w:rPr>
          <w:sz w:val="20"/>
          <w:szCs w:val="20"/>
        </w:rPr>
        <w:t>, the department must be a like department or unit and the employee must have demonstrated previous competency and have the appropriate certifications</w:t>
      </w:r>
      <w:r w:rsidR="00E60866">
        <w:rPr>
          <w:sz w:val="20"/>
          <w:szCs w:val="20"/>
        </w:rPr>
        <w:t xml:space="preserve"> and</w:t>
      </w:r>
      <w:r w:rsidR="00BA3F6C">
        <w:rPr>
          <w:sz w:val="20"/>
          <w:szCs w:val="20"/>
        </w:rPr>
        <w:t xml:space="preserve"> credentials for that department/unit.  Employees should only be floated to areas of comparable clinical diagnoses and acuities.</w:t>
      </w:r>
    </w:p>
    <w:p w14:paraId="7DB46DD3" w14:textId="77777777" w:rsidR="003D0C79" w:rsidRDefault="003D0C79">
      <w:pPr>
        <w:jc w:val="both"/>
        <w:rPr>
          <w:sz w:val="20"/>
          <w:szCs w:val="20"/>
        </w:rPr>
      </w:pPr>
    </w:p>
    <w:p w14:paraId="2FEE3DF6" w14:textId="5CD601ED" w:rsidR="00C55EAC" w:rsidRDefault="00BA3F6C">
      <w:pPr>
        <w:jc w:val="both"/>
        <w:rPr>
          <w:color w:val="000000"/>
          <w:sz w:val="20"/>
          <w:szCs w:val="20"/>
        </w:rPr>
      </w:pPr>
      <w:r>
        <w:rPr>
          <w:color w:val="000000"/>
          <w:sz w:val="20"/>
          <w:szCs w:val="20"/>
        </w:rPr>
        <w:t xml:space="preserve">The following procedures should be followed for </w:t>
      </w:r>
      <w:r w:rsidR="00D33A9A">
        <w:rPr>
          <w:color w:val="000000"/>
          <w:sz w:val="20"/>
          <w:szCs w:val="20"/>
        </w:rPr>
        <w:t>employees</w:t>
      </w:r>
      <w:r>
        <w:rPr>
          <w:color w:val="000000"/>
          <w:sz w:val="20"/>
          <w:szCs w:val="20"/>
        </w:rPr>
        <w:t xml:space="preserve"> who are assigned to an area in which they do not feel competent:</w:t>
      </w:r>
    </w:p>
    <w:p w14:paraId="61CBD93C" w14:textId="4E7376E8" w:rsidR="00C55EAC" w:rsidRDefault="00BA3F6C">
      <w:pPr>
        <w:numPr>
          <w:ilvl w:val="0"/>
          <w:numId w:val="11"/>
        </w:numPr>
        <w:jc w:val="both"/>
        <w:rPr>
          <w:color w:val="000000"/>
          <w:sz w:val="20"/>
          <w:szCs w:val="20"/>
        </w:rPr>
      </w:pPr>
      <w:r>
        <w:rPr>
          <w:color w:val="000000"/>
          <w:sz w:val="20"/>
          <w:szCs w:val="20"/>
        </w:rPr>
        <w:t xml:space="preserve">The </w:t>
      </w:r>
      <w:r w:rsidR="000261B2">
        <w:rPr>
          <w:color w:val="000000"/>
          <w:sz w:val="20"/>
          <w:szCs w:val="20"/>
        </w:rPr>
        <w:t xml:space="preserve">employee </w:t>
      </w:r>
      <w:r w:rsidR="008F3D70">
        <w:rPr>
          <w:color w:val="000000"/>
          <w:sz w:val="20"/>
          <w:szCs w:val="20"/>
        </w:rPr>
        <w:t xml:space="preserve">should </w:t>
      </w:r>
      <w:r>
        <w:rPr>
          <w:color w:val="000000"/>
          <w:sz w:val="20"/>
          <w:szCs w:val="20"/>
        </w:rPr>
        <w:t xml:space="preserve">immediately notify </w:t>
      </w:r>
      <w:r w:rsidR="007111C8">
        <w:rPr>
          <w:color w:val="000000"/>
          <w:sz w:val="20"/>
          <w:szCs w:val="20"/>
        </w:rPr>
        <w:t>IDR HC</w:t>
      </w:r>
      <w:r w:rsidR="001D211F">
        <w:rPr>
          <w:color w:val="000000"/>
          <w:sz w:val="20"/>
          <w:szCs w:val="20"/>
        </w:rPr>
        <w:t>.</w:t>
      </w:r>
      <w:r>
        <w:rPr>
          <w:color w:val="000000"/>
          <w:sz w:val="20"/>
          <w:szCs w:val="20"/>
        </w:rPr>
        <w:t xml:space="preserve"> </w:t>
      </w:r>
    </w:p>
    <w:p w14:paraId="6459CEF3" w14:textId="6D01ED41" w:rsidR="00C55EAC" w:rsidRDefault="00BA3F6C">
      <w:pPr>
        <w:numPr>
          <w:ilvl w:val="0"/>
          <w:numId w:val="11"/>
        </w:numPr>
        <w:jc w:val="both"/>
        <w:rPr>
          <w:color w:val="000000"/>
          <w:sz w:val="20"/>
          <w:szCs w:val="20"/>
        </w:rPr>
      </w:pPr>
      <w:r>
        <w:rPr>
          <w:color w:val="000000"/>
          <w:sz w:val="20"/>
          <w:szCs w:val="20"/>
        </w:rPr>
        <w:t xml:space="preserve">The employee </w:t>
      </w:r>
      <w:r w:rsidR="000A5B9C">
        <w:rPr>
          <w:color w:val="000000"/>
          <w:sz w:val="20"/>
          <w:szCs w:val="20"/>
        </w:rPr>
        <w:t xml:space="preserve">should </w:t>
      </w:r>
      <w:r>
        <w:rPr>
          <w:color w:val="000000"/>
          <w:sz w:val="20"/>
          <w:szCs w:val="20"/>
        </w:rPr>
        <w:t xml:space="preserve">inform the </w:t>
      </w:r>
      <w:r w:rsidR="00F563D5">
        <w:rPr>
          <w:color w:val="000000"/>
          <w:sz w:val="20"/>
          <w:szCs w:val="20"/>
        </w:rPr>
        <w:t>Facility</w:t>
      </w:r>
      <w:r>
        <w:rPr>
          <w:color w:val="000000"/>
          <w:sz w:val="20"/>
          <w:szCs w:val="20"/>
        </w:rPr>
        <w:t xml:space="preserve"> of his/her professional limitations based upon the Nurse Practice Act standards and client contract specifications as they relate to the assignment.</w:t>
      </w:r>
    </w:p>
    <w:p w14:paraId="64653FA7" w14:textId="27A2A58E" w:rsidR="00C55EAC" w:rsidRDefault="00BA3F6C">
      <w:pPr>
        <w:numPr>
          <w:ilvl w:val="0"/>
          <w:numId w:val="11"/>
        </w:numPr>
        <w:rPr>
          <w:color w:val="000000"/>
          <w:sz w:val="20"/>
          <w:szCs w:val="20"/>
        </w:rPr>
      </w:pPr>
      <w:r>
        <w:rPr>
          <w:color w:val="000000"/>
          <w:sz w:val="20"/>
          <w:szCs w:val="20"/>
        </w:rPr>
        <w:t xml:space="preserve">The </w:t>
      </w:r>
      <w:r>
        <w:rPr>
          <w:sz w:val="20"/>
          <w:szCs w:val="20"/>
        </w:rPr>
        <w:t>Compliance Manager</w:t>
      </w:r>
      <w:r>
        <w:rPr>
          <w:color w:val="000000"/>
          <w:sz w:val="20"/>
          <w:szCs w:val="20"/>
        </w:rPr>
        <w:t xml:space="preserve"> or Clinical Liaison </w:t>
      </w:r>
      <w:r w:rsidR="00CF1D7D">
        <w:rPr>
          <w:color w:val="000000"/>
          <w:sz w:val="20"/>
          <w:szCs w:val="20"/>
        </w:rPr>
        <w:t>w</w:t>
      </w:r>
      <w:r>
        <w:rPr>
          <w:color w:val="000000"/>
          <w:sz w:val="20"/>
          <w:szCs w:val="20"/>
        </w:rPr>
        <w:t xml:space="preserve">ill work within the bounds of each discipline’s Professional Association or State Governing Body and the client </w:t>
      </w:r>
      <w:r w:rsidR="00122A4A">
        <w:rPr>
          <w:color w:val="000000"/>
          <w:sz w:val="20"/>
          <w:szCs w:val="20"/>
        </w:rPr>
        <w:t>contract</w:t>
      </w:r>
      <w:r>
        <w:rPr>
          <w:color w:val="000000"/>
          <w:sz w:val="20"/>
          <w:szCs w:val="20"/>
        </w:rPr>
        <w:t xml:space="preserve"> to resolve the issue.</w:t>
      </w:r>
    </w:p>
    <w:p w14:paraId="1B47E1C8" w14:textId="5172995C" w:rsidR="00C55EAC" w:rsidRDefault="007111C8">
      <w:pPr>
        <w:numPr>
          <w:ilvl w:val="0"/>
          <w:numId w:val="11"/>
        </w:numPr>
        <w:jc w:val="both"/>
        <w:rPr>
          <w:color w:val="000000"/>
          <w:sz w:val="20"/>
          <w:szCs w:val="20"/>
        </w:rPr>
      </w:pPr>
      <w:r>
        <w:rPr>
          <w:color w:val="000000"/>
          <w:sz w:val="20"/>
          <w:szCs w:val="20"/>
        </w:rPr>
        <w:t>IDR HC</w:t>
      </w:r>
      <w:r w:rsidR="00C86ECB">
        <w:rPr>
          <w:color w:val="000000"/>
          <w:sz w:val="20"/>
          <w:szCs w:val="20"/>
        </w:rPr>
        <w:t xml:space="preserve"> </w:t>
      </w:r>
      <w:r w:rsidR="00BA3F6C">
        <w:rPr>
          <w:color w:val="000000"/>
          <w:sz w:val="20"/>
          <w:szCs w:val="20"/>
        </w:rPr>
        <w:t xml:space="preserve">will pay </w:t>
      </w:r>
      <w:r w:rsidR="001818DC">
        <w:rPr>
          <w:color w:val="000000"/>
          <w:sz w:val="20"/>
          <w:szCs w:val="20"/>
        </w:rPr>
        <w:t>the employee</w:t>
      </w:r>
      <w:r w:rsidR="00BA3F6C">
        <w:rPr>
          <w:color w:val="000000"/>
          <w:sz w:val="20"/>
          <w:szCs w:val="20"/>
        </w:rPr>
        <w:t xml:space="preserve"> for hours worked up until the end of his/her shift.</w:t>
      </w:r>
    </w:p>
    <w:p w14:paraId="7F03ABE6" w14:textId="4AE680BA" w:rsidR="008F6532" w:rsidRDefault="008F6532" w:rsidP="008F6532">
      <w:pPr>
        <w:jc w:val="both"/>
        <w:rPr>
          <w:color w:val="000000"/>
          <w:sz w:val="20"/>
          <w:szCs w:val="20"/>
        </w:rPr>
      </w:pPr>
    </w:p>
    <w:p w14:paraId="26981690" w14:textId="59116042" w:rsidR="008F6532" w:rsidRDefault="008F6532" w:rsidP="008F6532">
      <w:pPr>
        <w:pStyle w:val="Heading1"/>
        <w:jc w:val="center"/>
        <w:rPr>
          <w:sz w:val="32"/>
          <w:szCs w:val="32"/>
        </w:rPr>
      </w:pPr>
      <w:bookmarkStart w:id="12" w:name="_Toc103584370"/>
      <w:r>
        <w:rPr>
          <w:sz w:val="32"/>
          <w:szCs w:val="32"/>
        </w:rPr>
        <w:t>ORIENTATION</w:t>
      </w:r>
      <w:bookmarkEnd w:id="12"/>
    </w:p>
    <w:p w14:paraId="0AA6A52A" w14:textId="77777777" w:rsidR="008F6532" w:rsidRPr="008F6532" w:rsidRDefault="008F6532" w:rsidP="008F6532"/>
    <w:p w14:paraId="38401D69" w14:textId="3472435A" w:rsidR="008F6532" w:rsidRPr="000766A8" w:rsidRDefault="008F6532" w:rsidP="004106CB">
      <w:pPr>
        <w:ind w:right="1713"/>
        <w:jc w:val="both"/>
        <w:rPr>
          <w:color w:val="000000"/>
          <w:sz w:val="20"/>
          <w:szCs w:val="20"/>
        </w:rPr>
      </w:pPr>
      <w:r w:rsidRPr="000766A8">
        <w:rPr>
          <w:color w:val="000000"/>
          <w:sz w:val="20"/>
          <w:szCs w:val="20"/>
        </w:rPr>
        <w:t xml:space="preserve">The Company will provide all new </w:t>
      </w:r>
      <w:r w:rsidR="007A567A">
        <w:rPr>
          <w:color w:val="000000"/>
          <w:sz w:val="20"/>
          <w:szCs w:val="20"/>
        </w:rPr>
        <w:t xml:space="preserve">healthcare </w:t>
      </w:r>
      <w:r w:rsidRPr="000766A8">
        <w:rPr>
          <w:color w:val="000000"/>
          <w:sz w:val="20"/>
          <w:szCs w:val="20"/>
        </w:rPr>
        <w:t xml:space="preserve">employees with an orientation to the company’s policies and procedures.  Each </w:t>
      </w:r>
      <w:r w:rsidR="007A567A">
        <w:rPr>
          <w:color w:val="000000"/>
          <w:sz w:val="20"/>
          <w:szCs w:val="20"/>
        </w:rPr>
        <w:t xml:space="preserve">healthcare </w:t>
      </w:r>
      <w:r w:rsidRPr="000766A8">
        <w:rPr>
          <w:color w:val="000000"/>
          <w:sz w:val="20"/>
          <w:szCs w:val="20"/>
        </w:rPr>
        <w:t xml:space="preserve">employee will receive </w:t>
      </w:r>
      <w:r w:rsidR="00D1235B">
        <w:rPr>
          <w:color w:val="000000"/>
          <w:sz w:val="20"/>
          <w:szCs w:val="20"/>
        </w:rPr>
        <w:t>a copy of this</w:t>
      </w:r>
      <w:r w:rsidRPr="000766A8">
        <w:rPr>
          <w:color w:val="000000"/>
          <w:sz w:val="20"/>
          <w:szCs w:val="20"/>
        </w:rPr>
        <w:t xml:space="preserve"> </w:t>
      </w:r>
      <w:r w:rsidR="001274E6">
        <w:rPr>
          <w:color w:val="000000"/>
          <w:sz w:val="20"/>
          <w:szCs w:val="20"/>
        </w:rPr>
        <w:t xml:space="preserve">Healthcare </w:t>
      </w:r>
      <w:r w:rsidRPr="000766A8">
        <w:rPr>
          <w:color w:val="000000"/>
          <w:sz w:val="20"/>
          <w:szCs w:val="20"/>
        </w:rPr>
        <w:t>Employee Handbook.</w:t>
      </w:r>
    </w:p>
    <w:p w14:paraId="0EB51146" w14:textId="77777777" w:rsidR="008F6532" w:rsidRPr="00B07ED0" w:rsidRDefault="008F6532" w:rsidP="004106CB">
      <w:pPr>
        <w:jc w:val="both"/>
        <w:rPr>
          <w:color w:val="000000"/>
        </w:rPr>
      </w:pPr>
    </w:p>
    <w:p w14:paraId="536472E2" w14:textId="5AF50F2B" w:rsidR="008F6532" w:rsidRDefault="008F6532" w:rsidP="004106CB">
      <w:pPr>
        <w:ind w:right="1713"/>
        <w:jc w:val="both"/>
        <w:rPr>
          <w:color w:val="000000"/>
          <w:sz w:val="20"/>
          <w:szCs w:val="20"/>
        </w:rPr>
      </w:pPr>
      <w:r w:rsidRPr="000766A8">
        <w:rPr>
          <w:color w:val="000000"/>
          <w:sz w:val="20"/>
          <w:szCs w:val="20"/>
        </w:rPr>
        <w:t>The Company provides a comprehensive and thorough pre-employment orientation and training that reflects current compliance and promotes safe healthcare delivery, including but not limited to:</w:t>
      </w:r>
    </w:p>
    <w:p w14:paraId="0653D4A5" w14:textId="77777777" w:rsidR="008F6532" w:rsidRPr="000766A8" w:rsidRDefault="008F6532" w:rsidP="008F6532">
      <w:pPr>
        <w:ind w:right="1713"/>
        <w:rPr>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91"/>
        <w:gridCol w:w="2997"/>
      </w:tblGrid>
      <w:tr w:rsidR="008F6532" w:rsidRPr="000766A8" w14:paraId="423009E8"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4F983ABE" w14:textId="77777777" w:rsidR="008F6532" w:rsidRPr="000766A8" w:rsidRDefault="008F6532" w:rsidP="001170FD">
            <w:pPr>
              <w:ind w:left="106"/>
              <w:rPr>
                <w:color w:val="000000"/>
                <w:sz w:val="20"/>
                <w:szCs w:val="20"/>
              </w:rPr>
            </w:pPr>
            <w:r w:rsidRPr="000766A8">
              <w:rPr>
                <w:color w:val="000000"/>
                <w:sz w:val="20"/>
                <w:szCs w:val="20"/>
              </w:rPr>
              <w:t>Abuse and Neglect</w:t>
            </w:r>
          </w:p>
        </w:tc>
        <w:tc>
          <w:tcPr>
            <w:tcW w:w="0" w:type="auto"/>
            <w:tcBorders>
              <w:top w:val="single" w:sz="6" w:space="0" w:color="000000"/>
              <w:left w:val="single" w:sz="6" w:space="0" w:color="000000"/>
              <w:bottom w:val="single" w:sz="6" w:space="0" w:color="000000"/>
              <w:right w:val="single" w:sz="6" w:space="0" w:color="000000"/>
            </w:tcBorders>
            <w:hideMark/>
          </w:tcPr>
          <w:p w14:paraId="1E12616B" w14:textId="77777777" w:rsidR="008F6532" w:rsidRPr="000766A8" w:rsidRDefault="008F6532" w:rsidP="001170FD">
            <w:pPr>
              <w:ind w:left="103"/>
              <w:rPr>
                <w:color w:val="000000"/>
                <w:sz w:val="20"/>
                <w:szCs w:val="20"/>
              </w:rPr>
            </w:pPr>
            <w:r w:rsidRPr="000766A8">
              <w:rPr>
                <w:color w:val="000000"/>
                <w:sz w:val="20"/>
                <w:szCs w:val="20"/>
              </w:rPr>
              <w:t>Advance Directives</w:t>
            </w:r>
          </w:p>
        </w:tc>
      </w:tr>
      <w:tr w:rsidR="008F6532" w:rsidRPr="000766A8" w14:paraId="2526DF27"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47F8E06C" w14:textId="77777777" w:rsidR="008F6532" w:rsidRPr="000766A8" w:rsidRDefault="008F6532" w:rsidP="001170FD">
            <w:pPr>
              <w:ind w:left="106"/>
              <w:rPr>
                <w:color w:val="000000"/>
                <w:sz w:val="20"/>
                <w:szCs w:val="20"/>
              </w:rPr>
            </w:pPr>
            <w:r w:rsidRPr="000766A8">
              <w:rPr>
                <w:color w:val="000000"/>
                <w:sz w:val="20"/>
                <w:szCs w:val="20"/>
              </w:rPr>
              <w:t>Age Specific Competency</w:t>
            </w:r>
          </w:p>
        </w:tc>
        <w:tc>
          <w:tcPr>
            <w:tcW w:w="0" w:type="auto"/>
            <w:tcBorders>
              <w:top w:val="single" w:sz="6" w:space="0" w:color="000000"/>
              <w:left w:val="single" w:sz="6" w:space="0" w:color="000000"/>
              <w:bottom w:val="single" w:sz="6" w:space="0" w:color="000000"/>
              <w:right w:val="single" w:sz="6" w:space="0" w:color="000000"/>
            </w:tcBorders>
            <w:hideMark/>
          </w:tcPr>
          <w:p w14:paraId="31C67297" w14:textId="77777777" w:rsidR="008F6532" w:rsidRPr="000766A8" w:rsidRDefault="008F6532" w:rsidP="001170FD">
            <w:pPr>
              <w:ind w:left="102"/>
              <w:rPr>
                <w:color w:val="000000"/>
                <w:sz w:val="20"/>
                <w:szCs w:val="20"/>
              </w:rPr>
            </w:pPr>
            <w:r w:rsidRPr="000766A8">
              <w:rPr>
                <w:color w:val="000000"/>
                <w:sz w:val="20"/>
                <w:szCs w:val="20"/>
              </w:rPr>
              <w:t>Background Screening</w:t>
            </w:r>
          </w:p>
        </w:tc>
      </w:tr>
      <w:tr w:rsidR="008F6532" w:rsidRPr="000766A8" w14:paraId="55419412"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5F4B9BE8" w14:textId="77777777" w:rsidR="008F6532" w:rsidRPr="000766A8" w:rsidRDefault="008F6532" w:rsidP="001170FD">
            <w:pPr>
              <w:ind w:left="106"/>
              <w:rPr>
                <w:color w:val="000000"/>
                <w:sz w:val="20"/>
                <w:szCs w:val="20"/>
              </w:rPr>
            </w:pPr>
            <w:r w:rsidRPr="000766A8">
              <w:rPr>
                <w:color w:val="000000"/>
                <w:sz w:val="20"/>
                <w:szCs w:val="20"/>
              </w:rPr>
              <w:t>Bloodborne Pathogen Infection Control Plan</w:t>
            </w:r>
          </w:p>
        </w:tc>
        <w:tc>
          <w:tcPr>
            <w:tcW w:w="0" w:type="auto"/>
            <w:tcBorders>
              <w:top w:val="single" w:sz="6" w:space="0" w:color="000000"/>
              <w:left w:val="single" w:sz="6" w:space="0" w:color="000000"/>
              <w:bottom w:val="single" w:sz="6" w:space="0" w:color="000000"/>
              <w:right w:val="single" w:sz="6" w:space="0" w:color="000000"/>
            </w:tcBorders>
            <w:hideMark/>
          </w:tcPr>
          <w:p w14:paraId="72A8EAB8" w14:textId="77777777" w:rsidR="008F6532" w:rsidRPr="000766A8" w:rsidRDefault="008F6532" w:rsidP="001170FD">
            <w:pPr>
              <w:ind w:left="103"/>
              <w:rPr>
                <w:color w:val="000000"/>
                <w:sz w:val="20"/>
                <w:szCs w:val="20"/>
              </w:rPr>
            </w:pPr>
            <w:r w:rsidRPr="000766A8">
              <w:rPr>
                <w:color w:val="000000"/>
                <w:sz w:val="20"/>
                <w:szCs w:val="20"/>
              </w:rPr>
              <w:t>Body Mechanics</w:t>
            </w:r>
          </w:p>
        </w:tc>
      </w:tr>
      <w:tr w:rsidR="008F6532" w:rsidRPr="000766A8" w14:paraId="577745FB"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4FDA60DD" w14:textId="77777777" w:rsidR="008F6532" w:rsidRPr="000766A8" w:rsidRDefault="008F6532" w:rsidP="001170FD">
            <w:pPr>
              <w:ind w:left="106"/>
              <w:rPr>
                <w:color w:val="000000"/>
                <w:sz w:val="20"/>
                <w:szCs w:val="20"/>
              </w:rPr>
            </w:pPr>
            <w:r w:rsidRPr="000766A8">
              <w:rPr>
                <w:color w:val="000000"/>
                <w:sz w:val="20"/>
                <w:szCs w:val="20"/>
              </w:rPr>
              <w:t>Clinical Incidents and Sentinel Events</w:t>
            </w:r>
          </w:p>
        </w:tc>
        <w:tc>
          <w:tcPr>
            <w:tcW w:w="0" w:type="auto"/>
            <w:tcBorders>
              <w:top w:val="single" w:sz="6" w:space="0" w:color="000000"/>
              <w:left w:val="single" w:sz="6" w:space="0" w:color="000000"/>
              <w:bottom w:val="single" w:sz="6" w:space="0" w:color="000000"/>
              <w:right w:val="single" w:sz="6" w:space="0" w:color="000000"/>
            </w:tcBorders>
            <w:hideMark/>
          </w:tcPr>
          <w:p w14:paraId="07C2CE76" w14:textId="77777777" w:rsidR="008F6532" w:rsidRPr="000766A8" w:rsidRDefault="008F6532" w:rsidP="001170FD">
            <w:pPr>
              <w:ind w:left="106"/>
              <w:rPr>
                <w:color w:val="000000"/>
                <w:sz w:val="20"/>
                <w:szCs w:val="20"/>
              </w:rPr>
            </w:pPr>
            <w:r w:rsidRPr="000766A8">
              <w:rPr>
                <w:color w:val="000000"/>
                <w:sz w:val="20"/>
                <w:szCs w:val="20"/>
              </w:rPr>
              <w:t>Complaints and Grievances</w:t>
            </w:r>
          </w:p>
        </w:tc>
      </w:tr>
      <w:tr w:rsidR="008F6532" w:rsidRPr="000766A8" w14:paraId="184F1A3A"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5C4821B" w14:textId="77777777" w:rsidR="008F6532" w:rsidRPr="000766A8" w:rsidRDefault="008F6532" w:rsidP="001170FD">
            <w:pPr>
              <w:ind w:left="106"/>
              <w:rPr>
                <w:color w:val="000000"/>
                <w:sz w:val="20"/>
                <w:szCs w:val="20"/>
              </w:rPr>
            </w:pPr>
            <w:r w:rsidRPr="000766A8">
              <w:rPr>
                <w:color w:val="000000"/>
                <w:sz w:val="20"/>
                <w:szCs w:val="20"/>
              </w:rPr>
              <w:t>Compliance with Laws/Credentialing</w:t>
            </w:r>
          </w:p>
        </w:tc>
        <w:tc>
          <w:tcPr>
            <w:tcW w:w="0" w:type="auto"/>
            <w:tcBorders>
              <w:top w:val="single" w:sz="6" w:space="0" w:color="000000"/>
              <w:left w:val="single" w:sz="6" w:space="0" w:color="000000"/>
              <w:bottom w:val="single" w:sz="6" w:space="0" w:color="000000"/>
              <w:right w:val="single" w:sz="6" w:space="0" w:color="000000"/>
            </w:tcBorders>
            <w:hideMark/>
          </w:tcPr>
          <w:p w14:paraId="2EC00A12" w14:textId="77777777" w:rsidR="008F6532" w:rsidRPr="000766A8" w:rsidRDefault="008F6532" w:rsidP="001170FD">
            <w:pPr>
              <w:ind w:left="105"/>
              <w:rPr>
                <w:color w:val="000000"/>
                <w:sz w:val="20"/>
                <w:szCs w:val="20"/>
              </w:rPr>
            </w:pPr>
            <w:r w:rsidRPr="000766A8">
              <w:rPr>
                <w:color w:val="000000"/>
                <w:sz w:val="20"/>
                <w:szCs w:val="20"/>
              </w:rPr>
              <w:t>Cultural Competence</w:t>
            </w:r>
          </w:p>
        </w:tc>
      </w:tr>
      <w:tr w:rsidR="008F6532" w:rsidRPr="000766A8" w14:paraId="7AB7A4F2" w14:textId="77777777" w:rsidTr="001170FD">
        <w:trPr>
          <w:trHeight w:val="224"/>
        </w:trPr>
        <w:tc>
          <w:tcPr>
            <w:tcW w:w="0" w:type="auto"/>
            <w:tcBorders>
              <w:top w:val="single" w:sz="6" w:space="0" w:color="000000"/>
              <w:left w:val="single" w:sz="6" w:space="0" w:color="000000"/>
              <w:bottom w:val="single" w:sz="6" w:space="0" w:color="000000"/>
              <w:right w:val="single" w:sz="6" w:space="0" w:color="000000"/>
            </w:tcBorders>
            <w:hideMark/>
          </w:tcPr>
          <w:p w14:paraId="2DADD3B3" w14:textId="77777777" w:rsidR="008F6532" w:rsidRPr="000766A8" w:rsidRDefault="008F6532" w:rsidP="001170FD">
            <w:pPr>
              <w:ind w:left="106"/>
              <w:rPr>
                <w:color w:val="000000"/>
                <w:sz w:val="20"/>
                <w:szCs w:val="20"/>
              </w:rPr>
            </w:pPr>
            <w:r w:rsidRPr="000766A8">
              <w:rPr>
                <w:color w:val="000000"/>
                <w:sz w:val="20"/>
                <w:szCs w:val="20"/>
              </w:rPr>
              <w:t>Earthquakes</w:t>
            </w:r>
          </w:p>
        </w:tc>
        <w:tc>
          <w:tcPr>
            <w:tcW w:w="0" w:type="auto"/>
            <w:tcBorders>
              <w:top w:val="single" w:sz="6" w:space="0" w:color="000000"/>
              <w:left w:val="single" w:sz="6" w:space="0" w:color="000000"/>
              <w:bottom w:val="single" w:sz="6" w:space="0" w:color="000000"/>
              <w:right w:val="single" w:sz="6" w:space="0" w:color="000000"/>
            </w:tcBorders>
            <w:hideMark/>
          </w:tcPr>
          <w:p w14:paraId="009F4F73" w14:textId="77777777" w:rsidR="008F6532" w:rsidRPr="000766A8" w:rsidRDefault="008F6532" w:rsidP="001170FD">
            <w:pPr>
              <w:ind w:left="112"/>
              <w:rPr>
                <w:color w:val="000000"/>
                <w:sz w:val="20"/>
                <w:szCs w:val="20"/>
              </w:rPr>
            </w:pPr>
            <w:r w:rsidRPr="000766A8">
              <w:rPr>
                <w:color w:val="000000"/>
                <w:sz w:val="20"/>
                <w:szCs w:val="20"/>
              </w:rPr>
              <w:t>Electrical Safety</w:t>
            </w:r>
          </w:p>
        </w:tc>
      </w:tr>
      <w:tr w:rsidR="008F6532" w:rsidRPr="000766A8" w14:paraId="728F2253"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23FE4A1" w14:textId="77777777" w:rsidR="008F6532" w:rsidRPr="000766A8" w:rsidRDefault="008F6532" w:rsidP="001170FD">
            <w:pPr>
              <w:ind w:left="106"/>
              <w:rPr>
                <w:color w:val="000000"/>
                <w:sz w:val="20"/>
                <w:szCs w:val="20"/>
              </w:rPr>
            </w:pPr>
            <w:r w:rsidRPr="000766A8">
              <w:rPr>
                <w:color w:val="000000"/>
                <w:sz w:val="20"/>
                <w:szCs w:val="20"/>
              </w:rPr>
              <w:t>Ethics</w:t>
            </w:r>
          </w:p>
        </w:tc>
        <w:tc>
          <w:tcPr>
            <w:tcW w:w="0" w:type="auto"/>
            <w:tcBorders>
              <w:top w:val="single" w:sz="6" w:space="0" w:color="000000"/>
              <w:left w:val="single" w:sz="6" w:space="0" w:color="000000"/>
              <w:bottom w:val="single" w:sz="6" w:space="0" w:color="000000"/>
              <w:right w:val="single" w:sz="6" w:space="0" w:color="000000"/>
            </w:tcBorders>
            <w:hideMark/>
          </w:tcPr>
          <w:p w14:paraId="1832DE84" w14:textId="77777777" w:rsidR="008F6532" w:rsidRPr="000766A8" w:rsidRDefault="008F6532" w:rsidP="001170FD">
            <w:pPr>
              <w:ind w:left="106"/>
              <w:rPr>
                <w:color w:val="000000"/>
                <w:sz w:val="20"/>
                <w:szCs w:val="20"/>
              </w:rPr>
            </w:pPr>
            <w:r w:rsidRPr="000766A8">
              <w:rPr>
                <w:color w:val="000000"/>
                <w:sz w:val="20"/>
                <w:szCs w:val="20"/>
              </w:rPr>
              <w:t>Fire Emergency Safety</w:t>
            </w:r>
          </w:p>
        </w:tc>
      </w:tr>
      <w:tr w:rsidR="008F6532" w:rsidRPr="000766A8" w14:paraId="425A5500"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824C914" w14:textId="77777777" w:rsidR="008F6532" w:rsidRPr="000766A8" w:rsidRDefault="008F6532" w:rsidP="001170FD">
            <w:pPr>
              <w:ind w:left="106"/>
              <w:rPr>
                <w:color w:val="000000"/>
                <w:sz w:val="20"/>
                <w:szCs w:val="20"/>
              </w:rPr>
            </w:pPr>
            <w:r w:rsidRPr="000766A8">
              <w:rPr>
                <w:color w:val="000000"/>
                <w:sz w:val="20"/>
                <w:szCs w:val="20"/>
              </w:rPr>
              <w:t>Hand washing and Elimination of Artificial Nails</w:t>
            </w:r>
          </w:p>
        </w:tc>
        <w:tc>
          <w:tcPr>
            <w:tcW w:w="0" w:type="auto"/>
            <w:tcBorders>
              <w:top w:val="single" w:sz="6" w:space="0" w:color="000000"/>
              <w:left w:val="single" w:sz="6" w:space="0" w:color="000000"/>
              <w:bottom w:val="single" w:sz="6" w:space="0" w:color="000000"/>
              <w:right w:val="single" w:sz="6" w:space="0" w:color="000000"/>
            </w:tcBorders>
            <w:hideMark/>
          </w:tcPr>
          <w:p w14:paraId="3642F914" w14:textId="77777777" w:rsidR="008F6532" w:rsidRPr="000766A8" w:rsidRDefault="008F6532" w:rsidP="001170FD">
            <w:pPr>
              <w:ind w:left="105"/>
              <w:rPr>
                <w:color w:val="000000"/>
                <w:sz w:val="20"/>
                <w:szCs w:val="20"/>
              </w:rPr>
            </w:pPr>
            <w:r w:rsidRPr="000766A8">
              <w:rPr>
                <w:color w:val="000000"/>
                <w:sz w:val="20"/>
                <w:szCs w:val="20"/>
              </w:rPr>
              <w:t>Harassment Policy</w:t>
            </w:r>
          </w:p>
        </w:tc>
      </w:tr>
      <w:tr w:rsidR="008F6532" w:rsidRPr="000766A8" w14:paraId="02A3ACC9"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E7BA796" w14:textId="77777777" w:rsidR="008F6532" w:rsidRPr="000766A8" w:rsidRDefault="008F6532" w:rsidP="001170FD">
            <w:pPr>
              <w:ind w:left="106"/>
              <w:rPr>
                <w:color w:val="000000"/>
                <w:sz w:val="20"/>
                <w:szCs w:val="20"/>
              </w:rPr>
            </w:pPr>
            <w:r w:rsidRPr="000766A8">
              <w:rPr>
                <w:color w:val="000000"/>
                <w:sz w:val="20"/>
                <w:szCs w:val="20"/>
              </w:rPr>
              <w:t>Hazardous Materials/Waste</w:t>
            </w:r>
          </w:p>
        </w:tc>
        <w:tc>
          <w:tcPr>
            <w:tcW w:w="0" w:type="auto"/>
            <w:tcBorders>
              <w:top w:val="single" w:sz="6" w:space="0" w:color="000000"/>
              <w:left w:val="single" w:sz="6" w:space="0" w:color="000000"/>
              <w:bottom w:val="single" w:sz="6" w:space="0" w:color="000000"/>
              <w:right w:val="single" w:sz="6" w:space="0" w:color="000000"/>
            </w:tcBorders>
            <w:hideMark/>
          </w:tcPr>
          <w:p w14:paraId="08D8DD05" w14:textId="77777777" w:rsidR="008F6532" w:rsidRPr="000766A8" w:rsidRDefault="008F6532" w:rsidP="001170FD">
            <w:pPr>
              <w:ind w:left="106"/>
              <w:rPr>
                <w:color w:val="000000"/>
                <w:sz w:val="20"/>
                <w:szCs w:val="20"/>
              </w:rPr>
            </w:pPr>
            <w:r w:rsidRPr="000766A8">
              <w:rPr>
                <w:color w:val="000000"/>
                <w:sz w:val="20"/>
                <w:szCs w:val="20"/>
              </w:rPr>
              <w:t>HIPAA</w:t>
            </w:r>
          </w:p>
        </w:tc>
      </w:tr>
      <w:tr w:rsidR="008F6532" w:rsidRPr="000766A8" w14:paraId="5996BE18"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5C2855B0" w14:textId="77777777" w:rsidR="008F6532" w:rsidRPr="000766A8" w:rsidRDefault="008F6532" w:rsidP="001170FD">
            <w:pPr>
              <w:ind w:left="106"/>
              <w:rPr>
                <w:color w:val="000000"/>
                <w:sz w:val="20"/>
                <w:szCs w:val="20"/>
              </w:rPr>
            </w:pPr>
            <w:r w:rsidRPr="000766A8">
              <w:rPr>
                <w:color w:val="000000"/>
                <w:sz w:val="20"/>
                <w:szCs w:val="20"/>
              </w:rPr>
              <w:lastRenderedPageBreak/>
              <w:t>Hospital and Office Security and Safety Program</w:t>
            </w:r>
          </w:p>
        </w:tc>
        <w:tc>
          <w:tcPr>
            <w:tcW w:w="0" w:type="auto"/>
            <w:tcBorders>
              <w:top w:val="single" w:sz="6" w:space="0" w:color="000000"/>
              <w:left w:val="single" w:sz="6" w:space="0" w:color="000000"/>
              <w:bottom w:val="single" w:sz="6" w:space="0" w:color="000000"/>
              <w:right w:val="single" w:sz="6" w:space="0" w:color="000000"/>
            </w:tcBorders>
            <w:hideMark/>
          </w:tcPr>
          <w:p w14:paraId="126C2366" w14:textId="77777777" w:rsidR="008F6532" w:rsidRPr="000766A8" w:rsidRDefault="008F6532" w:rsidP="001170FD">
            <w:pPr>
              <w:ind w:left="106"/>
              <w:rPr>
                <w:color w:val="000000"/>
                <w:sz w:val="20"/>
                <w:szCs w:val="20"/>
              </w:rPr>
            </w:pPr>
            <w:r w:rsidRPr="000766A8">
              <w:rPr>
                <w:color w:val="000000"/>
                <w:sz w:val="20"/>
                <w:szCs w:val="20"/>
              </w:rPr>
              <w:t>Hospital Emergency Response Plan</w:t>
            </w:r>
          </w:p>
        </w:tc>
      </w:tr>
      <w:tr w:rsidR="008F6532" w:rsidRPr="000766A8" w14:paraId="7C8129D8"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070787D9" w14:textId="77777777" w:rsidR="008F6532" w:rsidRPr="000766A8" w:rsidRDefault="008F6532" w:rsidP="001170FD">
            <w:pPr>
              <w:ind w:left="106"/>
              <w:rPr>
                <w:color w:val="000000"/>
                <w:sz w:val="20"/>
                <w:szCs w:val="20"/>
              </w:rPr>
            </w:pPr>
            <w:r w:rsidRPr="000766A8">
              <w:rPr>
                <w:color w:val="000000"/>
                <w:sz w:val="20"/>
                <w:szCs w:val="20"/>
              </w:rPr>
              <w:t>TJC “Do Not Use” Abbreviations List</w:t>
            </w:r>
          </w:p>
        </w:tc>
        <w:tc>
          <w:tcPr>
            <w:tcW w:w="0" w:type="auto"/>
            <w:tcBorders>
              <w:top w:val="single" w:sz="6" w:space="0" w:color="000000"/>
              <w:left w:val="single" w:sz="6" w:space="0" w:color="000000"/>
              <w:bottom w:val="single" w:sz="6" w:space="0" w:color="000000"/>
              <w:right w:val="single" w:sz="6" w:space="0" w:color="000000"/>
            </w:tcBorders>
            <w:hideMark/>
          </w:tcPr>
          <w:p w14:paraId="46F33D3D" w14:textId="77777777" w:rsidR="008F6532" w:rsidRPr="000766A8" w:rsidRDefault="008F6532" w:rsidP="001170FD">
            <w:pPr>
              <w:ind w:left="106"/>
              <w:rPr>
                <w:color w:val="000000"/>
                <w:sz w:val="20"/>
                <w:szCs w:val="20"/>
              </w:rPr>
            </w:pPr>
            <w:r w:rsidRPr="000766A8">
              <w:rPr>
                <w:color w:val="000000"/>
                <w:sz w:val="20"/>
                <w:szCs w:val="20"/>
              </w:rPr>
              <w:t>Latex Allergy</w:t>
            </w:r>
          </w:p>
        </w:tc>
      </w:tr>
      <w:tr w:rsidR="008F6532" w:rsidRPr="000766A8" w14:paraId="4D7EE64F"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022F37C3" w14:textId="77777777" w:rsidR="008F6532" w:rsidRPr="000766A8" w:rsidRDefault="008F6532" w:rsidP="001170FD">
            <w:pPr>
              <w:ind w:left="106"/>
              <w:rPr>
                <w:color w:val="000000"/>
                <w:sz w:val="20"/>
                <w:szCs w:val="20"/>
              </w:rPr>
            </w:pPr>
            <w:r w:rsidRPr="000766A8">
              <w:rPr>
                <w:color w:val="000000"/>
                <w:sz w:val="20"/>
                <w:szCs w:val="20"/>
              </w:rPr>
              <w:t>Medical Equipment</w:t>
            </w:r>
          </w:p>
        </w:tc>
        <w:tc>
          <w:tcPr>
            <w:tcW w:w="0" w:type="auto"/>
            <w:tcBorders>
              <w:top w:val="single" w:sz="6" w:space="0" w:color="000000"/>
              <w:left w:val="single" w:sz="6" w:space="0" w:color="000000"/>
              <w:bottom w:val="single" w:sz="6" w:space="0" w:color="000000"/>
              <w:right w:val="single" w:sz="6" w:space="0" w:color="000000"/>
            </w:tcBorders>
            <w:hideMark/>
          </w:tcPr>
          <w:p w14:paraId="687AE3B8" w14:textId="77777777" w:rsidR="008F6532" w:rsidRPr="000766A8" w:rsidRDefault="008F6532" w:rsidP="001170FD">
            <w:pPr>
              <w:ind w:left="106"/>
              <w:rPr>
                <w:color w:val="000000"/>
                <w:sz w:val="20"/>
                <w:szCs w:val="20"/>
              </w:rPr>
            </w:pPr>
            <w:r w:rsidRPr="000766A8">
              <w:rPr>
                <w:color w:val="000000"/>
                <w:sz w:val="20"/>
                <w:szCs w:val="20"/>
              </w:rPr>
              <w:t>MRSA</w:t>
            </w:r>
          </w:p>
        </w:tc>
      </w:tr>
      <w:tr w:rsidR="008F6532" w:rsidRPr="000766A8" w14:paraId="0AA5598D"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85634BA" w14:textId="77777777" w:rsidR="008F6532" w:rsidRPr="000766A8" w:rsidRDefault="008F6532" w:rsidP="001170FD">
            <w:pPr>
              <w:ind w:left="106"/>
              <w:rPr>
                <w:color w:val="000000"/>
                <w:sz w:val="20"/>
                <w:szCs w:val="20"/>
              </w:rPr>
            </w:pPr>
            <w:r w:rsidRPr="000766A8">
              <w:rPr>
                <w:color w:val="000000"/>
                <w:sz w:val="20"/>
                <w:szCs w:val="20"/>
              </w:rPr>
              <w:t>National Patient Safety Goals</w:t>
            </w:r>
          </w:p>
        </w:tc>
        <w:tc>
          <w:tcPr>
            <w:tcW w:w="0" w:type="auto"/>
            <w:tcBorders>
              <w:top w:val="single" w:sz="6" w:space="0" w:color="000000"/>
              <w:left w:val="single" w:sz="6" w:space="0" w:color="000000"/>
              <w:bottom w:val="single" w:sz="6" w:space="0" w:color="000000"/>
              <w:right w:val="single" w:sz="6" w:space="0" w:color="000000"/>
            </w:tcBorders>
            <w:hideMark/>
          </w:tcPr>
          <w:p w14:paraId="3E3176BF" w14:textId="77777777" w:rsidR="008F6532" w:rsidRPr="000766A8" w:rsidRDefault="008F6532" w:rsidP="001170FD">
            <w:pPr>
              <w:ind w:left="105"/>
              <w:rPr>
                <w:color w:val="000000"/>
                <w:sz w:val="20"/>
                <w:szCs w:val="20"/>
              </w:rPr>
            </w:pPr>
            <w:r w:rsidRPr="000766A8">
              <w:rPr>
                <w:color w:val="000000"/>
                <w:sz w:val="20"/>
                <w:szCs w:val="20"/>
              </w:rPr>
              <w:t>OSHA Standards</w:t>
            </w:r>
          </w:p>
        </w:tc>
      </w:tr>
      <w:tr w:rsidR="008F6532" w:rsidRPr="000766A8" w14:paraId="3A98F605"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046939BD" w14:textId="77777777" w:rsidR="008F6532" w:rsidRPr="000766A8" w:rsidRDefault="008F6532" w:rsidP="001170FD">
            <w:pPr>
              <w:ind w:left="106"/>
              <w:rPr>
                <w:color w:val="000000"/>
                <w:sz w:val="20"/>
                <w:szCs w:val="20"/>
              </w:rPr>
            </w:pPr>
            <w:r w:rsidRPr="000766A8">
              <w:rPr>
                <w:color w:val="000000"/>
                <w:sz w:val="20"/>
                <w:szCs w:val="20"/>
              </w:rPr>
              <w:t>Pain Management and Assessment</w:t>
            </w:r>
          </w:p>
        </w:tc>
        <w:tc>
          <w:tcPr>
            <w:tcW w:w="0" w:type="auto"/>
            <w:tcBorders>
              <w:top w:val="single" w:sz="6" w:space="0" w:color="000000"/>
              <w:left w:val="single" w:sz="6" w:space="0" w:color="000000"/>
              <w:bottom w:val="single" w:sz="6" w:space="0" w:color="000000"/>
              <w:right w:val="single" w:sz="6" w:space="0" w:color="000000"/>
            </w:tcBorders>
            <w:hideMark/>
          </w:tcPr>
          <w:p w14:paraId="53D8AE06" w14:textId="77777777" w:rsidR="008F6532" w:rsidRPr="000766A8" w:rsidRDefault="008F6532" w:rsidP="001170FD">
            <w:pPr>
              <w:ind w:left="106"/>
              <w:rPr>
                <w:color w:val="000000"/>
                <w:sz w:val="20"/>
                <w:szCs w:val="20"/>
              </w:rPr>
            </w:pPr>
            <w:r w:rsidRPr="000766A8">
              <w:rPr>
                <w:color w:val="000000"/>
                <w:sz w:val="20"/>
                <w:szCs w:val="20"/>
              </w:rPr>
              <w:t>Patient Care/Planning</w:t>
            </w:r>
          </w:p>
        </w:tc>
      </w:tr>
      <w:tr w:rsidR="008F6532" w:rsidRPr="000766A8" w14:paraId="7D7CF1B2"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922EF7E" w14:textId="77777777" w:rsidR="008F6532" w:rsidRPr="000766A8" w:rsidRDefault="008F6532" w:rsidP="001170FD">
            <w:pPr>
              <w:ind w:left="106"/>
              <w:rPr>
                <w:color w:val="000000"/>
                <w:sz w:val="20"/>
                <w:szCs w:val="20"/>
              </w:rPr>
            </w:pPr>
            <w:r w:rsidRPr="000766A8">
              <w:rPr>
                <w:color w:val="000000"/>
                <w:sz w:val="20"/>
                <w:szCs w:val="20"/>
              </w:rPr>
              <w:t>Patient Complaints</w:t>
            </w:r>
          </w:p>
        </w:tc>
        <w:tc>
          <w:tcPr>
            <w:tcW w:w="0" w:type="auto"/>
            <w:tcBorders>
              <w:top w:val="single" w:sz="6" w:space="0" w:color="000000"/>
              <w:left w:val="single" w:sz="6" w:space="0" w:color="000000"/>
              <w:bottom w:val="single" w:sz="6" w:space="0" w:color="000000"/>
              <w:right w:val="single" w:sz="6" w:space="0" w:color="000000"/>
            </w:tcBorders>
            <w:hideMark/>
          </w:tcPr>
          <w:p w14:paraId="6C4A67CC" w14:textId="77777777" w:rsidR="008F6532" w:rsidRPr="000766A8" w:rsidRDefault="008F6532" w:rsidP="001170FD">
            <w:pPr>
              <w:ind w:left="106"/>
              <w:rPr>
                <w:color w:val="000000"/>
                <w:sz w:val="20"/>
                <w:szCs w:val="20"/>
              </w:rPr>
            </w:pPr>
            <w:r w:rsidRPr="000766A8">
              <w:rPr>
                <w:color w:val="000000"/>
                <w:sz w:val="20"/>
                <w:szCs w:val="20"/>
              </w:rPr>
              <w:t>Patient Responsibilities</w:t>
            </w:r>
          </w:p>
        </w:tc>
      </w:tr>
      <w:tr w:rsidR="008F6532" w:rsidRPr="000766A8" w14:paraId="7942FE9A"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3D512BC8" w14:textId="77777777" w:rsidR="008F6532" w:rsidRPr="000766A8" w:rsidRDefault="008F6532" w:rsidP="001170FD">
            <w:pPr>
              <w:ind w:left="106"/>
              <w:rPr>
                <w:color w:val="000000"/>
                <w:sz w:val="20"/>
                <w:szCs w:val="20"/>
              </w:rPr>
            </w:pPr>
            <w:r w:rsidRPr="000766A8">
              <w:rPr>
                <w:color w:val="000000"/>
                <w:sz w:val="20"/>
                <w:szCs w:val="20"/>
              </w:rPr>
              <w:t>Patient Rights</w:t>
            </w:r>
          </w:p>
        </w:tc>
        <w:tc>
          <w:tcPr>
            <w:tcW w:w="0" w:type="auto"/>
            <w:tcBorders>
              <w:top w:val="single" w:sz="6" w:space="0" w:color="000000"/>
              <w:left w:val="single" w:sz="6" w:space="0" w:color="000000"/>
              <w:bottom w:val="single" w:sz="6" w:space="0" w:color="000000"/>
              <w:right w:val="single" w:sz="6" w:space="0" w:color="000000"/>
            </w:tcBorders>
            <w:hideMark/>
          </w:tcPr>
          <w:p w14:paraId="6E0963B5" w14:textId="77777777" w:rsidR="008F6532" w:rsidRPr="000766A8" w:rsidRDefault="008F6532" w:rsidP="001170FD">
            <w:pPr>
              <w:ind w:left="106"/>
              <w:rPr>
                <w:color w:val="000000"/>
                <w:sz w:val="20"/>
                <w:szCs w:val="20"/>
              </w:rPr>
            </w:pPr>
            <w:r w:rsidRPr="000766A8">
              <w:rPr>
                <w:color w:val="000000"/>
                <w:sz w:val="20"/>
                <w:szCs w:val="20"/>
              </w:rPr>
              <w:t>Patient Transfers</w:t>
            </w:r>
          </w:p>
        </w:tc>
      </w:tr>
      <w:tr w:rsidR="008F6532" w:rsidRPr="000766A8" w14:paraId="3308F824"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1A2E50DC" w14:textId="77777777" w:rsidR="008F6532" w:rsidRPr="000766A8" w:rsidRDefault="008F6532" w:rsidP="001170FD">
            <w:pPr>
              <w:ind w:left="106"/>
              <w:rPr>
                <w:color w:val="000000"/>
                <w:sz w:val="20"/>
                <w:szCs w:val="20"/>
              </w:rPr>
            </w:pPr>
            <w:r w:rsidRPr="000766A8">
              <w:rPr>
                <w:color w:val="000000"/>
                <w:sz w:val="20"/>
                <w:szCs w:val="20"/>
              </w:rPr>
              <w:t>Performance Improvement Plan/Quality</w:t>
            </w:r>
          </w:p>
        </w:tc>
        <w:tc>
          <w:tcPr>
            <w:tcW w:w="0" w:type="auto"/>
            <w:tcBorders>
              <w:top w:val="single" w:sz="6" w:space="0" w:color="000000"/>
              <w:left w:val="single" w:sz="6" w:space="0" w:color="000000"/>
              <w:bottom w:val="single" w:sz="6" w:space="0" w:color="000000"/>
              <w:right w:val="single" w:sz="6" w:space="0" w:color="000000"/>
            </w:tcBorders>
            <w:hideMark/>
          </w:tcPr>
          <w:p w14:paraId="7DE0C596" w14:textId="77777777" w:rsidR="008F6532" w:rsidRPr="000766A8" w:rsidRDefault="008F6532" w:rsidP="001170FD">
            <w:pPr>
              <w:ind w:left="104"/>
              <w:rPr>
                <w:color w:val="000000"/>
                <w:sz w:val="20"/>
                <w:szCs w:val="20"/>
              </w:rPr>
            </w:pPr>
            <w:r w:rsidRPr="000766A8">
              <w:rPr>
                <w:color w:val="000000"/>
                <w:sz w:val="20"/>
                <w:szCs w:val="20"/>
              </w:rPr>
              <w:t>Physical Restraint Devices</w:t>
            </w:r>
          </w:p>
        </w:tc>
      </w:tr>
      <w:tr w:rsidR="008F6532" w:rsidRPr="000766A8" w14:paraId="61F29516"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A243F3D" w14:textId="77777777" w:rsidR="008F6532" w:rsidRPr="000766A8" w:rsidRDefault="008F6532" w:rsidP="001170FD">
            <w:pPr>
              <w:ind w:left="106"/>
              <w:rPr>
                <w:color w:val="000000"/>
                <w:sz w:val="20"/>
                <w:szCs w:val="20"/>
              </w:rPr>
            </w:pPr>
            <w:r w:rsidRPr="000766A8">
              <w:rPr>
                <w:color w:val="000000"/>
                <w:sz w:val="20"/>
                <w:szCs w:val="20"/>
              </w:rPr>
              <w:t>Preventing Falls</w:t>
            </w:r>
          </w:p>
        </w:tc>
        <w:tc>
          <w:tcPr>
            <w:tcW w:w="0" w:type="auto"/>
            <w:tcBorders>
              <w:top w:val="single" w:sz="6" w:space="0" w:color="000000"/>
              <w:left w:val="single" w:sz="6" w:space="0" w:color="000000"/>
              <w:bottom w:val="single" w:sz="6" w:space="0" w:color="000000"/>
              <w:right w:val="single" w:sz="6" w:space="0" w:color="000000"/>
            </w:tcBorders>
            <w:hideMark/>
          </w:tcPr>
          <w:p w14:paraId="5B9AEFE9" w14:textId="77777777" w:rsidR="008F6532" w:rsidRPr="000766A8" w:rsidRDefault="008F6532" w:rsidP="001170FD">
            <w:pPr>
              <w:ind w:left="109"/>
              <w:rPr>
                <w:color w:val="000000"/>
                <w:sz w:val="20"/>
                <w:szCs w:val="20"/>
              </w:rPr>
            </w:pPr>
            <w:r w:rsidRPr="000766A8">
              <w:rPr>
                <w:color w:val="000000"/>
                <w:sz w:val="20"/>
                <w:szCs w:val="20"/>
              </w:rPr>
              <w:t>Respirator Mask Fit Testing</w:t>
            </w:r>
          </w:p>
        </w:tc>
      </w:tr>
      <w:tr w:rsidR="008F6532" w:rsidRPr="000766A8" w14:paraId="07ED0A8A"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324E45DC" w14:textId="77777777" w:rsidR="008F6532" w:rsidRPr="000766A8" w:rsidRDefault="008F6532" w:rsidP="001170FD">
            <w:pPr>
              <w:ind w:left="106"/>
              <w:rPr>
                <w:color w:val="000000"/>
                <w:sz w:val="20"/>
                <w:szCs w:val="20"/>
              </w:rPr>
            </w:pPr>
            <w:r w:rsidRPr="000766A8">
              <w:rPr>
                <w:color w:val="000000"/>
                <w:sz w:val="20"/>
                <w:szCs w:val="20"/>
              </w:rPr>
              <w:t>Standards of Conduct</w:t>
            </w:r>
          </w:p>
        </w:tc>
        <w:tc>
          <w:tcPr>
            <w:tcW w:w="0" w:type="auto"/>
            <w:tcBorders>
              <w:top w:val="single" w:sz="6" w:space="0" w:color="000000"/>
              <w:left w:val="single" w:sz="6" w:space="0" w:color="000000"/>
              <w:bottom w:val="single" w:sz="6" w:space="0" w:color="000000"/>
              <w:right w:val="single" w:sz="6" w:space="0" w:color="000000"/>
            </w:tcBorders>
            <w:hideMark/>
          </w:tcPr>
          <w:p w14:paraId="7FDACCBA" w14:textId="77777777" w:rsidR="008F6532" w:rsidRPr="000766A8" w:rsidRDefault="008F6532" w:rsidP="001170FD">
            <w:pPr>
              <w:ind w:left="106"/>
              <w:rPr>
                <w:color w:val="000000"/>
                <w:sz w:val="20"/>
                <w:szCs w:val="20"/>
              </w:rPr>
            </w:pPr>
            <w:r w:rsidRPr="000766A8">
              <w:rPr>
                <w:color w:val="000000"/>
                <w:sz w:val="20"/>
                <w:szCs w:val="20"/>
              </w:rPr>
              <w:t>Substance Abuse</w:t>
            </w:r>
          </w:p>
        </w:tc>
      </w:tr>
      <w:tr w:rsidR="008F6532" w:rsidRPr="000766A8" w14:paraId="786C8E69"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2BB9F320" w14:textId="77777777" w:rsidR="008F6532" w:rsidRPr="000766A8" w:rsidRDefault="008F6532" w:rsidP="001170FD">
            <w:pPr>
              <w:ind w:left="106"/>
              <w:rPr>
                <w:color w:val="000000"/>
                <w:sz w:val="20"/>
                <w:szCs w:val="20"/>
              </w:rPr>
            </w:pPr>
            <w:r w:rsidRPr="000766A8">
              <w:rPr>
                <w:color w:val="000000"/>
                <w:sz w:val="20"/>
                <w:szCs w:val="20"/>
              </w:rPr>
              <w:t>Transmission Based Precautions</w:t>
            </w:r>
          </w:p>
        </w:tc>
        <w:tc>
          <w:tcPr>
            <w:tcW w:w="0" w:type="auto"/>
            <w:tcBorders>
              <w:top w:val="single" w:sz="6" w:space="0" w:color="000000"/>
              <w:left w:val="single" w:sz="6" w:space="0" w:color="000000"/>
              <w:bottom w:val="single" w:sz="6" w:space="0" w:color="000000"/>
              <w:right w:val="single" w:sz="6" w:space="0" w:color="000000"/>
            </w:tcBorders>
            <w:hideMark/>
          </w:tcPr>
          <w:p w14:paraId="17B0E5CC" w14:textId="77777777" w:rsidR="008F6532" w:rsidRPr="000766A8" w:rsidRDefault="008F6532" w:rsidP="001170FD">
            <w:pPr>
              <w:ind w:left="110"/>
              <w:rPr>
                <w:color w:val="000000"/>
                <w:sz w:val="20"/>
                <w:szCs w:val="20"/>
              </w:rPr>
            </w:pPr>
            <w:r w:rsidRPr="000766A8">
              <w:rPr>
                <w:color w:val="000000"/>
                <w:sz w:val="20"/>
                <w:szCs w:val="20"/>
              </w:rPr>
              <w:t>Universal Precautions</w:t>
            </w:r>
          </w:p>
        </w:tc>
      </w:tr>
      <w:tr w:rsidR="008F6532" w:rsidRPr="000766A8" w14:paraId="4B5E5D16" w14:textId="77777777" w:rsidTr="001170FD">
        <w:trPr>
          <w:trHeight w:val="225"/>
        </w:trPr>
        <w:tc>
          <w:tcPr>
            <w:tcW w:w="0" w:type="auto"/>
            <w:tcBorders>
              <w:top w:val="single" w:sz="6" w:space="0" w:color="000000"/>
              <w:left w:val="single" w:sz="6" w:space="0" w:color="000000"/>
              <w:bottom w:val="single" w:sz="6" w:space="0" w:color="000000"/>
              <w:right w:val="single" w:sz="6" w:space="0" w:color="000000"/>
            </w:tcBorders>
            <w:hideMark/>
          </w:tcPr>
          <w:p w14:paraId="77A04109" w14:textId="77777777" w:rsidR="008F6532" w:rsidRPr="000766A8" w:rsidRDefault="008F6532" w:rsidP="001170FD">
            <w:pPr>
              <w:ind w:left="106"/>
              <w:rPr>
                <w:color w:val="000000"/>
                <w:sz w:val="20"/>
                <w:szCs w:val="20"/>
              </w:rPr>
            </w:pPr>
            <w:r w:rsidRPr="000766A8">
              <w:rPr>
                <w:color w:val="000000"/>
                <w:sz w:val="20"/>
                <w:szCs w:val="20"/>
              </w:rPr>
              <w:t>Worker’s Compensation/Risk Management</w:t>
            </w:r>
          </w:p>
        </w:tc>
        <w:tc>
          <w:tcPr>
            <w:tcW w:w="0" w:type="auto"/>
            <w:tcBorders>
              <w:top w:val="single" w:sz="6" w:space="0" w:color="000000"/>
              <w:left w:val="single" w:sz="6" w:space="0" w:color="000000"/>
              <w:bottom w:val="single" w:sz="6" w:space="0" w:color="000000"/>
              <w:right w:val="single" w:sz="6" w:space="0" w:color="000000"/>
            </w:tcBorders>
            <w:hideMark/>
          </w:tcPr>
          <w:p w14:paraId="59EBEFE0" w14:textId="77777777" w:rsidR="008F6532" w:rsidRPr="000766A8" w:rsidRDefault="008F6532" w:rsidP="001170FD">
            <w:pPr>
              <w:ind w:left="106"/>
              <w:rPr>
                <w:color w:val="000000"/>
                <w:sz w:val="20"/>
                <w:szCs w:val="20"/>
              </w:rPr>
            </w:pPr>
            <w:r w:rsidRPr="000766A8">
              <w:rPr>
                <w:color w:val="000000"/>
                <w:sz w:val="20"/>
                <w:szCs w:val="20"/>
              </w:rPr>
              <w:t>Workplace Violence</w:t>
            </w:r>
          </w:p>
        </w:tc>
      </w:tr>
    </w:tbl>
    <w:p w14:paraId="7E25E05E" w14:textId="77777777" w:rsidR="008F6532" w:rsidRPr="00B07ED0" w:rsidRDefault="008F6532" w:rsidP="008F6532">
      <w:pPr>
        <w:rPr>
          <w:color w:val="000000"/>
        </w:rPr>
      </w:pPr>
    </w:p>
    <w:p w14:paraId="0E1D6C04" w14:textId="6813ED2F" w:rsidR="008F6532" w:rsidRPr="004106CB" w:rsidRDefault="008F6532" w:rsidP="004106CB">
      <w:pPr>
        <w:jc w:val="both"/>
        <w:rPr>
          <w:color w:val="000000"/>
          <w:sz w:val="20"/>
        </w:rPr>
      </w:pPr>
      <w:r w:rsidRPr="004106CB">
        <w:rPr>
          <w:color w:val="000000"/>
          <w:sz w:val="20"/>
        </w:rPr>
        <w:t xml:space="preserve">Some </w:t>
      </w:r>
      <w:r w:rsidR="004516E7">
        <w:rPr>
          <w:color w:val="000000"/>
          <w:sz w:val="20"/>
          <w:szCs w:val="20"/>
        </w:rPr>
        <w:t>F</w:t>
      </w:r>
      <w:r w:rsidRPr="000D5534">
        <w:rPr>
          <w:color w:val="000000"/>
          <w:sz w:val="20"/>
          <w:szCs w:val="20"/>
        </w:rPr>
        <w:t>acilities</w:t>
      </w:r>
      <w:r w:rsidRPr="004106CB">
        <w:rPr>
          <w:color w:val="000000"/>
          <w:sz w:val="20"/>
        </w:rPr>
        <w:t xml:space="preserve"> require a form of orientation.  The amount of time required by each </w:t>
      </w:r>
      <w:r w:rsidR="00F563D5" w:rsidRPr="000D5534">
        <w:rPr>
          <w:color w:val="000000"/>
          <w:sz w:val="20"/>
          <w:szCs w:val="20"/>
        </w:rPr>
        <w:t>Facility</w:t>
      </w:r>
      <w:r w:rsidRPr="004106CB">
        <w:rPr>
          <w:color w:val="000000"/>
          <w:sz w:val="20"/>
        </w:rPr>
        <w:t xml:space="preserve"> varies.  Some </w:t>
      </w:r>
      <w:r w:rsidR="00382A43">
        <w:rPr>
          <w:color w:val="000000"/>
          <w:sz w:val="20"/>
          <w:szCs w:val="20"/>
        </w:rPr>
        <w:t>F</w:t>
      </w:r>
      <w:r w:rsidRPr="000D5534">
        <w:rPr>
          <w:color w:val="000000"/>
          <w:sz w:val="20"/>
          <w:szCs w:val="20"/>
        </w:rPr>
        <w:t>acilities</w:t>
      </w:r>
      <w:r w:rsidRPr="004106CB">
        <w:rPr>
          <w:color w:val="000000"/>
          <w:sz w:val="20"/>
        </w:rPr>
        <w:t xml:space="preserve"> require computer training classes and orientation prior to the first shift worked. The staffing coordinator will explain required orientation to all employees prior to scheduling </w:t>
      </w:r>
      <w:r w:rsidR="00F203FB">
        <w:rPr>
          <w:color w:val="000000"/>
          <w:sz w:val="20"/>
          <w:szCs w:val="20"/>
        </w:rPr>
        <w:t xml:space="preserve">a </w:t>
      </w:r>
      <w:r w:rsidRPr="004106CB">
        <w:rPr>
          <w:color w:val="000000"/>
          <w:sz w:val="20"/>
        </w:rPr>
        <w:t xml:space="preserve">first shift with a </w:t>
      </w:r>
      <w:r w:rsidR="00F563D5" w:rsidRPr="000D5534">
        <w:rPr>
          <w:color w:val="000000"/>
          <w:sz w:val="20"/>
          <w:szCs w:val="20"/>
        </w:rPr>
        <w:t>Facility</w:t>
      </w:r>
      <w:r w:rsidRPr="004106CB">
        <w:rPr>
          <w:color w:val="000000"/>
          <w:sz w:val="20"/>
        </w:rPr>
        <w:t xml:space="preserve">. Orientation time worked at the </w:t>
      </w:r>
      <w:r w:rsidR="00F563D5" w:rsidRPr="000D5534">
        <w:rPr>
          <w:color w:val="000000"/>
          <w:sz w:val="20"/>
          <w:szCs w:val="20"/>
        </w:rPr>
        <w:t>Facility</w:t>
      </w:r>
      <w:r w:rsidRPr="004106CB">
        <w:rPr>
          <w:color w:val="000000"/>
          <w:sz w:val="20"/>
        </w:rPr>
        <w:t xml:space="preserve"> is paid at the orientation rate (Usually less than regular pay rate).</w:t>
      </w:r>
      <w:r w:rsidR="00F203FB">
        <w:rPr>
          <w:color w:val="000000"/>
          <w:sz w:val="20"/>
          <w:szCs w:val="20"/>
        </w:rPr>
        <w:t xml:space="preserve"> </w:t>
      </w:r>
      <w:r w:rsidRPr="004106CB">
        <w:rPr>
          <w:color w:val="000000"/>
          <w:sz w:val="20"/>
        </w:rPr>
        <w:t> </w:t>
      </w:r>
    </w:p>
    <w:p w14:paraId="19C57E4B" w14:textId="77777777" w:rsidR="008F6532" w:rsidRPr="004106CB" w:rsidRDefault="008F6532" w:rsidP="004106CB">
      <w:pPr>
        <w:jc w:val="both"/>
        <w:rPr>
          <w:color w:val="000000"/>
          <w:sz w:val="20"/>
        </w:rPr>
      </w:pPr>
    </w:p>
    <w:p w14:paraId="488AB67F" w14:textId="0B5888A5" w:rsidR="008F6532" w:rsidRPr="004106CB" w:rsidRDefault="008F6532" w:rsidP="004106CB">
      <w:pPr>
        <w:jc w:val="both"/>
        <w:rPr>
          <w:color w:val="000000"/>
          <w:sz w:val="20"/>
        </w:rPr>
      </w:pPr>
      <w:r w:rsidRPr="004106CB">
        <w:rPr>
          <w:color w:val="000000"/>
          <w:sz w:val="20"/>
        </w:rPr>
        <w:t xml:space="preserve">Some </w:t>
      </w:r>
      <w:r w:rsidR="00BB51CA">
        <w:rPr>
          <w:color w:val="000000"/>
          <w:sz w:val="20"/>
          <w:szCs w:val="20"/>
        </w:rPr>
        <w:t>F</w:t>
      </w:r>
      <w:r w:rsidRPr="000D5534">
        <w:rPr>
          <w:color w:val="000000"/>
          <w:sz w:val="20"/>
          <w:szCs w:val="20"/>
        </w:rPr>
        <w:t>acilities</w:t>
      </w:r>
      <w:r w:rsidRPr="004106CB">
        <w:rPr>
          <w:color w:val="000000"/>
          <w:sz w:val="20"/>
        </w:rPr>
        <w:t xml:space="preserve"> require their specific pre-employment orientation “packets” be completed by the prospective </w:t>
      </w:r>
      <w:r w:rsidR="0005283E">
        <w:rPr>
          <w:color w:val="000000"/>
          <w:sz w:val="20"/>
          <w:szCs w:val="20"/>
        </w:rPr>
        <w:t>employee</w:t>
      </w:r>
      <w:r w:rsidRPr="004106CB">
        <w:rPr>
          <w:color w:val="000000"/>
          <w:sz w:val="20"/>
        </w:rPr>
        <w:t xml:space="preserve"> before the first shift is worked, and there is no pay for this required activity. The first time you visit a </w:t>
      </w:r>
      <w:r w:rsidR="00F563D5" w:rsidRPr="000D5534">
        <w:rPr>
          <w:color w:val="000000"/>
          <w:sz w:val="20"/>
          <w:szCs w:val="20"/>
        </w:rPr>
        <w:t>Facility</w:t>
      </w:r>
      <w:r w:rsidRPr="004106CB">
        <w:rPr>
          <w:color w:val="000000"/>
          <w:sz w:val="20"/>
        </w:rPr>
        <w:t xml:space="preserve"> the following guidelines should be followed:</w:t>
      </w:r>
    </w:p>
    <w:p w14:paraId="0C880945" w14:textId="5E7ECBC0" w:rsidR="008F6532" w:rsidRPr="004106CB" w:rsidRDefault="008F6532" w:rsidP="004106CB">
      <w:pPr>
        <w:pStyle w:val="ListParagraph"/>
        <w:numPr>
          <w:ilvl w:val="0"/>
          <w:numId w:val="164"/>
        </w:numPr>
        <w:jc w:val="both"/>
        <w:rPr>
          <w:color w:val="000000"/>
          <w:sz w:val="20"/>
        </w:rPr>
      </w:pPr>
      <w:r w:rsidRPr="004106CB">
        <w:rPr>
          <w:color w:val="000000"/>
          <w:sz w:val="20"/>
        </w:rPr>
        <w:t xml:space="preserve">Report approximately one (1) hour early for orientation (it may vary for each </w:t>
      </w:r>
      <w:r w:rsidR="00F563D5" w:rsidRPr="000D5534">
        <w:rPr>
          <w:color w:val="000000"/>
          <w:sz w:val="20"/>
          <w:szCs w:val="20"/>
        </w:rPr>
        <w:t>Facility</w:t>
      </w:r>
      <w:r w:rsidRPr="004106CB">
        <w:rPr>
          <w:color w:val="000000"/>
          <w:sz w:val="20"/>
        </w:rPr>
        <w:t>)</w:t>
      </w:r>
      <w:r w:rsidR="00DC2716" w:rsidRPr="004106CB">
        <w:rPr>
          <w:color w:val="000000"/>
          <w:sz w:val="20"/>
        </w:rPr>
        <w:t>.</w:t>
      </w:r>
    </w:p>
    <w:p w14:paraId="59D85B74" w14:textId="2AB76241" w:rsidR="008F6532" w:rsidRPr="004106CB" w:rsidRDefault="008F6532" w:rsidP="004106CB">
      <w:pPr>
        <w:pStyle w:val="ListParagraph"/>
        <w:numPr>
          <w:ilvl w:val="0"/>
          <w:numId w:val="164"/>
        </w:numPr>
        <w:jc w:val="both"/>
        <w:rPr>
          <w:color w:val="000000"/>
          <w:sz w:val="20"/>
        </w:rPr>
      </w:pPr>
      <w:r w:rsidRPr="004106CB">
        <w:rPr>
          <w:color w:val="000000"/>
          <w:sz w:val="20"/>
        </w:rPr>
        <w:t>Carry photo ID for evidence of identity when reporting for assignment</w:t>
      </w:r>
      <w:r w:rsidR="00DC2716">
        <w:rPr>
          <w:color w:val="000000"/>
          <w:sz w:val="20"/>
          <w:szCs w:val="20"/>
        </w:rPr>
        <w:t>.</w:t>
      </w:r>
    </w:p>
    <w:p w14:paraId="5C39649B" w14:textId="58412025" w:rsidR="008F6532" w:rsidRPr="004106CB" w:rsidRDefault="008F6532" w:rsidP="004106CB">
      <w:pPr>
        <w:pStyle w:val="ListParagraph"/>
        <w:numPr>
          <w:ilvl w:val="0"/>
          <w:numId w:val="164"/>
        </w:numPr>
        <w:jc w:val="both"/>
        <w:rPr>
          <w:color w:val="000000"/>
          <w:sz w:val="20"/>
        </w:rPr>
      </w:pPr>
      <w:r w:rsidRPr="004106CB">
        <w:rPr>
          <w:color w:val="000000"/>
          <w:sz w:val="20"/>
        </w:rPr>
        <w:t>Take your nursing license and certifications with you</w:t>
      </w:r>
      <w:r w:rsidR="00DC2716">
        <w:rPr>
          <w:color w:val="000000"/>
          <w:sz w:val="20"/>
          <w:szCs w:val="20"/>
        </w:rPr>
        <w:t>.</w:t>
      </w:r>
    </w:p>
    <w:p w14:paraId="20D564A1" w14:textId="557AFEB0" w:rsidR="008F6532" w:rsidRPr="004106CB" w:rsidRDefault="008F6532" w:rsidP="004106CB">
      <w:pPr>
        <w:pStyle w:val="ListParagraph"/>
        <w:numPr>
          <w:ilvl w:val="0"/>
          <w:numId w:val="164"/>
        </w:numPr>
        <w:jc w:val="both"/>
        <w:rPr>
          <w:color w:val="000000"/>
          <w:sz w:val="20"/>
        </w:rPr>
      </w:pPr>
      <w:r w:rsidRPr="004106CB">
        <w:rPr>
          <w:color w:val="000000"/>
          <w:sz w:val="20"/>
        </w:rPr>
        <w:t>Report to the appropriate supervisor</w:t>
      </w:r>
      <w:r w:rsidR="00DC2716">
        <w:rPr>
          <w:color w:val="000000"/>
          <w:sz w:val="20"/>
          <w:szCs w:val="20"/>
        </w:rPr>
        <w:t>.</w:t>
      </w:r>
    </w:p>
    <w:p w14:paraId="3582318E" w14:textId="415B6C3A" w:rsidR="008F6532" w:rsidRPr="004106CB" w:rsidRDefault="008F6532" w:rsidP="004106CB">
      <w:pPr>
        <w:pStyle w:val="ListParagraph"/>
        <w:numPr>
          <w:ilvl w:val="0"/>
          <w:numId w:val="164"/>
        </w:numPr>
        <w:jc w:val="both"/>
        <w:rPr>
          <w:color w:val="000000"/>
          <w:sz w:val="20"/>
        </w:rPr>
      </w:pPr>
      <w:r w:rsidRPr="004106CB">
        <w:rPr>
          <w:color w:val="000000"/>
          <w:sz w:val="20"/>
        </w:rPr>
        <w:t xml:space="preserve">It is expected that the Company employee locate and comply with the </w:t>
      </w:r>
      <w:r w:rsidR="00F563D5" w:rsidRPr="000D5534">
        <w:rPr>
          <w:color w:val="000000"/>
          <w:sz w:val="20"/>
          <w:szCs w:val="20"/>
        </w:rPr>
        <w:t>Facility</w:t>
      </w:r>
      <w:r w:rsidRPr="004106CB">
        <w:rPr>
          <w:color w:val="000000"/>
          <w:sz w:val="20"/>
        </w:rPr>
        <w:t xml:space="preserve"> policy and procedures manual, locate fire pulls, crash cart, medicine room, linen cart, and appropriate exits before your shift starts.</w:t>
      </w:r>
    </w:p>
    <w:p w14:paraId="5EB3EFD9" w14:textId="071F9489" w:rsidR="008F6532" w:rsidRPr="004106CB" w:rsidRDefault="008F6532" w:rsidP="00217BD2">
      <w:pPr>
        <w:numPr>
          <w:ilvl w:val="0"/>
          <w:numId w:val="162"/>
        </w:numPr>
        <w:jc w:val="both"/>
        <w:textAlignment w:val="baseline"/>
        <w:rPr>
          <w:color w:val="000000"/>
          <w:sz w:val="20"/>
        </w:rPr>
      </w:pPr>
      <w:r w:rsidRPr="004106CB">
        <w:rPr>
          <w:color w:val="000000"/>
          <w:sz w:val="20"/>
        </w:rPr>
        <w:t xml:space="preserve">Always dress in proper attire when working at the </w:t>
      </w:r>
      <w:r w:rsidR="00F563D5" w:rsidRPr="000D5534">
        <w:rPr>
          <w:color w:val="000000"/>
          <w:sz w:val="20"/>
          <w:szCs w:val="20"/>
        </w:rPr>
        <w:t>Facility</w:t>
      </w:r>
      <w:r w:rsidRPr="004106CB">
        <w:rPr>
          <w:color w:val="000000"/>
          <w:sz w:val="20"/>
        </w:rPr>
        <w:t xml:space="preserve">. Orientation is only paid when </w:t>
      </w:r>
      <w:r w:rsidR="00F563D5" w:rsidRPr="000D5534">
        <w:rPr>
          <w:color w:val="000000"/>
          <w:sz w:val="20"/>
          <w:szCs w:val="20"/>
        </w:rPr>
        <w:t>Facility</w:t>
      </w:r>
      <w:r w:rsidRPr="004106CB">
        <w:rPr>
          <w:color w:val="000000"/>
          <w:sz w:val="20"/>
        </w:rPr>
        <w:t xml:space="preserve"> staff has properly verified the time. </w:t>
      </w:r>
    </w:p>
    <w:p w14:paraId="38053AD0" w14:textId="61921187" w:rsidR="008F6532" w:rsidRPr="004106CB" w:rsidRDefault="008F6532" w:rsidP="008F6532">
      <w:pPr>
        <w:numPr>
          <w:ilvl w:val="0"/>
          <w:numId w:val="163"/>
        </w:numPr>
        <w:jc w:val="both"/>
        <w:textAlignment w:val="baseline"/>
        <w:rPr>
          <w:color w:val="000000"/>
          <w:sz w:val="20"/>
        </w:rPr>
      </w:pPr>
      <w:r w:rsidRPr="004106CB">
        <w:rPr>
          <w:color w:val="000000"/>
          <w:sz w:val="20"/>
        </w:rPr>
        <w:t xml:space="preserve">Occasionally, a Company employee may show up early as directed for </w:t>
      </w:r>
      <w:r w:rsidR="007428AD">
        <w:rPr>
          <w:color w:val="000000"/>
          <w:sz w:val="20"/>
          <w:szCs w:val="20"/>
        </w:rPr>
        <w:t xml:space="preserve">an </w:t>
      </w:r>
      <w:r w:rsidRPr="004106CB">
        <w:rPr>
          <w:color w:val="000000"/>
          <w:sz w:val="20"/>
        </w:rPr>
        <w:t xml:space="preserve">orientation shift and no one is available for orientation.  Please take it upon yourself to utilize this time to become familiar with the floor layout and the location of vital items you may need in order to function effectively on your shift. It will be to your advantage to have knowledge of the location of the policy and procedures manual, fire pulls, crash cart, </w:t>
      </w:r>
      <w:r w:rsidRPr="000D5534">
        <w:rPr>
          <w:color w:val="000000"/>
          <w:sz w:val="20"/>
          <w:szCs w:val="20"/>
        </w:rPr>
        <w:t>med</w:t>
      </w:r>
      <w:r w:rsidR="00112E84">
        <w:rPr>
          <w:color w:val="000000"/>
          <w:sz w:val="20"/>
          <w:szCs w:val="20"/>
        </w:rPr>
        <w:t>icin</w:t>
      </w:r>
      <w:r w:rsidR="00DC2716">
        <w:rPr>
          <w:color w:val="000000"/>
          <w:sz w:val="20"/>
          <w:szCs w:val="20"/>
        </w:rPr>
        <w:t>e</w:t>
      </w:r>
      <w:r w:rsidRPr="004106CB">
        <w:rPr>
          <w:color w:val="000000"/>
          <w:sz w:val="20"/>
        </w:rPr>
        <w:t xml:space="preserve"> room, linen cart, and appropriate exits prior to the onset of your shift.</w:t>
      </w:r>
      <w:r w:rsidR="00D23A70">
        <w:rPr>
          <w:color w:val="000000"/>
          <w:sz w:val="20"/>
          <w:szCs w:val="20"/>
        </w:rPr>
        <w:t xml:space="preserve">  </w:t>
      </w:r>
      <w:r w:rsidR="00DB6BDF">
        <w:rPr>
          <w:color w:val="000000"/>
          <w:sz w:val="20"/>
          <w:szCs w:val="20"/>
        </w:rPr>
        <w:t xml:space="preserve"> </w:t>
      </w:r>
    </w:p>
    <w:p w14:paraId="07E54840" w14:textId="7B1EAFAF" w:rsidR="008F6532" w:rsidRPr="00114526" w:rsidRDefault="00294386" w:rsidP="00294386">
      <w:pPr>
        <w:ind w:left="720"/>
        <w:jc w:val="both"/>
        <w:textAlignment w:val="baseline"/>
        <w:rPr>
          <w:color w:val="000000"/>
          <w:sz w:val="20"/>
          <w:szCs w:val="20"/>
        </w:rPr>
      </w:pPr>
      <w:r w:rsidRPr="00294386">
        <w:rPr>
          <w:color w:val="000000"/>
          <w:sz w:val="20"/>
          <w:szCs w:val="20"/>
        </w:rPr>
        <w:t xml:space="preserve">The completion of orientation shall be documented and signed by the applicant, and the form will be retained in the employee’s personnel record.  </w:t>
      </w:r>
    </w:p>
    <w:p w14:paraId="2FAD6FA7" w14:textId="77777777" w:rsidR="00C55EAC" w:rsidRDefault="00C55EAC">
      <w:pPr>
        <w:pStyle w:val="Heading1"/>
        <w:jc w:val="center"/>
        <w:rPr>
          <w:sz w:val="32"/>
          <w:szCs w:val="32"/>
        </w:rPr>
      </w:pPr>
    </w:p>
    <w:p w14:paraId="2BA123C6" w14:textId="77777777" w:rsidR="00C55EAC" w:rsidRDefault="00BA3F6C">
      <w:pPr>
        <w:pStyle w:val="Heading1"/>
        <w:jc w:val="center"/>
        <w:rPr>
          <w:b w:val="0"/>
        </w:rPr>
      </w:pPr>
      <w:bookmarkStart w:id="13" w:name="_Toc103584371"/>
      <w:r>
        <w:rPr>
          <w:sz w:val="32"/>
          <w:szCs w:val="32"/>
        </w:rPr>
        <w:t>CODE OF BUSINESS ETHICS</w:t>
      </w:r>
      <w:bookmarkEnd w:id="13"/>
    </w:p>
    <w:p w14:paraId="5FE62F0E" w14:textId="77777777" w:rsidR="00C55EAC" w:rsidRDefault="00C55EAC">
      <w:pPr>
        <w:jc w:val="both"/>
        <w:rPr>
          <w:color w:val="000000"/>
          <w:sz w:val="20"/>
          <w:szCs w:val="20"/>
        </w:rPr>
      </w:pPr>
    </w:p>
    <w:p w14:paraId="1CA81AE8" w14:textId="73B2174C" w:rsidR="00C55EAC" w:rsidRDefault="00BA3F6C">
      <w:pPr>
        <w:jc w:val="both"/>
        <w:rPr>
          <w:color w:val="000000"/>
          <w:sz w:val="20"/>
          <w:szCs w:val="20"/>
        </w:rPr>
      </w:pPr>
      <w:r>
        <w:rPr>
          <w:color w:val="000000"/>
          <w:sz w:val="20"/>
          <w:szCs w:val="20"/>
        </w:rPr>
        <w:t xml:space="preserve">The first element of the Code of Business Ethics is putting the interests of the client </w:t>
      </w:r>
      <w:r w:rsidR="00D97A5B">
        <w:rPr>
          <w:color w:val="000000"/>
          <w:sz w:val="20"/>
          <w:szCs w:val="20"/>
        </w:rPr>
        <w:t>F</w:t>
      </w:r>
      <w:r>
        <w:rPr>
          <w:color w:val="000000"/>
          <w:sz w:val="20"/>
          <w:szCs w:val="20"/>
        </w:rPr>
        <w:t xml:space="preserve">acilities and ultimately the patient above personal and individual interests.  It is in the best interest of </w:t>
      </w:r>
      <w:r w:rsidR="007111C8">
        <w:rPr>
          <w:color w:val="000000"/>
          <w:sz w:val="20"/>
          <w:szCs w:val="20"/>
        </w:rPr>
        <w:t>IDR HC</w:t>
      </w:r>
      <w:r w:rsidR="00D12814">
        <w:rPr>
          <w:color w:val="000000"/>
          <w:sz w:val="20"/>
          <w:szCs w:val="20"/>
        </w:rPr>
        <w:t xml:space="preserve"> </w:t>
      </w:r>
      <w:r w:rsidR="00EF4F0E">
        <w:rPr>
          <w:color w:val="000000"/>
          <w:sz w:val="20"/>
          <w:szCs w:val="20"/>
        </w:rPr>
        <w:t xml:space="preserve">and its employees </w:t>
      </w:r>
      <w:r>
        <w:rPr>
          <w:color w:val="000000"/>
          <w:sz w:val="20"/>
          <w:szCs w:val="20"/>
        </w:rPr>
        <w:t>to avoid conflicts</w:t>
      </w:r>
      <w:r w:rsidR="00730357">
        <w:rPr>
          <w:color w:val="000000"/>
          <w:sz w:val="20"/>
          <w:szCs w:val="20"/>
        </w:rPr>
        <w:t>.</w:t>
      </w:r>
    </w:p>
    <w:p w14:paraId="781D028E" w14:textId="77777777" w:rsidR="00C55EAC" w:rsidRDefault="00C55EAC">
      <w:pPr>
        <w:jc w:val="both"/>
        <w:rPr>
          <w:color w:val="000000"/>
          <w:sz w:val="20"/>
          <w:szCs w:val="20"/>
        </w:rPr>
      </w:pPr>
    </w:p>
    <w:p w14:paraId="0BF7FE58" w14:textId="787A6811" w:rsidR="00C55EAC" w:rsidRDefault="007111C8">
      <w:pPr>
        <w:jc w:val="both"/>
        <w:rPr>
          <w:color w:val="000000"/>
          <w:sz w:val="20"/>
          <w:szCs w:val="20"/>
        </w:rPr>
      </w:pPr>
      <w:r>
        <w:rPr>
          <w:color w:val="000000"/>
          <w:sz w:val="20"/>
          <w:szCs w:val="20"/>
        </w:rPr>
        <w:t>IDR HC</w:t>
      </w:r>
      <w:r w:rsidR="002F3714">
        <w:rPr>
          <w:color w:val="000000"/>
          <w:sz w:val="20"/>
          <w:szCs w:val="20"/>
        </w:rPr>
        <w:t xml:space="preserve"> </w:t>
      </w:r>
      <w:r w:rsidR="00BA3F6C">
        <w:rPr>
          <w:color w:val="000000"/>
          <w:sz w:val="20"/>
          <w:szCs w:val="20"/>
        </w:rPr>
        <w:t xml:space="preserve">has developed </w:t>
      </w:r>
      <w:r w:rsidR="00603D98">
        <w:rPr>
          <w:color w:val="000000"/>
          <w:sz w:val="20"/>
          <w:szCs w:val="20"/>
        </w:rPr>
        <w:t xml:space="preserve">these </w:t>
      </w:r>
      <w:r w:rsidR="00BA3F6C">
        <w:rPr>
          <w:color w:val="000000"/>
          <w:sz w:val="20"/>
          <w:szCs w:val="20"/>
        </w:rPr>
        <w:t xml:space="preserve">guidelines to supplement and reinforce our client </w:t>
      </w:r>
      <w:r w:rsidR="00A25D34">
        <w:rPr>
          <w:color w:val="000000"/>
          <w:sz w:val="20"/>
          <w:szCs w:val="20"/>
        </w:rPr>
        <w:t>F</w:t>
      </w:r>
      <w:r w:rsidR="00BA3F6C">
        <w:rPr>
          <w:color w:val="000000"/>
          <w:sz w:val="20"/>
          <w:szCs w:val="20"/>
        </w:rPr>
        <w:t>acilities’ existing policies and procedures</w:t>
      </w:r>
      <w:r w:rsidR="005821C1">
        <w:rPr>
          <w:color w:val="000000"/>
          <w:sz w:val="20"/>
          <w:szCs w:val="20"/>
        </w:rPr>
        <w:t xml:space="preserve"> and to </w:t>
      </w:r>
      <w:r w:rsidR="00BA3F6C">
        <w:rPr>
          <w:color w:val="000000"/>
          <w:sz w:val="20"/>
          <w:szCs w:val="20"/>
        </w:rPr>
        <w:t xml:space="preserve">comply with applicable laws, rules and regulations. </w:t>
      </w:r>
    </w:p>
    <w:p w14:paraId="43E53A14" w14:textId="7587ECD2" w:rsidR="00C55EAC" w:rsidRDefault="00BA3F6C">
      <w:pPr>
        <w:numPr>
          <w:ilvl w:val="0"/>
          <w:numId w:val="133"/>
        </w:numPr>
        <w:jc w:val="both"/>
        <w:rPr>
          <w:color w:val="000000"/>
          <w:sz w:val="20"/>
          <w:szCs w:val="20"/>
        </w:rPr>
      </w:pPr>
      <w:r>
        <w:rPr>
          <w:color w:val="000000"/>
          <w:sz w:val="20"/>
          <w:szCs w:val="20"/>
        </w:rPr>
        <w:t>All employees are responsible for conducting their jobs in a manner reflecting standards of ethics that are consistent with accepted criteria for personal integrity</w:t>
      </w:r>
      <w:r w:rsidR="00F700E5">
        <w:rPr>
          <w:color w:val="000000"/>
          <w:sz w:val="20"/>
          <w:szCs w:val="20"/>
        </w:rPr>
        <w:t>.</w:t>
      </w:r>
    </w:p>
    <w:p w14:paraId="4BF1EF60" w14:textId="0AF740C0" w:rsidR="00C55EAC" w:rsidRDefault="00BA3F6C">
      <w:pPr>
        <w:numPr>
          <w:ilvl w:val="0"/>
          <w:numId w:val="133"/>
        </w:numPr>
        <w:jc w:val="both"/>
        <w:rPr>
          <w:color w:val="000000"/>
          <w:sz w:val="20"/>
          <w:szCs w:val="20"/>
        </w:rPr>
      </w:pPr>
      <w:r>
        <w:rPr>
          <w:color w:val="000000"/>
          <w:sz w:val="20"/>
          <w:szCs w:val="20"/>
        </w:rPr>
        <w:t xml:space="preserve">Preserving </w:t>
      </w:r>
      <w:r w:rsidR="007111C8">
        <w:rPr>
          <w:color w:val="000000"/>
          <w:sz w:val="20"/>
          <w:szCs w:val="20"/>
        </w:rPr>
        <w:t>IDR HC</w:t>
      </w:r>
      <w:r w:rsidR="00EF63E1">
        <w:rPr>
          <w:color w:val="000000"/>
          <w:sz w:val="20"/>
          <w:szCs w:val="20"/>
        </w:rPr>
        <w:t xml:space="preserve">'s </w:t>
      </w:r>
      <w:r>
        <w:rPr>
          <w:color w:val="000000"/>
          <w:sz w:val="20"/>
          <w:szCs w:val="20"/>
        </w:rPr>
        <w:t>reputation for integrity and professionalism is an important objective.  The manner in which employees carry out their responsibilities is as important as the results they achieve.</w:t>
      </w:r>
    </w:p>
    <w:p w14:paraId="1B79151D" w14:textId="4A7BC0DE" w:rsidR="00C55EAC" w:rsidRDefault="00BA3F6C">
      <w:pPr>
        <w:numPr>
          <w:ilvl w:val="0"/>
          <w:numId w:val="133"/>
        </w:numPr>
        <w:jc w:val="both"/>
        <w:rPr>
          <w:color w:val="000000"/>
          <w:sz w:val="20"/>
          <w:szCs w:val="20"/>
        </w:rPr>
      </w:pPr>
      <w:r>
        <w:rPr>
          <w:color w:val="000000"/>
          <w:sz w:val="20"/>
          <w:szCs w:val="20"/>
        </w:rPr>
        <w:t xml:space="preserve">All activities are to be conducted in compliance with </w:t>
      </w:r>
      <w:r w:rsidR="00766283">
        <w:rPr>
          <w:color w:val="000000"/>
          <w:sz w:val="20"/>
          <w:szCs w:val="20"/>
        </w:rPr>
        <w:t xml:space="preserve">applicable </w:t>
      </w:r>
      <w:r>
        <w:rPr>
          <w:color w:val="000000"/>
          <w:sz w:val="20"/>
          <w:szCs w:val="20"/>
        </w:rPr>
        <w:t>law</w:t>
      </w:r>
      <w:r w:rsidR="00766283">
        <w:rPr>
          <w:color w:val="000000"/>
          <w:sz w:val="20"/>
          <w:szCs w:val="20"/>
        </w:rPr>
        <w:t>s</w:t>
      </w:r>
      <w:r>
        <w:rPr>
          <w:color w:val="000000"/>
          <w:sz w:val="20"/>
          <w:szCs w:val="20"/>
        </w:rPr>
        <w:t>, regulations, and judicial decrees.</w:t>
      </w:r>
    </w:p>
    <w:p w14:paraId="0F2BA7D8" w14:textId="26831E6B" w:rsidR="00C55EAC" w:rsidRDefault="00BA3F6C">
      <w:pPr>
        <w:numPr>
          <w:ilvl w:val="0"/>
          <w:numId w:val="133"/>
        </w:numPr>
        <w:jc w:val="both"/>
        <w:rPr>
          <w:color w:val="000000"/>
          <w:sz w:val="20"/>
          <w:szCs w:val="20"/>
        </w:rPr>
      </w:pPr>
      <w:r>
        <w:rPr>
          <w:color w:val="000000"/>
          <w:sz w:val="20"/>
          <w:szCs w:val="20"/>
        </w:rPr>
        <w:t xml:space="preserve">No employee </w:t>
      </w:r>
      <w:r w:rsidR="008D1780">
        <w:rPr>
          <w:color w:val="000000"/>
          <w:sz w:val="20"/>
          <w:szCs w:val="20"/>
        </w:rPr>
        <w:t xml:space="preserve">may </w:t>
      </w:r>
      <w:r>
        <w:rPr>
          <w:color w:val="000000"/>
          <w:sz w:val="20"/>
          <w:szCs w:val="20"/>
        </w:rPr>
        <w:t xml:space="preserve">at any time take any action on behalf of IDR </w:t>
      </w:r>
      <w:r w:rsidR="00D8548F">
        <w:rPr>
          <w:color w:val="000000"/>
          <w:sz w:val="20"/>
          <w:szCs w:val="20"/>
        </w:rPr>
        <w:t xml:space="preserve">HC </w:t>
      </w:r>
      <w:r>
        <w:rPr>
          <w:color w:val="000000"/>
          <w:sz w:val="20"/>
          <w:szCs w:val="20"/>
        </w:rPr>
        <w:t>which violate</w:t>
      </w:r>
      <w:r w:rsidR="00D8548F">
        <w:rPr>
          <w:color w:val="000000"/>
          <w:sz w:val="20"/>
          <w:szCs w:val="20"/>
        </w:rPr>
        <w:t>s</w:t>
      </w:r>
      <w:r>
        <w:rPr>
          <w:color w:val="000000"/>
          <w:sz w:val="20"/>
          <w:szCs w:val="20"/>
        </w:rPr>
        <w:t xml:space="preserve"> any law or regulation.</w:t>
      </w:r>
    </w:p>
    <w:p w14:paraId="18D2C6B0" w14:textId="2189F0D5" w:rsidR="00C55EAC" w:rsidRDefault="00BA3F6C">
      <w:pPr>
        <w:numPr>
          <w:ilvl w:val="0"/>
          <w:numId w:val="133"/>
        </w:numPr>
        <w:jc w:val="both"/>
        <w:rPr>
          <w:color w:val="000000"/>
          <w:sz w:val="20"/>
          <w:szCs w:val="20"/>
        </w:rPr>
      </w:pPr>
      <w:r>
        <w:rPr>
          <w:color w:val="000000"/>
          <w:sz w:val="20"/>
          <w:szCs w:val="20"/>
        </w:rPr>
        <w:t xml:space="preserve">Information about </w:t>
      </w:r>
      <w:r w:rsidR="00A903E0">
        <w:rPr>
          <w:color w:val="000000"/>
          <w:sz w:val="20"/>
          <w:szCs w:val="20"/>
        </w:rPr>
        <w:t xml:space="preserve">a </w:t>
      </w:r>
      <w:r>
        <w:rPr>
          <w:color w:val="000000"/>
          <w:sz w:val="20"/>
          <w:szCs w:val="20"/>
        </w:rPr>
        <w:t xml:space="preserve">healthcare </w:t>
      </w:r>
      <w:r w:rsidR="006C67A1">
        <w:rPr>
          <w:color w:val="000000"/>
          <w:sz w:val="20"/>
          <w:szCs w:val="20"/>
        </w:rPr>
        <w:t>employee</w:t>
      </w:r>
      <w:r>
        <w:rPr>
          <w:color w:val="000000"/>
          <w:sz w:val="20"/>
          <w:szCs w:val="20"/>
        </w:rPr>
        <w:t xml:space="preserve">’s medical condition and history is required during the hiring process. </w:t>
      </w:r>
      <w:r w:rsidR="007111C8">
        <w:rPr>
          <w:color w:val="000000"/>
          <w:sz w:val="20"/>
          <w:szCs w:val="20"/>
        </w:rPr>
        <w:t>IDR HC</w:t>
      </w:r>
      <w:r w:rsidR="00D869C2">
        <w:rPr>
          <w:color w:val="000000"/>
          <w:sz w:val="20"/>
          <w:szCs w:val="20"/>
        </w:rPr>
        <w:t xml:space="preserve"> </w:t>
      </w:r>
      <w:r>
        <w:rPr>
          <w:color w:val="000000"/>
          <w:sz w:val="20"/>
          <w:szCs w:val="20"/>
        </w:rPr>
        <w:t xml:space="preserve">recognizes this information must be held securely and in confidence. It is the policy of </w:t>
      </w:r>
      <w:r w:rsidR="007111C8">
        <w:rPr>
          <w:color w:val="000000"/>
          <w:sz w:val="20"/>
          <w:szCs w:val="20"/>
        </w:rPr>
        <w:t>IDR HC</w:t>
      </w:r>
      <w:r w:rsidR="00D869C2">
        <w:rPr>
          <w:color w:val="000000"/>
          <w:sz w:val="20"/>
          <w:szCs w:val="20"/>
        </w:rPr>
        <w:t xml:space="preserve"> </w:t>
      </w:r>
      <w:r>
        <w:rPr>
          <w:color w:val="000000"/>
          <w:sz w:val="20"/>
          <w:szCs w:val="20"/>
        </w:rPr>
        <w:t xml:space="preserve">that </w:t>
      </w:r>
      <w:r w:rsidR="0034420F">
        <w:rPr>
          <w:color w:val="000000"/>
          <w:sz w:val="20"/>
          <w:szCs w:val="20"/>
        </w:rPr>
        <w:t xml:space="preserve">this </w:t>
      </w:r>
      <w:r>
        <w:rPr>
          <w:color w:val="000000"/>
          <w:sz w:val="20"/>
          <w:szCs w:val="20"/>
        </w:rPr>
        <w:t xml:space="preserve">specific information </w:t>
      </w:r>
      <w:r w:rsidR="0078286A">
        <w:rPr>
          <w:color w:val="000000"/>
          <w:sz w:val="20"/>
          <w:szCs w:val="20"/>
        </w:rPr>
        <w:t xml:space="preserve">will </w:t>
      </w:r>
      <w:r>
        <w:rPr>
          <w:color w:val="000000"/>
          <w:sz w:val="20"/>
          <w:szCs w:val="20"/>
        </w:rPr>
        <w:t xml:space="preserve">not to be released to anyone outside of </w:t>
      </w:r>
      <w:r w:rsidR="007111C8">
        <w:rPr>
          <w:color w:val="000000"/>
          <w:sz w:val="20"/>
          <w:szCs w:val="20"/>
        </w:rPr>
        <w:t>IDR HC</w:t>
      </w:r>
      <w:r w:rsidR="00D869C2">
        <w:rPr>
          <w:color w:val="000000"/>
          <w:sz w:val="20"/>
          <w:szCs w:val="20"/>
        </w:rPr>
        <w:t xml:space="preserve"> </w:t>
      </w:r>
      <w:r w:rsidR="00F91030">
        <w:rPr>
          <w:color w:val="000000"/>
          <w:sz w:val="20"/>
          <w:szCs w:val="20"/>
        </w:rPr>
        <w:t xml:space="preserve">unless in compliance with </w:t>
      </w:r>
      <w:r>
        <w:rPr>
          <w:color w:val="000000"/>
          <w:sz w:val="20"/>
          <w:szCs w:val="20"/>
        </w:rPr>
        <w:t>a court order, subpoena</w:t>
      </w:r>
      <w:r w:rsidR="00DE0F66">
        <w:rPr>
          <w:color w:val="000000"/>
          <w:sz w:val="20"/>
          <w:szCs w:val="20"/>
        </w:rPr>
        <w:t xml:space="preserve">, or  </w:t>
      </w:r>
      <w:r>
        <w:rPr>
          <w:color w:val="000000"/>
          <w:sz w:val="20"/>
          <w:szCs w:val="20"/>
        </w:rPr>
        <w:t>applicable statute.</w:t>
      </w:r>
    </w:p>
    <w:p w14:paraId="691D10C5" w14:textId="43E8F24C" w:rsidR="00C55EAC" w:rsidRDefault="00BA3F6C">
      <w:pPr>
        <w:numPr>
          <w:ilvl w:val="0"/>
          <w:numId w:val="133"/>
        </w:numPr>
        <w:jc w:val="both"/>
        <w:rPr>
          <w:color w:val="000000"/>
          <w:sz w:val="20"/>
          <w:szCs w:val="20"/>
        </w:rPr>
      </w:pPr>
      <w:r>
        <w:rPr>
          <w:color w:val="000000"/>
          <w:sz w:val="20"/>
          <w:szCs w:val="20"/>
        </w:rPr>
        <w:t xml:space="preserve">Marketing materials, regardless of medium, shall accurately describe the services, facilities and resources of </w:t>
      </w:r>
      <w:r w:rsidR="007111C8">
        <w:rPr>
          <w:color w:val="000000"/>
          <w:sz w:val="20"/>
          <w:szCs w:val="20"/>
        </w:rPr>
        <w:t>IDR HC</w:t>
      </w:r>
      <w:r w:rsidR="00AD2BDB">
        <w:rPr>
          <w:color w:val="000000"/>
          <w:sz w:val="20"/>
          <w:szCs w:val="20"/>
        </w:rPr>
        <w:t>.</w:t>
      </w:r>
    </w:p>
    <w:p w14:paraId="1B1956AC" w14:textId="64D54C1B" w:rsidR="00C55EAC" w:rsidRDefault="00BA3F6C">
      <w:pPr>
        <w:numPr>
          <w:ilvl w:val="0"/>
          <w:numId w:val="133"/>
        </w:numPr>
        <w:jc w:val="both"/>
        <w:rPr>
          <w:color w:val="000000"/>
          <w:sz w:val="20"/>
          <w:szCs w:val="20"/>
        </w:rPr>
      </w:pPr>
      <w:r>
        <w:rPr>
          <w:color w:val="000000"/>
          <w:sz w:val="20"/>
          <w:szCs w:val="20"/>
        </w:rPr>
        <w:lastRenderedPageBreak/>
        <w:t xml:space="preserve">To maintain high standards of performance, </w:t>
      </w:r>
      <w:r w:rsidR="007111C8">
        <w:rPr>
          <w:color w:val="000000"/>
          <w:sz w:val="20"/>
          <w:szCs w:val="20"/>
        </w:rPr>
        <w:t>IDR HC</w:t>
      </w:r>
      <w:r w:rsidR="00D869C2">
        <w:rPr>
          <w:color w:val="000000"/>
          <w:sz w:val="20"/>
          <w:szCs w:val="20"/>
        </w:rPr>
        <w:t xml:space="preserve"> </w:t>
      </w:r>
      <w:r>
        <w:rPr>
          <w:color w:val="000000"/>
          <w:sz w:val="20"/>
          <w:szCs w:val="20"/>
        </w:rPr>
        <w:t>employs only those individuals it believes are most qualified without regard to race, color, religion, sex, age, national origin, handicap or disability in compliance with all federal</w:t>
      </w:r>
      <w:r w:rsidR="005471A4">
        <w:rPr>
          <w:color w:val="000000"/>
          <w:sz w:val="20"/>
          <w:szCs w:val="20"/>
        </w:rPr>
        <w:t xml:space="preserve">, </w:t>
      </w:r>
      <w:r>
        <w:rPr>
          <w:color w:val="000000"/>
          <w:sz w:val="20"/>
          <w:szCs w:val="20"/>
        </w:rPr>
        <w:t xml:space="preserve"> state</w:t>
      </w:r>
      <w:r w:rsidR="005471A4">
        <w:rPr>
          <w:color w:val="000000"/>
          <w:sz w:val="20"/>
          <w:szCs w:val="20"/>
        </w:rPr>
        <w:t>, and local</w:t>
      </w:r>
      <w:r>
        <w:rPr>
          <w:color w:val="000000"/>
          <w:sz w:val="20"/>
          <w:szCs w:val="20"/>
        </w:rPr>
        <w:t xml:space="preserve"> laws regarding discrimination.</w:t>
      </w:r>
    </w:p>
    <w:p w14:paraId="361EB6B0" w14:textId="65D58DC9"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is committed to maintaining a work place environment in which employees are free from sexual harassment.</w:t>
      </w:r>
    </w:p>
    <w:p w14:paraId="53534C3D" w14:textId="4CAD3A06"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3DA092E2" w14:textId="5ABF34B0"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recognizes that its employees are its most valuable assets and is committed to protecting their safety and welfare.  Employees are required to report accidents and unsafe practices or conditions to their supervisors or other management staff.  Timely action will be taken to correct unsafe conditions.</w:t>
      </w:r>
      <w:r w:rsidR="005B27D6">
        <w:rPr>
          <w:color w:val="000000"/>
          <w:sz w:val="20"/>
          <w:szCs w:val="20"/>
        </w:rPr>
        <w:t xml:space="preserve"> </w:t>
      </w:r>
    </w:p>
    <w:p w14:paraId="542FAFF5" w14:textId="77777777" w:rsidR="00C55EAC" w:rsidRDefault="00BA3F6C">
      <w:pPr>
        <w:numPr>
          <w:ilvl w:val="0"/>
          <w:numId w:val="133"/>
        </w:numPr>
        <w:jc w:val="both"/>
        <w:rPr>
          <w:color w:val="000000"/>
          <w:sz w:val="20"/>
          <w:szCs w:val="20"/>
        </w:rPr>
      </w:pPr>
      <w:r>
        <w:rPr>
          <w:color w:val="000000"/>
          <w:sz w:val="20"/>
          <w:szCs w:val="20"/>
        </w:rPr>
        <w:t>Employees that are licensed or certified in any profession shall follow all applicable rules and professional codes of conduct pertaining to that profession, in addition to the rules stated herein.</w:t>
      </w:r>
    </w:p>
    <w:p w14:paraId="447E2B43" w14:textId="1D632A7B"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 xml:space="preserve">prohibits the use or possession of illegal drugs and alcohol on </w:t>
      </w:r>
      <w:r>
        <w:rPr>
          <w:color w:val="000000"/>
          <w:sz w:val="20"/>
          <w:szCs w:val="20"/>
        </w:rPr>
        <w:t>IDR HC</w:t>
      </w:r>
      <w:r w:rsidR="00BA177A">
        <w:rPr>
          <w:color w:val="000000"/>
          <w:sz w:val="20"/>
          <w:szCs w:val="20"/>
        </w:rPr>
        <w:t xml:space="preserve"> </w:t>
      </w:r>
      <w:r w:rsidR="00BA3F6C">
        <w:rPr>
          <w:color w:val="000000"/>
          <w:sz w:val="20"/>
          <w:szCs w:val="20"/>
        </w:rPr>
        <w:t>property or while engaged in company activity.</w:t>
      </w:r>
    </w:p>
    <w:p w14:paraId="374E7A57" w14:textId="221297C0"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is committed to providing initial and ongoing education for all employees regarding their responsibilities to uphold th</w:t>
      </w:r>
      <w:r w:rsidR="00021422">
        <w:rPr>
          <w:color w:val="000000"/>
          <w:sz w:val="20"/>
          <w:szCs w:val="20"/>
        </w:rPr>
        <w:t>is</w:t>
      </w:r>
      <w:r w:rsidR="00BA3F6C">
        <w:rPr>
          <w:color w:val="000000"/>
          <w:sz w:val="20"/>
          <w:szCs w:val="20"/>
        </w:rPr>
        <w:t xml:space="preserve"> code of business ethics.</w:t>
      </w:r>
    </w:p>
    <w:p w14:paraId="58B81CA4" w14:textId="13BD05E3"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 xml:space="preserve">prohibits </w:t>
      </w:r>
      <w:r w:rsidR="003522C3">
        <w:rPr>
          <w:color w:val="000000"/>
          <w:sz w:val="20"/>
          <w:szCs w:val="20"/>
        </w:rPr>
        <w:t xml:space="preserve">employees from </w:t>
      </w:r>
      <w:r w:rsidR="00BA3F6C">
        <w:rPr>
          <w:color w:val="000000"/>
          <w:sz w:val="20"/>
          <w:szCs w:val="20"/>
        </w:rPr>
        <w:t>discuss</w:t>
      </w:r>
      <w:r w:rsidR="005A1ADD">
        <w:rPr>
          <w:color w:val="000000"/>
          <w:sz w:val="20"/>
          <w:szCs w:val="20"/>
        </w:rPr>
        <w:t xml:space="preserve">ing Facility </w:t>
      </w:r>
      <w:r w:rsidR="00BA3F6C">
        <w:rPr>
          <w:color w:val="000000"/>
          <w:sz w:val="20"/>
          <w:szCs w:val="20"/>
        </w:rPr>
        <w:t>bill rates</w:t>
      </w:r>
      <w:r w:rsidR="0061366D">
        <w:rPr>
          <w:color w:val="000000"/>
          <w:sz w:val="20"/>
          <w:szCs w:val="20"/>
        </w:rPr>
        <w:t xml:space="preserve"> or </w:t>
      </w:r>
      <w:r w:rsidR="00BA3F6C">
        <w:rPr>
          <w:color w:val="000000"/>
          <w:sz w:val="20"/>
          <w:szCs w:val="20"/>
        </w:rPr>
        <w:t xml:space="preserve">rates </w:t>
      </w:r>
      <w:r w:rsidR="0061366D">
        <w:rPr>
          <w:color w:val="000000"/>
          <w:sz w:val="20"/>
          <w:szCs w:val="20"/>
        </w:rPr>
        <w:t xml:space="preserve">charged by </w:t>
      </w:r>
      <w:r>
        <w:rPr>
          <w:color w:val="000000"/>
          <w:sz w:val="20"/>
          <w:szCs w:val="20"/>
        </w:rPr>
        <w:t>IDR HC</w:t>
      </w:r>
      <w:r w:rsidR="00BA177A">
        <w:rPr>
          <w:color w:val="000000"/>
          <w:sz w:val="20"/>
          <w:szCs w:val="20"/>
        </w:rPr>
        <w:t xml:space="preserve"> </w:t>
      </w:r>
      <w:r w:rsidR="0061366D">
        <w:rPr>
          <w:color w:val="000000"/>
          <w:sz w:val="20"/>
          <w:szCs w:val="20"/>
        </w:rPr>
        <w:t>to Facilities</w:t>
      </w:r>
      <w:r w:rsidR="00BA3F6C">
        <w:rPr>
          <w:color w:val="000000"/>
          <w:sz w:val="20"/>
          <w:szCs w:val="20"/>
        </w:rPr>
        <w:t>.</w:t>
      </w:r>
    </w:p>
    <w:p w14:paraId="2A2FB2E5" w14:textId="28A5A942"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 xml:space="preserve">prohibits </w:t>
      </w:r>
      <w:r w:rsidR="004F00C2">
        <w:rPr>
          <w:color w:val="000000"/>
          <w:sz w:val="20"/>
          <w:szCs w:val="20"/>
        </w:rPr>
        <w:t xml:space="preserve">employees from </w:t>
      </w:r>
      <w:r w:rsidR="00BA3F6C">
        <w:rPr>
          <w:color w:val="000000"/>
          <w:sz w:val="20"/>
          <w:szCs w:val="20"/>
        </w:rPr>
        <w:t>discuss</w:t>
      </w:r>
      <w:r w:rsidR="004F00C2">
        <w:rPr>
          <w:color w:val="000000"/>
          <w:sz w:val="20"/>
          <w:szCs w:val="20"/>
        </w:rPr>
        <w:t>ing</w:t>
      </w:r>
      <w:r w:rsidR="00BA3F6C">
        <w:rPr>
          <w:color w:val="000000"/>
          <w:sz w:val="20"/>
          <w:szCs w:val="20"/>
        </w:rPr>
        <w:t xml:space="preserve"> personal or business affairs of any </w:t>
      </w:r>
      <w:r w:rsidR="004F00C2">
        <w:rPr>
          <w:color w:val="000000"/>
          <w:sz w:val="20"/>
          <w:szCs w:val="20"/>
        </w:rPr>
        <w:t xml:space="preserve">other </w:t>
      </w:r>
      <w:r w:rsidR="00BA3F6C">
        <w:rPr>
          <w:color w:val="000000"/>
          <w:sz w:val="20"/>
          <w:szCs w:val="20"/>
        </w:rPr>
        <w:t>employee</w:t>
      </w:r>
      <w:r w:rsidR="00A65D6C">
        <w:rPr>
          <w:color w:val="000000"/>
          <w:sz w:val="20"/>
          <w:szCs w:val="20"/>
        </w:rPr>
        <w:t>s</w:t>
      </w:r>
      <w:r w:rsidR="001807AB">
        <w:rPr>
          <w:color w:val="000000"/>
          <w:sz w:val="20"/>
          <w:szCs w:val="20"/>
        </w:rPr>
        <w:t xml:space="preserve"> unless personally </w:t>
      </w:r>
      <w:r w:rsidR="003940C4">
        <w:rPr>
          <w:color w:val="000000"/>
          <w:sz w:val="20"/>
          <w:szCs w:val="20"/>
        </w:rPr>
        <w:t xml:space="preserve">involved in such </w:t>
      </w:r>
      <w:r w:rsidR="00BA3F6C">
        <w:rPr>
          <w:color w:val="000000"/>
          <w:sz w:val="20"/>
          <w:szCs w:val="20"/>
        </w:rPr>
        <w:t>personal or business affair</w:t>
      </w:r>
      <w:r w:rsidR="003940C4">
        <w:rPr>
          <w:color w:val="000000"/>
          <w:sz w:val="20"/>
          <w:szCs w:val="20"/>
        </w:rPr>
        <w:t>s</w:t>
      </w:r>
      <w:r w:rsidR="00BA3F6C">
        <w:rPr>
          <w:color w:val="000000"/>
          <w:sz w:val="20"/>
          <w:szCs w:val="20"/>
        </w:rPr>
        <w:t>.</w:t>
      </w:r>
    </w:p>
    <w:p w14:paraId="02EEC394" w14:textId="765B0943"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is committed to protecting the privacy, confidentiality and security of personal (education, employment and health) information of its employees. This policy is designed to assure compliance with applicable state and federal laws and regulations.</w:t>
      </w:r>
    </w:p>
    <w:p w14:paraId="1CD1A3B7" w14:textId="1D7F49B3" w:rsidR="00C55EAC" w:rsidRDefault="007111C8">
      <w:pPr>
        <w:numPr>
          <w:ilvl w:val="0"/>
          <w:numId w:val="133"/>
        </w:numPr>
        <w:jc w:val="both"/>
        <w:rPr>
          <w:color w:val="000000"/>
          <w:sz w:val="20"/>
          <w:szCs w:val="20"/>
        </w:rPr>
      </w:pPr>
      <w:r>
        <w:rPr>
          <w:color w:val="000000"/>
          <w:sz w:val="20"/>
          <w:szCs w:val="20"/>
        </w:rPr>
        <w:t>IDR HC</w:t>
      </w:r>
      <w:r w:rsidR="00D869C2">
        <w:rPr>
          <w:color w:val="000000"/>
          <w:sz w:val="20"/>
          <w:szCs w:val="20"/>
        </w:rPr>
        <w:t xml:space="preserve"> </w:t>
      </w:r>
      <w:r w:rsidR="00BA3F6C">
        <w:rPr>
          <w:color w:val="000000"/>
          <w:sz w:val="20"/>
          <w:szCs w:val="20"/>
        </w:rPr>
        <w:t>is committed to protecting its own and its client’s trade secrets, proprietary information and other internal information.</w:t>
      </w:r>
    </w:p>
    <w:p w14:paraId="7068BC83" w14:textId="7D980139" w:rsidR="00C55EAC" w:rsidRDefault="00BA3F6C">
      <w:pPr>
        <w:numPr>
          <w:ilvl w:val="0"/>
          <w:numId w:val="133"/>
        </w:numPr>
        <w:jc w:val="both"/>
        <w:rPr>
          <w:color w:val="000000"/>
          <w:sz w:val="20"/>
          <w:szCs w:val="20"/>
        </w:rPr>
      </w:pPr>
      <w:r>
        <w:rPr>
          <w:color w:val="000000"/>
          <w:sz w:val="20"/>
          <w:szCs w:val="20"/>
        </w:rPr>
        <w:t xml:space="preserve">Employees are not authorized to issue any statement, written or oral, to any news media representative or grant any public interview pertaining to the </w:t>
      </w:r>
      <w:r w:rsidR="00F3375A">
        <w:rPr>
          <w:color w:val="000000"/>
          <w:sz w:val="20"/>
          <w:szCs w:val="20"/>
        </w:rPr>
        <w:t>C</w:t>
      </w:r>
      <w:r>
        <w:rPr>
          <w:color w:val="000000"/>
          <w:sz w:val="20"/>
          <w:szCs w:val="20"/>
        </w:rPr>
        <w:t>ompany’s operations or financial matters.</w:t>
      </w:r>
    </w:p>
    <w:p w14:paraId="7D14E58C" w14:textId="77777777" w:rsidR="00C55EAC" w:rsidRDefault="00C55EAC">
      <w:pPr>
        <w:jc w:val="both"/>
        <w:rPr>
          <w:color w:val="000000"/>
          <w:sz w:val="20"/>
          <w:szCs w:val="20"/>
        </w:rPr>
      </w:pPr>
    </w:p>
    <w:p w14:paraId="25B724B8" w14:textId="4B73DD92" w:rsidR="00C55EAC" w:rsidRDefault="00BA3F6C">
      <w:pPr>
        <w:widowControl w:val="0"/>
        <w:ind w:right="19"/>
        <w:jc w:val="both"/>
        <w:rPr>
          <w:color w:val="000000"/>
          <w:sz w:val="20"/>
          <w:szCs w:val="20"/>
        </w:rPr>
      </w:pPr>
      <w:r>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w:t>
      </w:r>
      <w:r w:rsidR="007111C8">
        <w:rPr>
          <w:color w:val="000000"/>
          <w:sz w:val="20"/>
          <w:szCs w:val="20"/>
        </w:rPr>
        <w:t>IDR HC</w:t>
      </w:r>
      <w:r w:rsidR="00FC1D08">
        <w:rPr>
          <w:color w:val="000000"/>
          <w:sz w:val="20"/>
          <w:szCs w:val="20"/>
        </w:rPr>
        <w:t xml:space="preserve"> </w:t>
      </w:r>
      <w:r>
        <w:rPr>
          <w:color w:val="000000"/>
          <w:sz w:val="20"/>
          <w:szCs w:val="20"/>
        </w:rPr>
        <w:t>Corporate Office or any other member of management. Any employee can raise concerns and make reports without fear of reprisal or retaliation.</w:t>
      </w:r>
    </w:p>
    <w:p w14:paraId="7E08803B" w14:textId="77777777" w:rsidR="00C55EAC" w:rsidRDefault="00C55EAC">
      <w:pPr>
        <w:widowControl w:val="0"/>
        <w:ind w:right="19"/>
        <w:jc w:val="both"/>
        <w:rPr>
          <w:color w:val="000000"/>
          <w:sz w:val="20"/>
          <w:szCs w:val="20"/>
        </w:rPr>
      </w:pPr>
    </w:p>
    <w:p w14:paraId="272C4C06" w14:textId="3707F93D" w:rsidR="00C55EAC" w:rsidRDefault="00BA3F6C">
      <w:pPr>
        <w:widowControl w:val="0"/>
        <w:ind w:right="19"/>
        <w:jc w:val="both"/>
        <w:rPr>
          <w:color w:val="000000"/>
          <w:sz w:val="20"/>
          <w:szCs w:val="20"/>
        </w:rPr>
      </w:pPr>
      <w:r>
        <w:rPr>
          <w:color w:val="000000"/>
          <w:sz w:val="20"/>
          <w:szCs w:val="20"/>
        </w:rPr>
        <w:t xml:space="preserve">All reports and inquiries are handled confidentially to the greatest extent possible under the circumstances.  You may choose to remain anonymous, though in some cases that can make it more difficult to follow up and ensure resolution </w:t>
      </w:r>
      <w:r w:rsidR="006A224C">
        <w:rPr>
          <w:color w:val="000000"/>
          <w:sz w:val="20"/>
          <w:szCs w:val="20"/>
        </w:rPr>
        <w:t>of</w:t>
      </w:r>
      <w:r>
        <w:rPr>
          <w:color w:val="000000"/>
          <w:sz w:val="20"/>
          <w:szCs w:val="20"/>
        </w:rPr>
        <w:t xml:space="preserve"> the situation.</w:t>
      </w:r>
    </w:p>
    <w:p w14:paraId="696D4DEE" w14:textId="77777777" w:rsidR="00C55EAC" w:rsidRDefault="00C55EAC">
      <w:pPr>
        <w:widowControl w:val="0"/>
        <w:ind w:right="19"/>
        <w:jc w:val="both"/>
        <w:rPr>
          <w:color w:val="000000"/>
          <w:sz w:val="20"/>
          <w:szCs w:val="20"/>
        </w:rPr>
      </w:pPr>
    </w:p>
    <w:p w14:paraId="215395CE" w14:textId="14CCF910" w:rsidR="00C55EAC" w:rsidRDefault="007111C8">
      <w:pPr>
        <w:widowControl w:val="0"/>
        <w:ind w:right="19"/>
        <w:jc w:val="both"/>
        <w:rPr>
          <w:color w:val="000000"/>
          <w:sz w:val="20"/>
          <w:szCs w:val="20"/>
        </w:rPr>
      </w:pPr>
      <w:r>
        <w:rPr>
          <w:color w:val="000000"/>
          <w:sz w:val="20"/>
          <w:szCs w:val="20"/>
        </w:rPr>
        <w:t>IDR HC</w:t>
      </w:r>
      <w:r w:rsidR="00FC1D08">
        <w:rPr>
          <w:color w:val="000000"/>
          <w:sz w:val="20"/>
          <w:szCs w:val="20"/>
        </w:rPr>
        <w:t xml:space="preserve"> </w:t>
      </w:r>
      <w:r w:rsidR="00BA3F6C">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14:paraId="1EA6BA5B" w14:textId="77777777" w:rsidR="00C55EAC" w:rsidRDefault="00C55EAC">
      <w:pPr>
        <w:pBdr>
          <w:top w:val="nil"/>
          <w:left w:val="nil"/>
          <w:bottom w:val="nil"/>
          <w:right w:val="nil"/>
          <w:between w:val="nil"/>
        </w:pBdr>
        <w:rPr>
          <w:color w:val="000000"/>
        </w:rPr>
      </w:pPr>
    </w:p>
    <w:p w14:paraId="7D480993" w14:textId="77777777" w:rsidR="00C55EAC" w:rsidRDefault="00BA3F6C">
      <w:pPr>
        <w:pStyle w:val="Heading1"/>
        <w:jc w:val="center"/>
        <w:rPr>
          <w:sz w:val="32"/>
          <w:szCs w:val="32"/>
        </w:rPr>
      </w:pPr>
      <w:bookmarkStart w:id="14" w:name="_Toc103584372"/>
      <w:r>
        <w:rPr>
          <w:sz w:val="32"/>
          <w:szCs w:val="32"/>
        </w:rPr>
        <w:t>STANDARDS OF CONDUCT</w:t>
      </w:r>
      <w:bookmarkEnd w:id="14"/>
    </w:p>
    <w:p w14:paraId="4FA44868" w14:textId="77777777" w:rsidR="00C55EAC" w:rsidRDefault="00C55EAC">
      <w:pPr>
        <w:jc w:val="both"/>
        <w:rPr>
          <w:b/>
          <w:sz w:val="28"/>
          <w:szCs w:val="28"/>
          <w:u w:val="single"/>
        </w:rPr>
      </w:pPr>
    </w:p>
    <w:p w14:paraId="6C7AAF4C" w14:textId="1ED789FF" w:rsidR="00C55EAC" w:rsidRDefault="00BA3F6C">
      <w:pPr>
        <w:widowControl w:val="0"/>
        <w:ind w:right="14"/>
        <w:jc w:val="both"/>
        <w:rPr>
          <w:color w:val="000000"/>
          <w:sz w:val="20"/>
          <w:szCs w:val="20"/>
        </w:rPr>
      </w:pPr>
      <w:r>
        <w:rPr>
          <w:color w:val="000000"/>
          <w:sz w:val="20"/>
          <w:szCs w:val="20"/>
        </w:rPr>
        <w:t xml:space="preserve">It is the responsibility of every </w:t>
      </w:r>
      <w:r w:rsidR="00A92182">
        <w:rPr>
          <w:color w:val="000000"/>
          <w:sz w:val="20"/>
          <w:szCs w:val="20"/>
        </w:rPr>
        <w:t>employee</w:t>
      </w:r>
      <w:r>
        <w:rPr>
          <w:color w:val="000000"/>
          <w:sz w:val="20"/>
          <w:szCs w:val="20"/>
        </w:rPr>
        <w:t xml:space="preserve"> of IDR</w:t>
      </w:r>
      <w:r w:rsidR="00AE4897">
        <w:rPr>
          <w:color w:val="000000"/>
          <w:sz w:val="20"/>
          <w:szCs w:val="20"/>
        </w:rPr>
        <w:t xml:space="preserve"> HC</w:t>
      </w:r>
      <w:r>
        <w:rPr>
          <w:color w:val="000000"/>
          <w:sz w:val="20"/>
          <w:szCs w:val="20"/>
        </w:rPr>
        <w:t xml:space="preserve"> to exercise appropriate judgment and conduct themselves in a manner that reflects the highest standards of professional and personal ethics and behavior.</w:t>
      </w:r>
    </w:p>
    <w:p w14:paraId="39A3D791" w14:textId="77777777" w:rsidR="00C55EAC" w:rsidRDefault="00C55EAC">
      <w:pPr>
        <w:widowControl w:val="0"/>
        <w:ind w:right="14"/>
        <w:jc w:val="both"/>
        <w:rPr>
          <w:color w:val="000000"/>
          <w:sz w:val="20"/>
          <w:szCs w:val="20"/>
        </w:rPr>
      </w:pPr>
    </w:p>
    <w:p w14:paraId="5D91B150" w14:textId="77777777" w:rsidR="00C55EAC" w:rsidRDefault="00BA3F6C">
      <w:pPr>
        <w:pStyle w:val="Heading3"/>
        <w:jc w:val="both"/>
        <w:rPr>
          <w:smallCaps/>
          <w:sz w:val="24"/>
          <w:szCs w:val="24"/>
          <w:u w:val="single"/>
        </w:rPr>
      </w:pPr>
      <w:bookmarkStart w:id="15" w:name="_Toc103584373"/>
      <w:r>
        <w:rPr>
          <w:smallCaps/>
          <w:sz w:val="24"/>
          <w:szCs w:val="24"/>
          <w:u w:val="single"/>
        </w:rPr>
        <w:t>EMPLOYEE RESPONSIBILITIES</w:t>
      </w:r>
      <w:bookmarkEnd w:id="15"/>
    </w:p>
    <w:p w14:paraId="394C2986" w14:textId="77777777" w:rsidR="00C55EAC" w:rsidRDefault="00C55EAC">
      <w:pPr>
        <w:jc w:val="both"/>
        <w:rPr>
          <w:sz w:val="20"/>
          <w:szCs w:val="20"/>
        </w:rPr>
      </w:pPr>
    </w:p>
    <w:p w14:paraId="39E1BCE4" w14:textId="70B8163F" w:rsidR="00C55EAC" w:rsidRDefault="000F4AAD">
      <w:pPr>
        <w:jc w:val="both"/>
        <w:rPr>
          <w:sz w:val="20"/>
          <w:szCs w:val="20"/>
        </w:rPr>
      </w:pPr>
      <w:r>
        <w:rPr>
          <w:sz w:val="20"/>
          <w:szCs w:val="20"/>
        </w:rPr>
        <w:t xml:space="preserve">Each </w:t>
      </w:r>
      <w:r w:rsidR="007111C8">
        <w:rPr>
          <w:sz w:val="20"/>
          <w:szCs w:val="20"/>
        </w:rPr>
        <w:t>IDR HC</w:t>
      </w:r>
      <w:r w:rsidR="00FC1D08">
        <w:rPr>
          <w:sz w:val="20"/>
          <w:szCs w:val="20"/>
        </w:rPr>
        <w:t xml:space="preserve"> </w:t>
      </w:r>
      <w:r w:rsidR="00067689">
        <w:rPr>
          <w:sz w:val="20"/>
          <w:szCs w:val="20"/>
        </w:rPr>
        <w:t>e</w:t>
      </w:r>
      <w:r w:rsidR="00BA3F6C">
        <w:rPr>
          <w:sz w:val="20"/>
          <w:szCs w:val="20"/>
        </w:rPr>
        <w:t xml:space="preserve">mployee is and shall be duly licensed to practice his/her profession in any State where </w:t>
      </w:r>
      <w:r w:rsidR="00067689">
        <w:rPr>
          <w:sz w:val="20"/>
          <w:szCs w:val="20"/>
        </w:rPr>
        <w:t xml:space="preserve">the </w:t>
      </w:r>
      <w:r w:rsidR="007111C8">
        <w:rPr>
          <w:sz w:val="20"/>
          <w:szCs w:val="20"/>
        </w:rPr>
        <w:t>IDR HC</w:t>
      </w:r>
      <w:r w:rsidR="00566A71">
        <w:rPr>
          <w:sz w:val="20"/>
          <w:szCs w:val="20"/>
        </w:rPr>
        <w:t xml:space="preserve"> e</w:t>
      </w:r>
      <w:r w:rsidR="00BA3F6C">
        <w:rPr>
          <w:sz w:val="20"/>
          <w:szCs w:val="20"/>
        </w:rPr>
        <w:t xml:space="preserve">mployee is assigned and shall maintain current professional standing at all times.  Evidence of such licensing shall be submitted to </w:t>
      </w:r>
      <w:r w:rsidR="007111C8">
        <w:rPr>
          <w:sz w:val="20"/>
          <w:szCs w:val="20"/>
        </w:rPr>
        <w:t>IDR HC</w:t>
      </w:r>
      <w:r w:rsidR="00FC1D08">
        <w:rPr>
          <w:sz w:val="20"/>
          <w:szCs w:val="20"/>
        </w:rPr>
        <w:t xml:space="preserve"> </w:t>
      </w:r>
      <w:r w:rsidR="00BA3F6C">
        <w:rPr>
          <w:sz w:val="20"/>
          <w:szCs w:val="20"/>
        </w:rPr>
        <w:t xml:space="preserve">prior to commencing </w:t>
      </w:r>
      <w:r w:rsidR="00FF7F36">
        <w:rPr>
          <w:sz w:val="20"/>
          <w:szCs w:val="20"/>
        </w:rPr>
        <w:t>an a</w:t>
      </w:r>
      <w:r w:rsidR="00BA3F6C">
        <w:rPr>
          <w:sz w:val="20"/>
          <w:szCs w:val="20"/>
        </w:rPr>
        <w:t xml:space="preserve">ssignment.  </w:t>
      </w:r>
      <w:r w:rsidR="00132669">
        <w:rPr>
          <w:sz w:val="20"/>
          <w:szCs w:val="20"/>
        </w:rPr>
        <w:t xml:space="preserve">Each </w:t>
      </w:r>
      <w:r w:rsidR="007111C8">
        <w:rPr>
          <w:sz w:val="20"/>
          <w:szCs w:val="20"/>
        </w:rPr>
        <w:t>IDR HC</w:t>
      </w:r>
      <w:r w:rsidR="00FC1D08">
        <w:rPr>
          <w:sz w:val="20"/>
          <w:szCs w:val="20"/>
        </w:rPr>
        <w:t xml:space="preserve"> </w:t>
      </w:r>
      <w:r w:rsidR="00132669">
        <w:rPr>
          <w:sz w:val="20"/>
          <w:szCs w:val="20"/>
        </w:rPr>
        <w:t>e</w:t>
      </w:r>
      <w:r w:rsidR="00BA3F6C">
        <w:rPr>
          <w:sz w:val="20"/>
          <w:szCs w:val="20"/>
        </w:rPr>
        <w:t xml:space="preserve">mployee agrees to give immediate notice to </w:t>
      </w:r>
      <w:r w:rsidR="007111C8">
        <w:rPr>
          <w:sz w:val="20"/>
          <w:szCs w:val="20"/>
        </w:rPr>
        <w:t>IDR HC</w:t>
      </w:r>
      <w:r w:rsidR="00FC1D08">
        <w:rPr>
          <w:sz w:val="20"/>
          <w:szCs w:val="20"/>
        </w:rPr>
        <w:t xml:space="preserve"> </w:t>
      </w:r>
      <w:r w:rsidR="00BA3F6C">
        <w:rPr>
          <w:sz w:val="20"/>
          <w:szCs w:val="20"/>
        </w:rPr>
        <w:t xml:space="preserve">in the case of suspension or revocation of his/her license, initiation of any proceeding that could result in suspension or revocation of such licensing, or upon the receipt of any notice or any other matter which may challenge or threaten such licensing. </w:t>
      </w:r>
    </w:p>
    <w:p w14:paraId="24184E0C" w14:textId="77777777" w:rsidR="00C55EAC" w:rsidRDefault="00C55EAC">
      <w:pPr>
        <w:jc w:val="both"/>
        <w:rPr>
          <w:sz w:val="20"/>
          <w:szCs w:val="20"/>
        </w:rPr>
      </w:pPr>
    </w:p>
    <w:p w14:paraId="5376E652" w14:textId="14FAAE62" w:rsidR="00C55EAC" w:rsidRDefault="00C828A8">
      <w:pPr>
        <w:jc w:val="both"/>
        <w:rPr>
          <w:b/>
          <w:i/>
          <w:sz w:val="20"/>
          <w:szCs w:val="20"/>
        </w:rPr>
      </w:pPr>
      <w:r>
        <w:rPr>
          <w:sz w:val="20"/>
          <w:szCs w:val="20"/>
        </w:rPr>
        <w:t xml:space="preserve">Each </w:t>
      </w:r>
      <w:r w:rsidR="007111C8">
        <w:rPr>
          <w:sz w:val="20"/>
          <w:szCs w:val="20"/>
        </w:rPr>
        <w:t>IDR HC</w:t>
      </w:r>
      <w:r w:rsidR="00FC1D08">
        <w:rPr>
          <w:sz w:val="20"/>
          <w:szCs w:val="20"/>
        </w:rPr>
        <w:t xml:space="preserve"> </w:t>
      </w:r>
      <w:r w:rsidR="00B0389A">
        <w:rPr>
          <w:sz w:val="20"/>
          <w:szCs w:val="20"/>
        </w:rPr>
        <w:t>e</w:t>
      </w:r>
      <w:r w:rsidR="00BA3F6C">
        <w:rPr>
          <w:sz w:val="20"/>
          <w:szCs w:val="20"/>
        </w:rPr>
        <w:t>mployee agree</w:t>
      </w:r>
      <w:r>
        <w:rPr>
          <w:sz w:val="20"/>
          <w:szCs w:val="20"/>
        </w:rPr>
        <w:t>s</w:t>
      </w:r>
      <w:r w:rsidR="00BA3F6C">
        <w:rPr>
          <w:sz w:val="20"/>
          <w:szCs w:val="20"/>
        </w:rPr>
        <w:t xml:space="preserve"> to submit to IDR H</w:t>
      </w:r>
      <w:r w:rsidR="001635D1">
        <w:rPr>
          <w:sz w:val="20"/>
          <w:szCs w:val="20"/>
        </w:rPr>
        <w:t>C</w:t>
      </w:r>
      <w:r w:rsidR="00BA3F6C">
        <w:rPr>
          <w:sz w:val="20"/>
          <w:szCs w:val="20"/>
        </w:rPr>
        <w:t xml:space="preserve">, before commencing any </w:t>
      </w:r>
      <w:r w:rsidR="00FF7F36">
        <w:rPr>
          <w:sz w:val="20"/>
          <w:szCs w:val="20"/>
        </w:rPr>
        <w:t>a</w:t>
      </w:r>
      <w:r w:rsidR="00BA3F6C">
        <w:rPr>
          <w:sz w:val="20"/>
          <w:szCs w:val="20"/>
        </w:rPr>
        <w:t xml:space="preserve">ssignment, all requested documentation that is necessary to comply with Joint Commission, </w:t>
      </w:r>
      <w:r w:rsidR="00877375">
        <w:rPr>
          <w:sz w:val="20"/>
          <w:szCs w:val="20"/>
        </w:rPr>
        <w:t>c</w:t>
      </w:r>
      <w:r w:rsidR="00BA3F6C">
        <w:rPr>
          <w:sz w:val="20"/>
          <w:szCs w:val="20"/>
        </w:rPr>
        <w:t>lient</w:t>
      </w:r>
      <w:r w:rsidR="00B42AE2">
        <w:rPr>
          <w:sz w:val="20"/>
          <w:szCs w:val="20"/>
        </w:rPr>
        <w:t>,</w:t>
      </w:r>
      <w:r w:rsidR="00BA3F6C">
        <w:rPr>
          <w:sz w:val="20"/>
          <w:szCs w:val="20"/>
        </w:rPr>
        <w:t xml:space="preserve"> and </w:t>
      </w:r>
      <w:r w:rsidR="007111C8">
        <w:rPr>
          <w:sz w:val="20"/>
          <w:szCs w:val="20"/>
        </w:rPr>
        <w:t>IDR HC</w:t>
      </w:r>
      <w:r w:rsidR="00FC1D08">
        <w:rPr>
          <w:sz w:val="20"/>
          <w:szCs w:val="20"/>
        </w:rPr>
        <w:t xml:space="preserve"> </w:t>
      </w:r>
      <w:r w:rsidR="005B4B9F">
        <w:rPr>
          <w:sz w:val="20"/>
          <w:szCs w:val="20"/>
        </w:rPr>
        <w:t xml:space="preserve">requirements </w:t>
      </w:r>
      <w:r w:rsidR="00BA3F6C">
        <w:rPr>
          <w:sz w:val="20"/>
          <w:szCs w:val="20"/>
        </w:rPr>
        <w:t xml:space="preserve">prior to </w:t>
      </w:r>
      <w:r w:rsidR="00DB5DBF">
        <w:rPr>
          <w:sz w:val="20"/>
          <w:szCs w:val="20"/>
        </w:rPr>
        <w:t>the a</w:t>
      </w:r>
      <w:r w:rsidR="00BA3F6C">
        <w:rPr>
          <w:sz w:val="20"/>
          <w:szCs w:val="20"/>
        </w:rPr>
        <w:t>ssignment start date.</w:t>
      </w:r>
      <w:r w:rsidR="005B4B9F">
        <w:rPr>
          <w:sz w:val="20"/>
          <w:szCs w:val="20"/>
        </w:rPr>
        <w:t xml:space="preserve">  </w:t>
      </w:r>
      <w:r w:rsidR="000F4AAD">
        <w:rPr>
          <w:sz w:val="20"/>
          <w:szCs w:val="20"/>
        </w:rPr>
        <w:t xml:space="preserve">  </w:t>
      </w:r>
    </w:p>
    <w:p w14:paraId="136EA7F7" w14:textId="77777777" w:rsidR="00C55EAC" w:rsidRDefault="00C55EAC">
      <w:pPr>
        <w:jc w:val="both"/>
        <w:rPr>
          <w:b/>
          <w:i/>
          <w:sz w:val="20"/>
          <w:szCs w:val="20"/>
        </w:rPr>
      </w:pPr>
    </w:p>
    <w:p w14:paraId="172E6FD9" w14:textId="72F53942" w:rsidR="00C55EAC" w:rsidRDefault="005B762A">
      <w:pPr>
        <w:jc w:val="both"/>
        <w:rPr>
          <w:b/>
          <w:i/>
          <w:sz w:val="20"/>
          <w:szCs w:val="20"/>
        </w:rPr>
      </w:pPr>
      <w:r>
        <w:rPr>
          <w:sz w:val="20"/>
          <w:szCs w:val="20"/>
        </w:rPr>
        <w:t xml:space="preserve">Each </w:t>
      </w:r>
      <w:r w:rsidR="007111C8">
        <w:rPr>
          <w:sz w:val="20"/>
          <w:szCs w:val="20"/>
        </w:rPr>
        <w:t>IDR HC</w:t>
      </w:r>
      <w:r w:rsidR="004D67D9">
        <w:rPr>
          <w:sz w:val="20"/>
          <w:szCs w:val="20"/>
        </w:rPr>
        <w:t xml:space="preserve"> </w:t>
      </w:r>
      <w:r>
        <w:rPr>
          <w:sz w:val="20"/>
          <w:szCs w:val="20"/>
        </w:rPr>
        <w:t>e</w:t>
      </w:r>
      <w:r w:rsidR="00BA3F6C">
        <w:rPr>
          <w:sz w:val="20"/>
          <w:szCs w:val="20"/>
        </w:rPr>
        <w:t xml:space="preserve">mployee agrees to and shall observe and comply with the applicable policies, procedures, rules and regulations established by </w:t>
      </w:r>
      <w:r w:rsidR="00877375">
        <w:rPr>
          <w:sz w:val="20"/>
          <w:szCs w:val="20"/>
        </w:rPr>
        <w:t>c</w:t>
      </w:r>
      <w:r w:rsidR="00BA3F6C">
        <w:rPr>
          <w:sz w:val="20"/>
          <w:szCs w:val="20"/>
        </w:rPr>
        <w:t>lient.</w:t>
      </w:r>
    </w:p>
    <w:p w14:paraId="6B858563" w14:textId="77777777" w:rsidR="00C55EAC" w:rsidRDefault="00C55EAC">
      <w:pPr>
        <w:jc w:val="both"/>
        <w:rPr>
          <w:b/>
          <w:i/>
          <w:sz w:val="20"/>
          <w:szCs w:val="20"/>
        </w:rPr>
      </w:pPr>
    </w:p>
    <w:p w14:paraId="7C5B1196" w14:textId="28FE77F3" w:rsidR="00C55EAC" w:rsidRDefault="00EB3C05">
      <w:pPr>
        <w:jc w:val="both"/>
        <w:rPr>
          <w:b/>
          <w:i/>
          <w:sz w:val="20"/>
          <w:szCs w:val="20"/>
        </w:rPr>
      </w:pPr>
      <w:r>
        <w:rPr>
          <w:sz w:val="20"/>
          <w:szCs w:val="20"/>
        </w:rPr>
        <w:t xml:space="preserve">Each </w:t>
      </w:r>
      <w:r w:rsidR="007111C8">
        <w:rPr>
          <w:sz w:val="20"/>
          <w:szCs w:val="20"/>
        </w:rPr>
        <w:t>IDR HC</w:t>
      </w:r>
      <w:r w:rsidR="004D67D9">
        <w:rPr>
          <w:sz w:val="20"/>
          <w:szCs w:val="20"/>
        </w:rPr>
        <w:t xml:space="preserve"> </w:t>
      </w:r>
      <w:r>
        <w:rPr>
          <w:sz w:val="20"/>
          <w:szCs w:val="20"/>
        </w:rPr>
        <w:t>e</w:t>
      </w:r>
      <w:r w:rsidR="00BA3F6C">
        <w:rPr>
          <w:sz w:val="20"/>
          <w:szCs w:val="20"/>
        </w:rPr>
        <w:t xml:space="preserve">mployee agrees to work all scheduled shifts as directed by </w:t>
      </w:r>
      <w:r w:rsidR="00877375">
        <w:rPr>
          <w:sz w:val="20"/>
          <w:szCs w:val="20"/>
        </w:rPr>
        <w:t>c</w:t>
      </w:r>
      <w:r w:rsidR="00BA3F6C">
        <w:rPr>
          <w:sz w:val="20"/>
          <w:szCs w:val="20"/>
        </w:rPr>
        <w:t>lient (including weekends and holidays).</w:t>
      </w:r>
      <w:r w:rsidR="005B4B9F">
        <w:rPr>
          <w:sz w:val="20"/>
          <w:szCs w:val="20"/>
        </w:rPr>
        <w:t xml:space="preserve">  </w:t>
      </w:r>
    </w:p>
    <w:p w14:paraId="4CBE939D" w14:textId="77777777" w:rsidR="00C55EAC" w:rsidRDefault="00C55EAC">
      <w:pPr>
        <w:jc w:val="both"/>
        <w:rPr>
          <w:b/>
          <w:i/>
          <w:sz w:val="20"/>
          <w:szCs w:val="20"/>
        </w:rPr>
      </w:pPr>
    </w:p>
    <w:p w14:paraId="4631CC12" w14:textId="3C9FC885" w:rsidR="00C55EAC" w:rsidRDefault="00EB3C05">
      <w:pPr>
        <w:jc w:val="both"/>
        <w:rPr>
          <w:b/>
          <w:i/>
          <w:sz w:val="20"/>
          <w:szCs w:val="20"/>
        </w:rPr>
      </w:pPr>
      <w:r>
        <w:rPr>
          <w:sz w:val="20"/>
          <w:szCs w:val="20"/>
        </w:rPr>
        <w:t xml:space="preserve">Each </w:t>
      </w:r>
      <w:r w:rsidR="007111C8">
        <w:rPr>
          <w:sz w:val="20"/>
          <w:szCs w:val="20"/>
        </w:rPr>
        <w:t>IDR HC</w:t>
      </w:r>
      <w:r w:rsidR="004D67D9">
        <w:rPr>
          <w:sz w:val="20"/>
          <w:szCs w:val="20"/>
        </w:rPr>
        <w:t xml:space="preserve"> </w:t>
      </w:r>
      <w:r>
        <w:rPr>
          <w:sz w:val="20"/>
          <w:szCs w:val="20"/>
        </w:rPr>
        <w:t>e</w:t>
      </w:r>
      <w:r w:rsidR="00BA3F6C">
        <w:rPr>
          <w:sz w:val="20"/>
          <w:szCs w:val="20"/>
        </w:rPr>
        <w:t xml:space="preserve">mployee agrees to adhere fully with all quality assurance, peer review, risk management program or other programs that may be established by </w:t>
      </w:r>
      <w:r w:rsidR="00877375">
        <w:rPr>
          <w:sz w:val="20"/>
          <w:szCs w:val="20"/>
        </w:rPr>
        <w:t>c</w:t>
      </w:r>
      <w:r w:rsidR="00BA3F6C">
        <w:rPr>
          <w:sz w:val="20"/>
          <w:szCs w:val="20"/>
        </w:rPr>
        <w:t xml:space="preserve">lient to promote appropriate professional standards of medical care.  </w:t>
      </w:r>
      <w:r w:rsidR="001B3911">
        <w:rPr>
          <w:sz w:val="20"/>
          <w:szCs w:val="20"/>
        </w:rPr>
        <w:t xml:space="preserve">Each </w:t>
      </w:r>
      <w:r w:rsidR="007111C8">
        <w:rPr>
          <w:sz w:val="20"/>
          <w:szCs w:val="20"/>
        </w:rPr>
        <w:t>IDR HC</w:t>
      </w:r>
      <w:r w:rsidR="004D67D9">
        <w:rPr>
          <w:sz w:val="20"/>
          <w:szCs w:val="20"/>
        </w:rPr>
        <w:t xml:space="preserve"> </w:t>
      </w:r>
      <w:r w:rsidR="001B3911">
        <w:rPr>
          <w:sz w:val="20"/>
          <w:szCs w:val="20"/>
        </w:rPr>
        <w:t>em</w:t>
      </w:r>
      <w:r w:rsidR="00BA3F6C">
        <w:rPr>
          <w:sz w:val="20"/>
          <w:szCs w:val="20"/>
        </w:rPr>
        <w:t xml:space="preserve">ployee agrees to accept both clinical and operational supervision from his/her immediate </w:t>
      </w:r>
      <w:r w:rsidR="00095B24">
        <w:rPr>
          <w:sz w:val="20"/>
          <w:szCs w:val="20"/>
        </w:rPr>
        <w:t xml:space="preserve">client </w:t>
      </w:r>
      <w:r w:rsidR="00BA3F6C">
        <w:rPr>
          <w:sz w:val="20"/>
          <w:szCs w:val="20"/>
        </w:rPr>
        <w:t>supervisor.</w:t>
      </w:r>
    </w:p>
    <w:p w14:paraId="7F6EA6CD" w14:textId="77777777" w:rsidR="00C55EAC" w:rsidRDefault="00C55EAC">
      <w:pPr>
        <w:jc w:val="both"/>
        <w:rPr>
          <w:b/>
          <w:i/>
          <w:sz w:val="20"/>
          <w:szCs w:val="20"/>
        </w:rPr>
      </w:pPr>
    </w:p>
    <w:p w14:paraId="530205A0" w14:textId="2AC4CCD3" w:rsidR="00C55EAC" w:rsidRDefault="00044872">
      <w:pPr>
        <w:jc w:val="both"/>
        <w:rPr>
          <w:b/>
          <w:i/>
          <w:sz w:val="20"/>
          <w:szCs w:val="20"/>
        </w:rPr>
      </w:pPr>
      <w:r>
        <w:rPr>
          <w:sz w:val="20"/>
          <w:szCs w:val="20"/>
        </w:rPr>
        <w:t xml:space="preserve">Each </w:t>
      </w:r>
      <w:r w:rsidR="007111C8">
        <w:rPr>
          <w:sz w:val="20"/>
          <w:szCs w:val="20"/>
        </w:rPr>
        <w:t>IDR HC</w:t>
      </w:r>
      <w:r w:rsidR="004D67D9">
        <w:rPr>
          <w:sz w:val="20"/>
          <w:szCs w:val="20"/>
        </w:rPr>
        <w:t xml:space="preserve"> </w:t>
      </w:r>
      <w:r>
        <w:rPr>
          <w:sz w:val="20"/>
          <w:szCs w:val="20"/>
        </w:rPr>
        <w:t>e</w:t>
      </w:r>
      <w:r w:rsidR="00BA3F6C">
        <w:rPr>
          <w:sz w:val="20"/>
          <w:szCs w:val="20"/>
        </w:rPr>
        <w:t xml:space="preserve">mployee agrees that patient records and charts shall at all times remain the property of the </w:t>
      </w:r>
      <w:r w:rsidR="001D6E60">
        <w:rPr>
          <w:sz w:val="20"/>
          <w:szCs w:val="20"/>
        </w:rPr>
        <w:t>c</w:t>
      </w:r>
      <w:r w:rsidR="00BA3F6C">
        <w:rPr>
          <w:sz w:val="20"/>
          <w:szCs w:val="20"/>
        </w:rPr>
        <w:t xml:space="preserve">lient.  </w:t>
      </w:r>
      <w:r w:rsidR="000F5019">
        <w:rPr>
          <w:sz w:val="20"/>
          <w:szCs w:val="20"/>
        </w:rPr>
        <w:t xml:space="preserve">Each </w:t>
      </w:r>
      <w:r w:rsidR="007111C8">
        <w:rPr>
          <w:sz w:val="20"/>
          <w:szCs w:val="20"/>
        </w:rPr>
        <w:t>IDR HC</w:t>
      </w:r>
      <w:r w:rsidR="004D67D9">
        <w:rPr>
          <w:sz w:val="20"/>
          <w:szCs w:val="20"/>
        </w:rPr>
        <w:t xml:space="preserve"> </w:t>
      </w:r>
      <w:r w:rsidR="000F5019">
        <w:rPr>
          <w:sz w:val="20"/>
          <w:szCs w:val="20"/>
        </w:rPr>
        <w:t>em</w:t>
      </w:r>
      <w:r w:rsidR="00BA3F6C">
        <w:rPr>
          <w:sz w:val="20"/>
          <w:szCs w:val="20"/>
        </w:rPr>
        <w:t>ployee agrees to maintain the confidentiality of all information related to patient records, charges, expenses, quality assurance, risk management or other programs derived from, through, or provided by clients.</w:t>
      </w:r>
    </w:p>
    <w:p w14:paraId="0F9EAE69" w14:textId="77777777" w:rsidR="00C55EAC" w:rsidRDefault="00C55EAC">
      <w:pPr>
        <w:jc w:val="both"/>
        <w:rPr>
          <w:b/>
          <w:i/>
          <w:sz w:val="20"/>
          <w:szCs w:val="20"/>
        </w:rPr>
      </w:pPr>
    </w:p>
    <w:p w14:paraId="5595991B" w14:textId="3570A446" w:rsidR="00C55EAC" w:rsidRDefault="0030780D">
      <w:pPr>
        <w:jc w:val="both"/>
        <w:rPr>
          <w:b/>
          <w:i/>
          <w:sz w:val="20"/>
          <w:szCs w:val="20"/>
        </w:rPr>
      </w:pPr>
      <w:r>
        <w:rPr>
          <w:sz w:val="20"/>
          <w:szCs w:val="20"/>
        </w:rPr>
        <w:t xml:space="preserve">Each </w:t>
      </w:r>
      <w:r w:rsidR="007111C8">
        <w:rPr>
          <w:sz w:val="20"/>
          <w:szCs w:val="20"/>
        </w:rPr>
        <w:t>IDR HC</w:t>
      </w:r>
      <w:r w:rsidR="004D67D9">
        <w:rPr>
          <w:sz w:val="20"/>
          <w:szCs w:val="20"/>
        </w:rPr>
        <w:t xml:space="preserve"> </w:t>
      </w:r>
      <w:r>
        <w:rPr>
          <w:sz w:val="20"/>
          <w:szCs w:val="20"/>
        </w:rPr>
        <w:t>e</w:t>
      </w:r>
      <w:r w:rsidR="00BA3F6C">
        <w:rPr>
          <w:sz w:val="20"/>
          <w:szCs w:val="20"/>
        </w:rPr>
        <w:t xml:space="preserve">mployee agrees to immediately provide written notice to </w:t>
      </w:r>
      <w:r w:rsidR="007111C8">
        <w:rPr>
          <w:sz w:val="20"/>
          <w:szCs w:val="20"/>
        </w:rPr>
        <w:t>IDR HC</w:t>
      </w:r>
      <w:r w:rsidR="001D6E60">
        <w:rPr>
          <w:sz w:val="20"/>
          <w:szCs w:val="20"/>
        </w:rPr>
        <w:t xml:space="preserve"> </w:t>
      </w:r>
      <w:r w:rsidR="00BA3F6C">
        <w:rPr>
          <w:sz w:val="20"/>
          <w:szCs w:val="20"/>
        </w:rPr>
        <w:t xml:space="preserve">as to any legal proceeding instituted or threatened, or any claim or demand, made against </w:t>
      </w:r>
      <w:r w:rsidR="005B2A56">
        <w:rPr>
          <w:sz w:val="20"/>
          <w:szCs w:val="20"/>
        </w:rPr>
        <w:t xml:space="preserve">the </w:t>
      </w:r>
      <w:r w:rsidR="007111C8">
        <w:rPr>
          <w:sz w:val="20"/>
          <w:szCs w:val="20"/>
        </w:rPr>
        <w:t>IDR HC</w:t>
      </w:r>
      <w:r w:rsidR="006770D4">
        <w:rPr>
          <w:sz w:val="20"/>
          <w:szCs w:val="20"/>
        </w:rPr>
        <w:t xml:space="preserve"> </w:t>
      </w:r>
      <w:r w:rsidR="005B2A56">
        <w:rPr>
          <w:sz w:val="20"/>
          <w:szCs w:val="20"/>
        </w:rPr>
        <w:t>e</w:t>
      </w:r>
      <w:r w:rsidR="00BA3F6C">
        <w:rPr>
          <w:sz w:val="20"/>
          <w:szCs w:val="20"/>
        </w:rPr>
        <w:t xml:space="preserve">mployee or </w:t>
      </w:r>
      <w:r w:rsidR="007111C8">
        <w:rPr>
          <w:sz w:val="20"/>
          <w:szCs w:val="20"/>
        </w:rPr>
        <w:t>IDR HC</w:t>
      </w:r>
      <w:r w:rsidR="006A42A6">
        <w:rPr>
          <w:sz w:val="20"/>
          <w:szCs w:val="20"/>
        </w:rPr>
        <w:t xml:space="preserve"> </w:t>
      </w:r>
      <w:r w:rsidR="00BA3F6C">
        <w:rPr>
          <w:sz w:val="20"/>
          <w:szCs w:val="20"/>
        </w:rPr>
        <w:t xml:space="preserve">with respect to </w:t>
      </w:r>
      <w:r w:rsidR="005B2A56">
        <w:rPr>
          <w:sz w:val="20"/>
          <w:szCs w:val="20"/>
        </w:rPr>
        <w:t>e</w:t>
      </w:r>
      <w:r w:rsidR="00BA3F6C">
        <w:rPr>
          <w:sz w:val="20"/>
          <w:szCs w:val="20"/>
        </w:rPr>
        <w:t>mployee’s rendering of services under this Agreement.</w:t>
      </w:r>
    </w:p>
    <w:p w14:paraId="671F8C07" w14:textId="77777777" w:rsidR="00C55EAC" w:rsidRDefault="00C55EAC">
      <w:pPr>
        <w:jc w:val="both"/>
        <w:rPr>
          <w:b/>
          <w:i/>
          <w:sz w:val="20"/>
          <w:szCs w:val="20"/>
        </w:rPr>
      </w:pPr>
    </w:p>
    <w:p w14:paraId="404BE5F9" w14:textId="53CA5A65" w:rsidR="00C55EAC" w:rsidRDefault="00DA00F8">
      <w:pPr>
        <w:jc w:val="both"/>
        <w:rPr>
          <w:b/>
          <w:i/>
          <w:sz w:val="20"/>
          <w:szCs w:val="20"/>
        </w:rPr>
      </w:pPr>
      <w:r>
        <w:rPr>
          <w:sz w:val="20"/>
          <w:szCs w:val="20"/>
        </w:rPr>
        <w:t>For each unscheduled absence, e</w:t>
      </w:r>
      <w:r w:rsidR="00940A40">
        <w:rPr>
          <w:sz w:val="20"/>
          <w:szCs w:val="20"/>
        </w:rPr>
        <w:t xml:space="preserve">ach </w:t>
      </w:r>
      <w:r w:rsidR="007111C8">
        <w:rPr>
          <w:sz w:val="20"/>
          <w:szCs w:val="20"/>
        </w:rPr>
        <w:t>IDR</w:t>
      </w:r>
      <w:r w:rsidR="00BD2905">
        <w:rPr>
          <w:sz w:val="20"/>
          <w:szCs w:val="20"/>
        </w:rPr>
        <w:t xml:space="preserve"> HC</w:t>
      </w:r>
      <w:r w:rsidR="007111C8">
        <w:rPr>
          <w:sz w:val="20"/>
          <w:szCs w:val="20"/>
        </w:rPr>
        <w:t xml:space="preserve"> </w:t>
      </w:r>
      <w:r w:rsidR="00940A40">
        <w:rPr>
          <w:sz w:val="20"/>
          <w:szCs w:val="20"/>
        </w:rPr>
        <w:t>e</w:t>
      </w:r>
      <w:r w:rsidR="00BA3F6C">
        <w:rPr>
          <w:sz w:val="20"/>
          <w:szCs w:val="20"/>
        </w:rPr>
        <w:t xml:space="preserve">mployee agrees to notify </w:t>
      </w:r>
      <w:r w:rsidR="006770D4">
        <w:rPr>
          <w:sz w:val="20"/>
          <w:szCs w:val="20"/>
        </w:rPr>
        <w:t>c</w:t>
      </w:r>
      <w:r w:rsidR="00BA3F6C">
        <w:rPr>
          <w:sz w:val="20"/>
          <w:szCs w:val="20"/>
        </w:rPr>
        <w:t xml:space="preserve">lient at least two (2) hours prior to beginning a shift and to notify </w:t>
      </w:r>
      <w:r w:rsidR="007111C8">
        <w:rPr>
          <w:sz w:val="20"/>
          <w:szCs w:val="20"/>
        </w:rPr>
        <w:t>IDR HC</w:t>
      </w:r>
      <w:r w:rsidR="006A42A6">
        <w:rPr>
          <w:sz w:val="20"/>
          <w:szCs w:val="20"/>
        </w:rPr>
        <w:t xml:space="preserve"> </w:t>
      </w:r>
      <w:r w:rsidR="00BA3F6C">
        <w:rPr>
          <w:sz w:val="20"/>
          <w:szCs w:val="20"/>
        </w:rPr>
        <w:t>within twenty-four (24)</w:t>
      </w:r>
      <w:r w:rsidR="00C4604D">
        <w:rPr>
          <w:sz w:val="20"/>
          <w:szCs w:val="20"/>
        </w:rPr>
        <w:t xml:space="preserve"> hours</w:t>
      </w:r>
      <w:r w:rsidR="00BA3F6C">
        <w:rPr>
          <w:sz w:val="20"/>
          <w:szCs w:val="20"/>
        </w:rPr>
        <w:t xml:space="preserve">.  </w:t>
      </w:r>
    </w:p>
    <w:p w14:paraId="3AC25DD8" w14:textId="77777777" w:rsidR="00C55EAC" w:rsidRDefault="00C55EAC">
      <w:pPr>
        <w:jc w:val="both"/>
        <w:rPr>
          <w:b/>
          <w:i/>
          <w:sz w:val="20"/>
          <w:szCs w:val="20"/>
        </w:rPr>
      </w:pPr>
    </w:p>
    <w:p w14:paraId="4D96FFE2" w14:textId="12761283" w:rsidR="00C55EAC" w:rsidRDefault="00BA3F6C">
      <w:pPr>
        <w:jc w:val="both"/>
        <w:rPr>
          <w:b/>
          <w:i/>
          <w:sz w:val="20"/>
          <w:szCs w:val="20"/>
        </w:rPr>
      </w:pPr>
      <w:r>
        <w:rPr>
          <w:sz w:val="20"/>
          <w:szCs w:val="20"/>
        </w:rPr>
        <w:t xml:space="preserve">Any injury or illnesses suffered by </w:t>
      </w:r>
      <w:r w:rsidR="0057014B">
        <w:rPr>
          <w:sz w:val="20"/>
          <w:szCs w:val="20"/>
        </w:rPr>
        <w:t xml:space="preserve">an </w:t>
      </w:r>
      <w:r w:rsidR="007111C8">
        <w:rPr>
          <w:sz w:val="20"/>
          <w:szCs w:val="20"/>
        </w:rPr>
        <w:t>IDR HC</w:t>
      </w:r>
      <w:r w:rsidR="006A42A6">
        <w:rPr>
          <w:sz w:val="20"/>
          <w:szCs w:val="20"/>
        </w:rPr>
        <w:t xml:space="preserve"> </w:t>
      </w:r>
      <w:r w:rsidR="0057014B">
        <w:rPr>
          <w:sz w:val="20"/>
          <w:szCs w:val="20"/>
        </w:rPr>
        <w:t>e</w:t>
      </w:r>
      <w:r>
        <w:rPr>
          <w:sz w:val="20"/>
          <w:szCs w:val="20"/>
        </w:rPr>
        <w:t>mployee must be reported to a</w:t>
      </w:r>
      <w:r w:rsidR="0057014B">
        <w:rPr>
          <w:sz w:val="20"/>
          <w:szCs w:val="20"/>
        </w:rPr>
        <w:t>n</w:t>
      </w:r>
      <w:r>
        <w:rPr>
          <w:sz w:val="20"/>
          <w:szCs w:val="20"/>
        </w:rPr>
        <w:t xml:space="preserve"> </w:t>
      </w:r>
      <w:r w:rsidR="007111C8">
        <w:rPr>
          <w:sz w:val="20"/>
          <w:szCs w:val="20"/>
        </w:rPr>
        <w:t>IDR HC</w:t>
      </w:r>
      <w:r w:rsidR="006A42A6">
        <w:rPr>
          <w:sz w:val="20"/>
          <w:szCs w:val="20"/>
        </w:rPr>
        <w:t xml:space="preserve"> </w:t>
      </w:r>
      <w:r>
        <w:rPr>
          <w:sz w:val="20"/>
          <w:szCs w:val="20"/>
        </w:rPr>
        <w:t xml:space="preserve">representative within 24 hours of the incident.  If injury occurs while working, notify your supervisor immediately, and if applicable, seek appropriate medical attention and follow the </w:t>
      </w:r>
      <w:r w:rsidR="006770D4">
        <w:rPr>
          <w:sz w:val="20"/>
          <w:szCs w:val="20"/>
        </w:rPr>
        <w:t>c</w:t>
      </w:r>
      <w:r>
        <w:rPr>
          <w:sz w:val="20"/>
          <w:szCs w:val="20"/>
        </w:rPr>
        <w:t xml:space="preserve">lient’s specific injury procedures.  </w:t>
      </w:r>
    </w:p>
    <w:p w14:paraId="34E367D4" w14:textId="77777777" w:rsidR="00C55EAC" w:rsidRDefault="00C55EAC">
      <w:pPr>
        <w:jc w:val="both"/>
        <w:rPr>
          <w:b/>
          <w:i/>
          <w:sz w:val="20"/>
          <w:szCs w:val="20"/>
        </w:rPr>
      </w:pPr>
    </w:p>
    <w:p w14:paraId="13130AFB" w14:textId="4CDFD8B8" w:rsidR="00C55EAC" w:rsidRDefault="009377B3">
      <w:pPr>
        <w:jc w:val="both"/>
        <w:rPr>
          <w:b/>
          <w:i/>
          <w:sz w:val="20"/>
          <w:szCs w:val="20"/>
        </w:rPr>
      </w:pPr>
      <w:r>
        <w:rPr>
          <w:sz w:val="20"/>
          <w:szCs w:val="20"/>
        </w:rPr>
        <w:t>Each e</w:t>
      </w:r>
      <w:r w:rsidR="00BA3F6C">
        <w:rPr>
          <w:sz w:val="20"/>
          <w:szCs w:val="20"/>
        </w:rPr>
        <w:t>mployee agrees not to disclose any trade secrets</w:t>
      </w:r>
      <w:r w:rsidR="003F13CB">
        <w:rPr>
          <w:sz w:val="20"/>
          <w:szCs w:val="20"/>
        </w:rPr>
        <w:t xml:space="preserve">, </w:t>
      </w:r>
      <w:r w:rsidR="00BA3F6C">
        <w:rPr>
          <w:sz w:val="20"/>
          <w:szCs w:val="20"/>
        </w:rPr>
        <w:t xml:space="preserve">confidential </w:t>
      </w:r>
      <w:r w:rsidR="003F13CB">
        <w:rPr>
          <w:sz w:val="20"/>
          <w:szCs w:val="20"/>
        </w:rPr>
        <w:t xml:space="preserve">information, </w:t>
      </w:r>
      <w:r w:rsidR="00BA3F6C">
        <w:rPr>
          <w:sz w:val="20"/>
          <w:szCs w:val="20"/>
        </w:rPr>
        <w:t>or proprietary information of IDR H</w:t>
      </w:r>
      <w:r>
        <w:rPr>
          <w:sz w:val="20"/>
          <w:szCs w:val="20"/>
        </w:rPr>
        <w:t>C</w:t>
      </w:r>
      <w:r w:rsidR="00637A8A">
        <w:rPr>
          <w:sz w:val="20"/>
          <w:szCs w:val="20"/>
        </w:rPr>
        <w:t xml:space="preserve"> or its </w:t>
      </w:r>
      <w:r w:rsidR="00BA3F6C">
        <w:rPr>
          <w:sz w:val="20"/>
          <w:szCs w:val="20"/>
        </w:rPr>
        <w:t xml:space="preserve">employees, </w:t>
      </w:r>
      <w:r w:rsidR="008C737C">
        <w:rPr>
          <w:sz w:val="20"/>
          <w:szCs w:val="20"/>
        </w:rPr>
        <w:t>c</w:t>
      </w:r>
      <w:r w:rsidR="00BA3F6C">
        <w:rPr>
          <w:sz w:val="20"/>
          <w:szCs w:val="20"/>
        </w:rPr>
        <w:t xml:space="preserve">lients, or </w:t>
      </w:r>
      <w:r w:rsidR="00F24114">
        <w:rPr>
          <w:sz w:val="20"/>
          <w:szCs w:val="20"/>
        </w:rPr>
        <w:t xml:space="preserve">client’s </w:t>
      </w:r>
      <w:r w:rsidR="00BA3F6C">
        <w:rPr>
          <w:sz w:val="20"/>
          <w:szCs w:val="20"/>
        </w:rPr>
        <w:t xml:space="preserve">patients.  </w:t>
      </w:r>
      <w:r w:rsidR="00F0421B">
        <w:rPr>
          <w:sz w:val="20"/>
          <w:szCs w:val="20"/>
        </w:rPr>
        <w:t xml:space="preserve">During their employment with IDR HC and for a period of one year thereafter, </w:t>
      </w:r>
      <w:r w:rsidR="007111C8">
        <w:rPr>
          <w:sz w:val="20"/>
          <w:szCs w:val="20"/>
        </w:rPr>
        <w:t>IDR HC</w:t>
      </w:r>
      <w:r w:rsidR="006A42A6">
        <w:rPr>
          <w:sz w:val="20"/>
          <w:szCs w:val="20"/>
        </w:rPr>
        <w:t xml:space="preserve"> </w:t>
      </w:r>
      <w:r w:rsidR="00A8462A">
        <w:rPr>
          <w:sz w:val="20"/>
          <w:szCs w:val="20"/>
        </w:rPr>
        <w:t>e</w:t>
      </w:r>
      <w:r w:rsidR="00BA3F6C">
        <w:rPr>
          <w:sz w:val="20"/>
          <w:szCs w:val="20"/>
        </w:rPr>
        <w:t>mployee</w:t>
      </w:r>
      <w:r w:rsidR="00A8462A">
        <w:rPr>
          <w:sz w:val="20"/>
          <w:szCs w:val="20"/>
        </w:rPr>
        <w:t>s</w:t>
      </w:r>
      <w:r w:rsidR="00BA3F6C">
        <w:rPr>
          <w:sz w:val="20"/>
          <w:szCs w:val="20"/>
        </w:rPr>
        <w:t xml:space="preserve"> agree not to compete either as a direct competitor or with a competing company </w:t>
      </w:r>
      <w:r w:rsidR="00745904">
        <w:rPr>
          <w:sz w:val="20"/>
          <w:szCs w:val="20"/>
        </w:rPr>
        <w:t xml:space="preserve">by performing </w:t>
      </w:r>
      <w:r w:rsidR="006A4C05">
        <w:rPr>
          <w:sz w:val="20"/>
          <w:szCs w:val="20"/>
        </w:rPr>
        <w:t xml:space="preserve">the same type of services </w:t>
      </w:r>
      <w:r w:rsidR="00BA3F6C">
        <w:rPr>
          <w:sz w:val="20"/>
          <w:szCs w:val="20"/>
        </w:rPr>
        <w:t xml:space="preserve">at the </w:t>
      </w:r>
      <w:r w:rsidR="001906BC">
        <w:rPr>
          <w:sz w:val="20"/>
          <w:szCs w:val="20"/>
        </w:rPr>
        <w:t>same c</w:t>
      </w:r>
      <w:r w:rsidR="00BA3F6C">
        <w:rPr>
          <w:sz w:val="20"/>
          <w:szCs w:val="20"/>
        </w:rPr>
        <w:t xml:space="preserve">lient </w:t>
      </w:r>
      <w:r w:rsidR="001906BC">
        <w:rPr>
          <w:sz w:val="20"/>
          <w:szCs w:val="20"/>
        </w:rPr>
        <w:t>location as employee performed for IDR HC</w:t>
      </w:r>
      <w:r w:rsidR="008B4AB5">
        <w:rPr>
          <w:sz w:val="20"/>
          <w:szCs w:val="20"/>
        </w:rPr>
        <w:t>.</w:t>
      </w:r>
      <w:r w:rsidR="00BA3F6C">
        <w:rPr>
          <w:sz w:val="20"/>
          <w:szCs w:val="20"/>
        </w:rPr>
        <w:t xml:space="preserve"> </w:t>
      </w:r>
    </w:p>
    <w:p w14:paraId="5C99064A" w14:textId="77777777" w:rsidR="00C55EAC" w:rsidRDefault="00C55EAC">
      <w:pPr>
        <w:widowControl w:val="0"/>
        <w:ind w:right="14"/>
        <w:jc w:val="both"/>
        <w:rPr>
          <w:color w:val="000000"/>
          <w:sz w:val="20"/>
          <w:szCs w:val="20"/>
          <w:u w:val="single"/>
        </w:rPr>
      </w:pPr>
    </w:p>
    <w:p w14:paraId="75932D2E" w14:textId="77777777" w:rsidR="00C55EAC" w:rsidRDefault="00BA3F6C">
      <w:pPr>
        <w:widowControl w:val="0"/>
        <w:ind w:right="14"/>
        <w:jc w:val="both"/>
        <w:rPr>
          <w:b/>
          <w:smallCaps/>
          <w:color w:val="000000"/>
          <w:u w:val="single"/>
        </w:rPr>
      </w:pPr>
      <w:r>
        <w:rPr>
          <w:b/>
          <w:smallCaps/>
          <w:color w:val="000000"/>
          <w:u w:val="single"/>
        </w:rPr>
        <w:t>GENERAL STANDARDS</w:t>
      </w:r>
    </w:p>
    <w:p w14:paraId="2A3937EC" w14:textId="77777777" w:rsidR="00C55EAC" w:rsidRDefault="00C55EAC">
      <w:pPr>
        <w:widowControl w:val="0"/>
        <w:ind w:right="14"/>
        <w:jc w:val="both"/>
        <w:rPr>
          <w:color w:val="000000"/>
          <w:sz w:val="20"/>
          <w:szCs w:val="20"/>
        </w:rPr>
      </w:pPr>
    </w:p>
    <w:p w14:paraId="70231619" w14:textId="4A627E7C" w:rsidR="00C55EAC" w:rsidRDefault="00BA3F6C">
      <w:pPr>
        <w:widowControl w:val="0"/>
        <w:ind w:right="14"/>
        <w:jc w:val="both"/>
        <w:rPr>
          <w:color w:val="000000"/>
          <w:sz w:val="20"/>
          <w:szCs w:val="20"/>
        </w:rPr>
      </w:pPr>
      <w:r>
        <w:rPr>
          <w:color w:val="000000"/>
          <w:sz w:val="20"/>
          <w:szCs w:val="20"/>
        </w:rPr>
        <w:t xml:space="preserve">The following set of standards are to inform and guide all </w:t>
      </w:r>
      <w:r w:rsidR="00EF4FA8">
        <w:rPr>
          <w:color w:val="000000"/>
          <w:sz w:val="20"/>
          <w:szCs w:val="20"/>
        </w:rPr>
        <w:t>employee</w:t>
      </w:r>
      <w:r>
        <w:rPr>
          <w:color w:val="000000"/>
          <w:sz w:val="20"/>
          <w:szCs w:val="20"/>
        </w:rPr>
        <w:t xml:space="preserve"> assigned to work in </w:t>
      </w:r>
      <w:r w:rsidR="00A825A6">
        <w:rPr>
          <w:color w:val="000000"/>
          <w:sz w:val="20"/>
          <w:szCs w:val="20"/>
        </w:rPr>
        <w:t>Facilities</w:t>
      </w:r>
      <w:r>
        <w:rPr>
          <w:color w:val="000000"/>
          <w:sz w:val="20"/>
          <w:szCs w:val="20"/>
        </w:rPr>
        <w:t>. The guidelines below include but are not limited to the following:</w:t>
      </w:r>
      <w:r w:rsidR="00093798">
        <w:rPr>
          <w:color w:val="000000"/>
          <w:sz w:val="20"/>
          <w:szCs w:val="20"/>
        </w:rPr>
        <w:t xml:space="preserve">  </w:t>
      </w:r>
    </w:p>
    <w:p w14:paraId="0D13B439" w14:textId="77777777" w:rsidR="00C55EAC" w:rsidRDefault="00C55EAC">
      <w:pPr>
        <w:widowControl w:val="0"/>
        <w:ind w:right="14"/>
        <w:jc w:val="both"/>
        <w:rPr>
          <w:color w:val="000000"/>
          <w:sz w:val="20"/>
          <w:szCs w:val="20"/>
        </w:rPr>
      </w:pPr>
    </w:p>
    <w:p w14:paraId="47F59AFD" w14:textId="67CC59E5" w:rsidR="00C55EAC" w:rsidRDefault="00BD2905">
      <w:pPr>
        <w:widowControl w:val="0"/>
        <w:numPr>
          <w:ilvl w:val="0"/>
          <w:numId w:val="134"/>
        </w:numPr>
        <w:ind w:right="14"/>
        <w:jc w:val="both"/>
        <w:rPr>
          <w:color w:val="000000"/>
          <w:sz w:val="20"/>
          <w:szCs w:val="20"/>
        </w:rPr>
      </w:pPr>
      <w:r>
        <w:rPr>
          <w:color w:val="000000"/>
          <w:sz w:val="20"/>
          <w:szCs w:val="20"/>
        </w:rPr>
        <w:t xml:space="preserve">IDR HC employees </w:t>
      </w:r>
      <w:r w:rsidR="00BA3F6C">
        <w:rPr>
          <w:color w:val="000000"/>
          <w:sz w:val="20"/>
          <w:szCs w:val="20"/>
        </w:rPr>
        <w:t xml:space="preserve">are to render care in a manner that enhances the personal dignity and rights of each patient. Any form of patient abuse and/or neglect will not be tolerated, and </w:t>
      </w:r>
      <w:r w:rsidR="0068635A">
        <w:rPr>
          <w:color w:val="000000"/>
          <w:sz w:val="20"/>
          <w:szCs w:val="20"/>
        </w:rPr>
        <w:t>employees</w:t>
      </w:r>
      <w:r w:rsidR="00BA3F6C">
        <w:rPr>
          <w:color w:val="000000"/>
          <w:sz w:val="20"/>
          <w:szCs w:val="20"/>
        </w:rPr>
        <w:t xml:space="preserve"> are to support IDR H</w:t>
      </w:r>
      <w:r w:rsidR="00C20F69">
        <w:rPr>
          <w:color w:val="000000"/>
          <w:sz w:val="20"/>
          <w:szCs w:val="20"/>
        </w:rPr>
        <w:t>C</w:t>
      </w:r>
      <w:r w:rsidR="00BA3F6C">
        <w:rPr>
          <w:color w:val="000000"/>
          <w:sz w:val="20"/>
          <w:szCs w:val="20"/>
        </w:rPr>
        <w:t>’s policies and procedures in this regard.</w:t>
      </w:r>
    </w:p>
    <w:p w14:paraId="3447C32A" w14:textId="6132C961" w:rsidR="00C55EAC" w:rsidRDefault="00BA3F6C">
      <w:pPr>
        <w:widowControl w:val="0"/>
        <w:numPr>
          <w:ilvl w:val="0"/>
          <w:numId w:val="134"/>
        </w:numPr>
        <w:ind w:right="19"/>
        <w:jc w:val="both"/>
        <w:rPr>
          <w:color w:val="000000"/>
          <w:sz w:val="20"/>
          <w:szCs w:val="20"/>
        </w:rPr>
      </w:pPr>
      <w:r>
        <w:rPr>
          <w:color w:val="000000"/>
          <w:sz w:val="20"/>
          <w:szCs w:val="20"/>
        </w:rPr>
        <w:t xml:space="preserve">Interactions with all hospital patients, visitors, employees, physicians, vendors, etc., must be conducted in a courteous and professional manner at all times ensuring that </w:t>
      </w:r>
      <w:r w:rsidR="007111C8">
        <w:rPr>
          <w:color w:val="000000"/>
          <w:sz w:val="20"/>
          <w:szCs w:val="20"/>
        </w:rPr>
        <w:t>IDR HC</w:t>
      </w:r>
      <w:r w:rsidR="006A42A6">
        <w:rPr>
          <w:color w:val="000000"/>
          <w:sz w:val="20"/>
          <w:szCs w:val="20"/>
        </w:rPr>
        <w:t xml:space="preserve"> </w:t>
      </w:r>
      <w:r>
        <w:rPr>
          <w:color w:val="000000"/>
          <w:sz w:val="20"/>
          <w:szCs w:val="20"/>
        </w:rPr>
        <w:t>is always presented in the most favorable light.</w:t>
      </w:r>
    </w:p>
    <w:p w14:paraId="4016E146" w14:textId="49E12BD8" w:rsidR="00C55EAC" w:rsidRDefault="00BA3F6C">
      <w:pPr>
        <w:widowControl w:val="0"/>
        <w:numPr>
          <w:ilvl w:val="0"/>
          <w:numId w:val="134"/>
        </w:numPr>
        <w:ind w:right="19"/>
        <w:jc w:val="both"/>
        <w:rPr>
          <w:color w:val="000000"/>
          <w:sz w:val="20"/>
          <w:szCs w:val="20"/>
        </w:rPr>
      </w:pPr>
      <w:r>
        <w:rPr>
          <w:color w:val="000000"/>
          <w:sz w:val="20"/>
          <w:szCs w:val="20"/>
        </w:rPr>
        <w:t>The practice of counseling the patient regarding personal problems and/or participation in conversations with patients about topics not relevant to the plan of care</w:t>
      </w:r>
      <w:r w:rsidR="00B94515">
        <w:rPr>
          <w:color w:val="000000"/>
          <w:sz w:val="20"/>
          <w:szCs w:val="20"/>
        </w:rPr>
        <w:t xml:space="preserve"> </w:t>
      </w:r>
      <w:r>
        <w:rPr>
          <w:color w:val="000000"/>
          <w:sz w:val="20"/>
          <w:szCs w:val="20"/>
        </w:rPr>
        <w:t>is discouraged and unacceptable.</w:t>
      </w:r>
    </w:p>
    <w:p w14:paraId="48CD0B0D" w14:textId="624C7D92" w:rsidR="00C55EAC" w:rsidRDefault="00BA3F6C">
      <w:pPr>
        <w:widowControl w:val="0"/>
        <w:numPr>
          <w:ilvl w:val="0"/>
          <w:numId w:val="134"/>
        </w:numPr>
        <w:ind w:right="19"/>
        <w:jc w:val="both"/>
        <w:rPr>
          <w:color w:val="000000"/>
          <w:sz w:val="20"/>
          <w:szCs w:val="20"/>
        </w:rPr>
      </w:pPr>
      <w:r>
        <w:rPr>
          <w:color w:val="000000"/>
          <w:sz w:val="20"/>
          <w:szCs w:val="20"/>
        </w:rPr>
        <w:t>Patients are to be dealt with equally and fairly and the selection of "favorites" is not acceptable</w:t>
      </w:r>
      <w:r w:rsidR="00D165FA">
        <w:rPr>
          <w:color w:val="000000"/>
          <w:sz w:val="20"/>
          <w:szCs w:val="20"/>
        </w:rPr>
        <w:t>.</w:t>
      </w:r>
    </w:p>
    <w:p w14:paraId="7D2DDCA4" w14:textId="0FADA751" w:rsidR="00C55EAC" w:rsidRDefault="00BA3F6C">
      <w:pPr>
        <w:widowControl w:val="0"/>
        <w:numPr>
          <w:ilvl w:val="0"/>
          <w:numId w:val="134"/>
        </w:numPr>
        <w:ind w:right="19"/>
        <w:jc w:val="both"/>
        <w:rPr>
          <w:color w:val="000000"/>
          <w:sz w:val="20"/>
          <w:szCs w:val="20"/>
        </w:rPr>
      </w:pPr>
      <w:r>
        <w:rPr>
          <w:color w:val="000000"/>
          <w:sz w:val="20"/>
          <w:szCs w:val="20"/>
        </w:rPr>
        <w:t>Appropriate language is to be used at all times when a</w:t>
      </w:r>
      <w:r w:rsidR="00EE47E0">
        <w:rPr>
          <w:color w:val="000000"/>
          <w:sz w:val="20"/>
          <w:szCs w:val="20"/>
        </w:rPr>
        <w:t xml:space="preserve">n employee </w:t>
      </w:r>
      <w:r>
        <w:rPr>
          <w:color w:val="000000"/>
          <w:sz w:val="20"/>
          <w:szCs w:val="20"/>
        </w:rPr>
        <w:t xml:space="preserve">is at a client </w:t>
      </w:r>
      <w:r w:rsidR="00F563D5">
        <w:rPr>
          <w:color w:val="000000"/>
          <w:sz w:val="20"/>
          <w:szCs w:val="20"/>
        </w:rPr>
        <w:t>Facility</w:t>
      </w:r>
      <w:r>
        <w:rPr>
          <w:color w:val="000000"/>
          <w:sz w:val="20"/>
          <w:szCs w:val="20"/>
        </w:rPr>
        <w:t xml:space="preserve">. Abusive, profane, threatening, </w:t>
      </w:r>
      <w:r w:rsidR="00B06B7A">
        <w:rPr>
          <w:color w:val="000000"/>
          <w:sz w:val="20"/>
          <w:szCs w:val="20"/>
        </w:rPr>
        <w:t xml:space="preserve">or </w:t>
      </w:r>
      <w:r>
        <w:rPr>
          <w:color w:val="000000"/>
          <w:sz w:val="20"/>
          <w:szCs w:val="20"/>
        </w:rPr>
        <w:t>demeaning language</w:t>
      </w:r>
      <w:r w:rsidR="004927F5">
        <w:rPr>
          <w:color w:val="000000"/>
          <w:sz w:val="20"/>
          <w:szCs w:val="20"/>
        </w:rPr>
        <w:t xml:space="preserve">, or </w:t>
      </w:r>
      <w:r w:rsidR="00463EA1">
        <w:rPr>
          <w:color w:val="000000"/>
          <w:sz w:val="20"/>
          <w:szCs w:val="20"/>
        </w:rPr>
        <w:t xml:space="preserve">a </w:t>
      </w:r>
      <w:r>
        <w:rPr>
          <w:color w:val="000000"/>
          <w:sz w:val="20"/>
          <w:szCs w:val="20"/>
        </w:rPr>
        <w:t>violation of HIPPA regulations compromising patient confidentiality</w:t>
      </w:r>
      <w:r w:rsidR="00463EA1">
        <w:rPr>
          <w:color w:val="000000"/>
          <w:sz w:val="20"/>
          <w:szCs w:val="20"/>
        </w:rPr>
        <w:t xml:space="preserve">, </w:t>
      </w:r>
      <w:r>
        <w:rPr>
          <w:color w:val="000000"/>
          <w:sz w:val="20"/>
          <w:szCs w:val="20"/>
        </w:rPr>
        <w:t>can result in immediate termination</w:t>
      </w:r>
      <w:r w:rsidR="00463EA1">
        <w:rPr>
          <w:color w:val="000000"/>
          <w:sz w:val="20"/>
          <w:szCs w:val="20"/>
        </w:rPr>
        <w:t>.</w:t>
      </w:r>
    </w:p>
    <w:p w14:paraId="6376877F" w14:textId="2B7A424D" w:rsidR="00C55EAC" w:rsidRDefault="00BA3F6C">
      <w:pPr>
        <w:widowControl w:val="0"/>
        <w:numPr>
          <w:ilvl w:val="0"/>
          <w:numId w:val="134"/>
        </w:numPr>
        <w:ind w:right="19"/>
        <w:jc w:val="both"/>
        <w:rPr>
          <w:color w:val="000000"/>
          <w:sz w:val="20"/>
          <w:szCs w:val="20"/>
        </w:rPr>
      </w:pPr>
      <w:r>
        <w:rPr>
          <w:color w:val="000000"/>
          <w:sz w:val="20"/>
          <w:szCs w:val="20"/>
        </w:rPr>
        <w:t>Touching patients, except in the direct delivery of care or by a greeting, is prohibited</w:t>
      </w:r>
      <w:r w:rsidR="00D165FA">
        <w:rPr>
          <w:color w:val="000000"/>
          <w:sz w:val="20"/>
          <w:szCs w:val="20"/>
        </w:rPr>
        <w:t>.</w:t>
      </w:r>
    </w:p>
    <w:p w14:paraId="55390028" w14:textId="42A469AC" w:rsidR="00C55EAC" w:rsidRDefault="00BA3F6C">
      <w:pPr>
        <w:widowControl w:val="0"/>
        <w:numPr>
          <w:ilvl w:val="0"/>
          <w:numId w:val="134"/>
        </w:numPr>
        <w:ind w:right="19"/>
        <w:jc w:val="both"/>
        <w:rPr>
          <w:color w:val="000000"/>
          <w:sz w:val="20"/>
          <w:szCs w:val="20"/>
        </w:rPr>
      </w:pPr>
      <w:r>
        <w:rPr>
          <w:color w:val="000000"/>
          <w:sz w:val="20"/>
          <w:szCs w:val="20"/>
        </w:rPr>
        <w:t>Socializing with patients and/or patient</w:t>
      </w:r>
      <w:r w:rsidR="002E084B">
        <w:rPr>
          <w:color w:val="000000"/>
          <w:sz w:val="20"/>
          <w:szCs w:val="20"/>
        </w:rPr>
        <w:t>s</w:t>
      </w:r>
      <w:r>
        <w:rPr>
          <w:color w:val="000000"/>
          <w:sz w:val="20"/>
          <w:szCs w:val="20"/>
        </w:rPr>
        <w:t xml:space="preserve">' </w:t>
      </w:r>
      <w:r w:rsidR="00E61CB9">
        <w:rPr>
          <w:color w:val="000000"/>
          <w:sz w:val="20"/>
          <w:szCs w:val="20"/>
        </w:rPr>
        <w:t>family members</w:t>
      </w:r>
      <w:r>
        <w:rPr>
          <w:color w:val="000000"/>
          <w:sz w:val="20"/>
          <w:szCs w:val="20"/>
        </w:rPr>
        <w:t xml:space="preserve"> outside of the </w:t>
      </w:r>
      <w:r w:rsidR="00F563D5">
        <w:rPr>
          <w:color w:val="000000"/>
          <w:sz w:val="20"/>
          <w:szCs w:val="20"/>
        </w:rPr>
        <w:t>Facility</w:t>
      </w:r>
      <w:r>
        <w:rPr>
          <w:color w:val="000000"/>
          <w:sz w:val="20"/>
          <w:szCs w:val="20"/>
        </w:rPr>
        <w:t xml:space="preserve"> is unacceptable</w:t>
      </w:r>
      <w:r w:rsidR="00D165FA">
        <w:rPr>
          <w:color w:val="000000"/>
          <w:sz w:val="20"/>
          <w:szCs w:val="20"/>
        </w:rPr>
        <w:t>.</w:t>
      </w:r>
    </w:p>
    <w:p w14:paraId="06C7E363" w14:textId="6BBEC6CE" w:rsidR="00C55EAC" w:rsidRDefault="00BA3F6C" w:rsidP="004106CB">
      <w:pPr>
        <w:widowControl w:val="0"/>
        <w:numPr>
          <w:ilvl w:val="0"/>
          <w:numId w:val="134"/>
        </w:numPr>
        <w:ind w:right="14"/>
        <w:jc w:val="both"/>
        <w:rPr>
          <w:color w:val="000000"/>
          <w:sz w:val="20"/>
          <w:szCs w:val="20"/>
        </w:rPr>
      </w:pPr>
      <w:r>
        <w:rPr>
          <w:color w:val="000000"/>
          <w:sz w:val="20"/>
          <w:szCs w:val="20"/>
        </w:rPr>
        <w:t xml:space="preserve">Socializing with patients and/or patients' </w:t>
      </w:r>
      <w:r w:rsidR="00E61CB9">
        <w:rPr>
          <w:color w:val="000000"/>
          <w:sz w:val="20"/>
          <w:szCs w:val="20"/>
        </w:rPr>
        <w:t>family members</w:t>
      </w:r>
      <w:r>
        <w:rPr>
          <w:color w:val="000000"/>
          <w:sz w:val="20"/>
          <w:szCs w:val="20"/>
        </w:rPr>
        <w:t xml:space="preserve"> after discharge from </w:t>
      </w:r>
      <w:r w:rsidR="00D165FA">
        <w:rPr>
          <w:color w:val="000000"/>
          <w:sz w:val="20"/>
          <w:szCs w:val="20"/>
        </w:rPr>
        <w:t>a</w:t>
      </w:r>
      <w:r>
        <w:rPr>
          <w:color w:val="000000"/>
          <w:sz w:val="20"/>
          <w:szCs w:val="20"/>
        </w:rPr>
        <w:t xml:space="preserve"> </w:t>
      </w:r>
      <w:r w:rsidR="00D165FA">
        <w:rPr>
          <w:color w:val="000000"/>
          <w:sz w:val="20"/>
          <w:szCs w:val="20"/>
        </w:rPr>
        <w:t xml:space="preserve">Facility </w:t>
      </w:r>
      <w:r>
        <w:rPr>
          <w:color w:val="000000"/>
          <w:sz w:val="20"/>
          <w:szCs w:val="20"/>
        </w:rPr>
        <w:t xml:space="preserve">is prohibited. </w:t>
      </w:r>
      <w:r w:rsidR="00EA1990">
        <w:rPr>
          <w:color w:val="000000"/>
          <w:sz w:val="20"/>
          <w:szCs w:val="20"/>
        </w:rPr>
        <w:t>Employees</w:t>
      </w:r>
      <w:r>
        <w:rPr>
          <w:color w:val="000000"/>
          <w:sz w:val="20"/>
          <w:szCs w:val="20"/>
        </w:rPr>
        <w:t xml:space="preserve"> are not to call, date, or develop personal or social relationships with patients, former patients, or </w:t>
      </w:r>
      <w:r w:rsidR="00763644">
        <w:rPr>
          <w:color w:val="000000"/>
          <w:sz w:val="20"/>
          <w:szCs w:val="20"/>
        </w:rPr>
        <w:t xml:space="preserve">their </w:t>
      </w:r>
      <w:r>
        <w:rPr>
          <w:color w:val="000000"/>
          <w:sz w:val="20"/>
          <w:szCs w:val="20"/>
        </w:rPr>
        <w:t>family</w:t>
      </w:r>
      <w:r w:rsidR="00827BE3">
        <w:rPr>
          <w:color w:val="000000"/>
          <w:sz w:val="20"/>
          <w:szCs w:val="20"/>
        </w:rPr>
        <w:t xml:space="preserve"> members</w:t>
      </w:r>
      <w:r>
        <w:rPr>
          <w:color w:val="000000"/>
          <w:sz w:val="20"/>
          <w:szCs w:val="20"/>
        </w:rPr>
        <w:t xml:space="preserve">, including </w:t>
      </w:r>
      <w:r w:rsidR="00EA1990">
        <w:rPr>
          <w:color w:val="000000"/>
          <w:sz w:val="20"/>
          <w:szCs w:val="20"/>
        </w:rPr>
        <w:t xml:space="preserve">providing </w:t>
      </w:r>
      <w:r>
        <w:rPr>
          <w:color w:val="000000"/>
          <w:sz w:val="20"/>
          <w:szCs w:val="20"/>
        </w:rPr>
        <w:t xml:space="preserve">personal information or phone numbers. </w:t>
      </w:r>
      <w:r w:rsidR="009C01B4">
        <w:rPr>
          <w:color w:val="000000"/>
          <w:sz w:val="20"/>
          <w:szCs w:val="20"/>
        </w:rPr>
        <w:t>Employees</w:t>
      </w:r>
      <w:r>
        <w:rPr>
          <w:color w:val="000000"/>
          <w:sz w:val="20"/>
          <w:szCs w:val="20"/>
        </w:rPr>
        <w:t xml:space="preserve"> should discuss with their manager any matter of concern regarding their contacts with current or former patient</w:t>
      </w:r>
      <w:r w:rsidR="009C01B4">
        <w:rPr>
          <w:color w:val="000000"/>
          <w:sz w:val="20"/>
          <w:szCs w:val="20"/>
        </w:rPr>
        <w:t xml:space="preserve">s </w:t>
      </w:r>
      <w:r w:rsidR="00B306F7">
        <w:rPr>
          <w:color w:val="000000"/>
          <w:sz w:val="20"/>
          <w:szCs w:val="20"/>
        </w:rPr>
        <w:t xml:space="preserve">or their </w:t>
      </w:r>
      <w:r>
        <w:rPr>
          <w:color w:val="000000"/>
          <w:sz w:val="20"/>
          <w:szCs w:val="20"/>
        </w:rPr>
        <w:t>family members.</w:t>
      </w:r>
      <w:r w:rsidR="00263423">
        <w:rPr>
          <w:color w:val="000000"/>
          <w:sz w:val="20"/>
          <w:szCs w:val="20"/>
        </w:rPr>
        <w:t xml:space="preserve">  </w:t>
      </w:r>
    </w:p>
    <w:p w14:paraId="3D6B132C" w14:textId="281B49DD" w:rsidR="00C55EAC" w:rsidRDefault="00373E6D" w:rsidP="004106CB">
      <w:pPr>
        <w:widowControl w:val="0"/>
        <w:numPr>
          <w:ilvl w:val="0"/>
          <w:numId w:val="134"/>
        </w:numPr>
        <w:ind w:right="14"/>
        <w:jc w:val="both"/>
        <w:rPr>
          <w:color w:val="000000"/>
          <w:sz w:val="20"/>
          <w:szCs w:val="20"/>
        </w:rPr>
      </w:pPr>
      <w:r>
        <w:rPr>
          <w:color w:val="000000"/>
          <w:sz w:val="20"/>
          <w:szCs w:val="20"/>
        </w:rPr>
        <w:t>E</w:t>
      </w:r>
      <w:r w:rsidR="00263423">
        <w:rPr>
          <w:color w:val="000000"/>
          <w:sz w:val="20"/>
          <w:szCs w:val="20"/>
        </w:rPr>
        <w:t>mployees</w:t>
      </w:r>
      <w:r w:rsidR="00BA3F6C">
        <w:rPr>
          <w:color w:val="000000"/>
          <w:sz w:val="20"/>
          <w:szCs w:val="20"/>
        </w:rPr>
        <w:t xml:space="preserve"> will uphold all rules and regulations related to patient confidentiality. These rules and regulations include but are not limited to the following:</w:t>
      </w:r>
    </w:p>
    <w:p w14:paraId="4FCB6064" w14:textId="39ED7329" w:rsidR="00C55EAC" w:rsidRDefault="004F5850" w:rsidP="004106CB">
      <w:pPr>
        <w:widowControl w:val="0"/>
        <w:numPr>
          <w:ilvl w:val="1"/>
          <w:numId w:val="134"/>
        </w:numPr>
        <w:ind w:left="720" w:right="14"/>
        <w:jc w:val="both"/>
        <w:rPr>
          <w:color w:val="000000"/>
          <w:sz w:val="20"/>
          <w:szCs w:val="20"/>
        </w:rPr>
      </w:pPr>
      <w:r>
        <w:rPr>
          <w:color w:val="000000"/>
          <w:sz w:val="20"/>
          <w:szCs w:val="20"/>
        </w:rPr>
        <w:t>Employees</w:t>
      </w:r>
      <w:r w:rsidR="00BA3F6C">
        <w:rPr>
          <w:color w:val="000000"/>
          <w:sz w:val="20"/>
          <w:szCs w:val="20"/>
        </w:rPr>
        <w:t xml:space="preserve"> are not to divulge to anyone any information or records concerning any patient without proper authorization. Unauthorized release of confidential information may constitute ground for termination and/or civil action.</w:t>
      </w:r>
    </w:p>
    <w:p w14:paraId="483DBB43" w14:textId="6567B77F" w:rsidR="00C55EAC" w:rsidRDefault="00BA3F6C" w:rsidP="004106CB">
      <w:pPr>
        <w:widowControl w:val="0"/>
        <w:numPr>
          <w:ilvl w:val="1"/>
          <w:numId w:val="134"/>
        </w:numPr>
        <w:spacing w:line="279" w:lineRule="auto"/>
        <w:ind w:left="720" w:right="14"/>
        <w:jc w:val="both"/>
        <w:rPr>
          <w:color w:val="000000"/>
          <w:sz w:val="20"/>
          <w:szCs w:val="20"/>
        </w:rPr>
      </w:pPr>
      <w:r>
        <w:rPr>
          <w:color w:val="000000"/>
          <w:sz w:val="20"/>
          <w:szCs w:val="20"/>
        </w:rPr>
        <w:t>Conversations regarding patients are not to be held in the presence of other patients or any other person not privileged to th</w:t>
      </w:r>
      <w:r w:rsidR="005D4D40">
        <w:rPr>
          <w:color w:val="000000"/>
          <w:sz w:val="20"/>
          <w:szCs w:val="20"/>
        </w:rPr>
        <w:t>e</w:t>
      </w:r>
      <w:r>
        <w:rPr>
          <w:color w:val="000000"/>
          <w:sz w:val="20"/>
          <w:szCs w:val="20"/>
        </w:rPr>
        <w:t xml:space="preserve"> communication.</w:t>
      </w:r>
    </w:p>
    <w:p w14:paraId="0345D881" w14:textId="77777777" w:rsidR="00C55EAC" w:rsidRDefault="00BA3F6C" w:rsidP="004106CB">
      <w:pPr>
        <w:widowControl w:val="0"/>
        <w:numPr>
          <w:ilvl w:val="1"/>
          <w:numId w:val="134"/>
        </w:numPr>
        <w:ind w:left="720" w:right="14"/>
        <w:jc w:val="both"/>
        <w:rPr>
          <w:color w:val="000000"/>
          <w:sz w:val="20"/>
          <w:szCs w:val="20"/>
        </w:rPr>
      </w:pPr>
      <w:r>
        <w:rPr>
          <w:color w:val="000000"/>
          <w:sz w:val="20"/>
          <w:szCs w:val="20"/>
        </w:rPr>
        <w:t>Problems of a patient are not to be discussed with another patient.</w:t>
      </w:r>
    </w:p>
    <w:p w14:paraId="298F7434" w14:textId="56F7678A" w:rsidR="00C55EAC" w:rsidRDefault="00BA3F6C" w:rsidP="004106CB">
      <w:pPr>
        <w:widowControl w:val="0"/>
        <w:numPr>
          <w:ilvl w:val="1"/>
          <w:numId w:val="134"/>
        </w:numPr>
        <w:ind w:left="720" w:right="14"/>
        <w:jc w:val="both"/>
        <w:rPr>
          <w:color w:val="000000"/>
          <w:sz w:val="20"/>
          <w:szCs w:val="20"/>
        </w:rPr>
      </w:pPr>
      <w:r>
        <w:rPr>
          <w:color w:val="000000"/>
          <w:sz w:val="20"/>
          <w:szCs w:val="20"/>
        </w:rPr>
        <w:t xml:space="preserve">Patients are not to be named or discussed with anyone in or outside of the </w:t>
      </w:r>
      <w:r w:rsidR="00F563D5">
        <w:rPr>
          <w:color w:val="000000"/>
          <w:sz w:val="20"/>
          <w:szCs w:val="20"/>
        </w:rPr>
        <w:t>Facility</w:t>
      </w:r>
      <w:r>
        <w:rPr>
          <w:color w:val="000000"/>
          <w:sz w:val="20"/>
          <w:szCs w:val="20"/>
        </w:rPr>
        <w:t xml:space="preserve"> who does not have the legal right to receive information about the patient.</w:t>
      </w:r>
    </w:p>
    <w:p w14:paraId="7F69B03A" w14:textId="598C2B91" w:rsidR="00C55EAC" w:rsidRDefault="00BA3F6C" w:rsidP="004106CB">
      <w:pPr>
        <w:widowControl w:val="0"/>
        <w:numPr>
          <w:ilvl w:val="0"/>
          <w:numId w:val="134"/>
        </w:numPr>
        <w:ind w:right="14"/>
        <w:jc w:val="both"/>
        <w:rPr>
          <w:color w:val="000000"/>
          <w:sz w:val="20"/>
          <w:szCs w:val="20"/>
        </w:rPr>
      </w:pPr>
      <w:r>
        <w:rPr>
          <w:color w:val="000000"/>
          <w:sz w:val="20"/>
          <w:szCs w:val="20"/>
        </w:rPr>
        <w:lastRenderedPageBreak/>
        <w:t xml:space="preserve">Personal problems, concerns or personal information of </w:t>
      </w:r>
      <w:r w:rsidR="007047E1">
        <w:rPr>
          <w:color w:val="000000"/>
          <w:sz w:val="20"/>
          <w:szCs w:val="20"/>
        </w:rPr>
        <w:t>an employee</w:t>
      </w:r>
      <w:r>
        <w:rPr>
          <w:color w:val="000000"/>
          <w:sz w:val="20"/>
          <w:szCs w:val="20"/>
        </w:rPr>
        <w:t xml:space="preserve"> are not to be discussed with any patient</w:t>
      </w:r>
      <w:r w:rsidR="00C521FE">
        <w:rPr>
          <w:color w:val="000000"/>
          <w:sz w:val="20"/>
          <w:szCs w:val="20"/>
        </w:rPr>
        <w:t xml:space="preserve"> or patient </w:t>
      </w:r>
      <w:r>
        <w:rPr>
          <w:color w:val="000000"/>
          <w:sz w:val="20"/>
          <w:szCs w:val="20"/>
        </w:rPr>
        <w:t>family</w:t>
      </w:r>
      <w:r w:rsidR="00C521FE">
        <w:rPr>
          <w:color w:val="000000"/>
          <w:sz w:val="20"/>
          <w:szCs w:val="20"/>
        </w:rPr>
        <w:t xml:space="preserve"> members</w:t>
      </w:r>
      <w:r>
        <w:rPr>
          <w:color w:val="000000"/>
          <w:sz w:val="20"/>
          <w:szCs w:val="20"/>
        </w:rPr>
        <w:t>.</w:t>
      </w:r>
    </w:p>
    <w:p w14:paraId="149AA0E7" w14:textId="718EA52D" w:rsidR="00C55EAC" w:rsidRDefault="009F4C08">
      <w:pPr>
        <w:widowControl w:val="0"/>
        <w:numPr>
          <w:ilvl w:val="0"/>
          <w:numId w:val="134"/>
        </w:numPr>
        <w:ind w:right="19"/>
        <w:jc w:val="both"/>
        <w:rPr>
          <w:color w:val="000000"/>
          <w:sz w:val="20"/>
          <w:szCs w:val="20"/>
        </w:rPr>
      </w:pPr>
      <w:r>
        <w:rPr>
          <w:color w:val="000000"/>
          <w:sz w:val="20"/>
          <w:szCs w:val="20"/>
        </w:rPr>
        <w:t xml:space="preserve">Employees are </w:t>
      </w:r>
      <w:r w:rsidR="00BA3F6C">
        <w:rPr>
          <w:color w:val="000000"/>
          <w:sz w:val="20"/>
          <w:szCs w:val="20"/>
        </w:rPr>
        <w:t xml:space="preserve">not to discuss disagreements </w:t>
      </w:r>
      <w:r w:rsidR="00E02D73">
        <w:rPr>
          <w:color w:val="000000"/>
          <w:sz w:val="20"/>
          <w:szCs w:val="20"/>
        </w:rPr>
        <w:t xml:space="preserve">with </w:t>
      </w:r>
      <w:r w:rsidR="00BA3F6C">
        <w:rPr>
          <w:color w:val="000000"/>
          <w:sz w:val="20"/>
          <w:szCs w:val="20"/>
        </w:rPr>
        <w:t xml:space="preserve">or criticize other patient care providers or physicians </w:t>
      </w:r>
      <w:r w:rsidR="00AF5BF9">
        <w:rPr>
          <w:color w:val="000000"/>
          <w:sz w:val="20"/>
          <w:szCs w:val="20"/>
        </w:rPr>
        <w:t xml:space="preserve">in front of </w:t>
      </w:r>
      <w:r w:rsidR="00BA3F6C">
        <w:rPr>
          <w:color w:val="000000"/>
          <w:sz w:val="20"/>
          <w:szCs w:val="20"/>
        </w:rPr>
        <w:t>patients</w:t>
      </w:r>
      <w:r w:rsidR="007C1853">
        <w:rPr>
          <w:color w:val="000000"/>
          <w:sz w:val="20"/>
          <w:szCs w:val="20"/>
        </w:rPr>
        <w:t xml:space="preserve"> or their </w:t>
      </w:r>
      <w:r w:rsidR="00BA3F6C">
        <w:rPr>
          <w:color w:val="000000"/>
          <w:sz w:val="20"/>
          <w:szCs w:val="20"/>
        </w:rPr>
        <w:t>families. A professional difference of opinion must be discussed in an appropriate private space.</w:t>
      </w:r>
    </w:p>
    <w:p w14:paraId="0B1B6CE7" w14:textId="77777777" w:rsidR="00C55EAC" w:rsidRDefault="00BA3F6C">
      <w:pPr>
        <w:widowControl w:val="0"/>
        <w:numPr>
          <w:ilvl w:val="0"/>
          <w:numId w:val="134"/>
        </w:numPr>
        <w:ind w:right="19"/>
        <w:jc w:val="both"/>
        <w:rPr>
          <w:color w:val="000000"/>
          <w:sz w:val="20"/>
          <w:szCs w:val="20"/>
        </w:rPr>
      </w:pPr>
      <w:r>
        <w:rPr>
          <w:color w:val="000000"/>
          <w:sz w:val="20"/>
          <w:szCs w:val="20"/>
        </w:rPr>
        <w:t>Behavior in patient areas and at the nurses’ station shall be oriented toward patient care. Personal reading and conversations, including personal phone calls, are not to be conducted in these areas.</w:t>
      </w:r>
    </w:p>
    <w:p w14:paraId="362D8920" w14:textId="03D0CCFA" w:rsidR="00C55EAC" w:rsidRDefault="00BA3F6C">
      <w:pPr>
        <w:widowControl w:val="0"/>
        <w:numPr>
          <w:ilvl w:val="0"/>
          <w:numId w:val="134"/>
        </w:numPr>
        <w:ind w:right="19"/>
        <w:jc w:val="both"/>
        <w:rPr>
          <w:color w:val="000000"/>
          <w:sz w:val="20"/>
          <w:szCs w:val="20"/>
        </w:rPr>
      </w:pPr>
      <w:r>
        <w:rPr>
          <w:color w:val="000000"/>
          <w:sz w:val="20"/>
          <w:szCs w:val="20"/>
        </w:rPr>
        <w:t xml:space="preserve">Employees must avoid any situation which involves a possible conflict between their personal interests and those of </w:t>
      </w:r>
      <w:r w:rsidR="007111C8">
        <w:rPr>
          <w:color w:val="000000"/>
          <w:sz w:val="20"/>
          <w:szCs w:val="20"/>
        </w:rPr>
        <w:t>IDR HC</w:t>
      </w:r>
      <w:r w:rsidR="00D015DB">
        <w:rPr>
          <w:color w:val="000000"/>
          <w:sz w:val="20"/>
          <w:szCs w:val="20"/>
        </w:rPr>
        <w:t xml:space="preserve">.  Employees </w:t>
      </w:r>
      <w:r>
        <w:rPr>
          <w:color w:val="000000"/>
          <w:sz w:val="20"/>
          <w:szCs w:val="20"/>
        </w:rPr>
        <w:t>shall not solicit, and are encouraged not to accept</w:t>
      </w:r>
      <w:r w:rsidR="00D015DB">
        <w:rPr>
          <w:color w:val="000000"/>
          <w:sz w:val="20"/>
          <w:szCs w:val="20"/>
        </w:rPr>
        <w:t>,</w:t>
      </w:r>
      <w:r>
        <w:rPr>
          <w:color w:val="000000"/>
          <w:sz w:val="20"/>
          <w:szCs w:val="20"/>
        </w:rPr>
        <w:t xml:space="preserve"> gifts or compensation of any kind from any individual </w:t>
      </w:r>
      <w:r w:rsidR="00FF1461">
        <w:rPr>
          <w:color w:val="000000"/>
          <w:sz w:val="20"/>
          <w:szCs w:val="20"/>
        </w:rPr>
        <w:t>a</w:t>
      </w:r>
      <w:r>
        <w:rPr>
          <w:color w:val="000000"/>
          <w:sz w:val="20"/>
          <w:szCs w:val="20"/>
        </w:rPr>
        <w:t>s a consequence of their position at IDR H</w:t>
      </w:r>
      <w:r w:rsidR="00C20F69">
        <w:rPr>
          <w:color w:val="000000"/>
          <w:sz w:val="20"/>
          <w:szCs w:val="20"/>
        </w:rPr>
        <w:t>C.</w:t>
      </w:r>
    </w:p>
    <w:p w14:paraId="0BF254BD" w14:textId="1A319FF1" w:rsidR="00C55EAC" w:rsidRDefault="00BA3F6C">
      <w:pPr>
        <w:widowControl w:val="0"/>
        <w:numPr>
          <w:ilvl w:val="0"/>
          <w:numId w:val="134"/>
        </w:numPr>
        <w:ind w:right="19"/>
        <w:jc w:val="both"/>
        <w:rPr>
          <w:color w:val="000000"/>
          <w:sz w:val="20"/>
          <w:szCs w:val="20"/>
        </w:rPr>
      </w:pPr>
      <w:r>
        <w:rPr>
          <w:color w:val="000000"/>
          <w:sz w:val="20"/>
          <w:szCs w:val="20"/>
        </w:rPr>
        <w:t xml:space="preserve">Any inappropriate interactions </w:t>
      </w:r>
      <w:r w:rsidR="009D135B">
        <w:rPr>
          <w:color w:val="000000"/>
          <w:sz w:val="20"/>
          <w:szCs w:val="20"/>
        </w:rPr>
        <w:t xml:space="preserve">of employees </w:t>
      </w:r>
      <w:r>
        <w:rPr>
          <w:color w:val="000000"/>
          <w:sz w:val="20"/>
          <w:szCs w:val="20"/>
        </w:rPr>
        <w:t xml:space="preserve">within the </w:t>
      </w:r>
      <w:r w:rsidR="009D135B">
        <w:rPr>
          <w:color w:val="000000"/>
          <w:sz w:val="20"/>
          <w:szCs w:val="20"/>
        </w:rPr>
        <w:t>Facility</w:t>
      </w:r>
      <w:r>
        <w:rPr>
          <w:color w:val="000000"/>
          <w:sz w:val="20"/>
          <w:szCs w:val="20"/>
        </w:rPr>
        <w:t xml:space="preserve"> will </w:t>
      </w:r>
      <w:r w:rsidR="009D135B">
        <w:rPr>
          <w:color w:val="000000"/>
          <w:sz w:val="20"/>
          <w:szCs w:val="20"/>
        </w:rPr>
        <w:t xml:space="preserve">be </w:t>
      </w:r>
      <w:r>
        <w:rPr>
          <w:color w:val="000000"/>
          <w:sz w:val="20"/>
          <w:szCs w:val="20"/>
        </w:rPr>
        <w:t>investigat</w:t>
      </w:r>
      <w:r w:rsidR="00606CAC">
        <w:rPr>
          <w:color w:val="000000"/>
          <w:sz w:val="20"/>
          <w:szCs w:val="20"/>
        </w:rPr>
        <w:t xml:space="preserve">ed and </w:t>
      </w:r>
      <w:r w:rsidR="004D5603">
        <w:rPr>
          <w:color w:val="000000"/>
          <w:sz w:val="20"/>
          <w:szCs w:val="20"/>
        </w:rPr>
        <w:t>delt with by appropriate discipline</w:t>
      </w:r>
      <w:r>
        <w:rPr>
          <w:color w:val="000000"/>
          <w:sz w:val="20"/>
          <w:szCs w:val="20"/>
        </w:rPr>
        <w:t>.</w:t>
      </w:r>
    </w:p>
    <w:p w14:paraId="6AA98E68" w14:textId="7CD1A123" w:rsidR="00C55EAC" w:rsidRDefault="00BA3F6C">
      <w:pPr>
        <w:widowControl w:val="0"/>
        <w:numPr>
          <w:ilvl w:val="0"/>
          <w:numId w:val="134"/>
        </w:numPr>
        <w:ind w:right="19"/>
        <w:jc w:val="both"/>
        <w:rPr>
          <w:color w:val="000000"/>
          <w:sz w:val="20"/>
          <w:szCs w:val="20"/>
        </w:rPr>
      </w:pPr>
      <w:r>
        <w:rPr>
          <w:color w:val="000000"/>
          <w:sz w:val="20"/>
          <w:szCs w:val="20"/>
        </w:rPr>
        <w:t xml:space="preserve">Employees who are licensed or certified in any profession shall follow all applicable rules </w:t>
      </w:r>
      <w:r w:rsidR="00AF61EA">
        <w:rPr>
          <w:color w:val="000000"/>
          <w:sz w:val="20"/>
          <w:szCs w:val="20"/>
        </w:rPr>
        <w:t xml:space="preserve">and </w:t>
      </w:r>
      <w:r>
        <w:rPr>
          <w:color w:val="000000"/>
          <w:sz w:val="20"/>
          <w:szCs w:val="20"/>
        </w:rPr>
        <w:t>professional codes of conduct pertaining to that profession, in addition to the rules stated herein.</w:t>
      </w:r>
    </w:p>
    <w:p w14:paraId="05C90B05" w14:textId="111FAB96" w:rsidR="00C55EAC" w:rsidRDefault="00BA3F6C">
      <w:pPr>
        <w:widowControl w:val="0"/>
        <w:numPr>
          <w:ilvl w:val="0"/>
          <w:numId w:val="134"/>
        </w:numPr>
        <w:ind w:right="19"/>
        <w:jc w:val="both"/>
        <w:rPr>
          <w:color w:val="000000"/>
          <w:sz w:val="20"/>
          <w:szCs w:val="20"/>
        </w:rPr>
      </w:pPr>
      <w:r>
        <w:rPr>
          <w:color w:val="000000"/>
          <w:sz w:val="20"/>
          <w:szCs w:val="20"/>
        </w:rPr>
        <w:t xml:space="preserve">All </w:t>
      </w:r>
      <w:r w:rsidR="007111C8">
        <w:rPr>
          <w:color w:val="000000"/>
          <w:sz w:val="20"/>
          <w:szCs w:val="20"/>
        </w:rPr>
        <w:t>IDR HC</w:t>
      </w:r>
      <w:r w:rsidR="0009085F">
        <w:rPr>
          <w:color w:val="000000"/>
          <w:sz w:val="20"/>
          <w:szCs w:val="20"/>
        </w:rPr>
        <w:t xml:space="preserve"> </w:t>
      </w:r>
      <w:r w:rsidR="006C6310">
        <w:rPr>
          <w:color w:val="000000"/>
          <w:sz w:val="20"/>
          <w:szCs w:val="20"/>
        </w:rPr>
        <w:t>employees</w:t>
      </w:r>
      <w:r>
        <w:rPr>
          <w:color w:val="000000"/>
          <w:sz w:val="20"/>
          <w:szCs w:val="20"/>
        </w:rPr>
        <w:t xml:space="preserve"> will be </w:t>
      </w:r>
      <w:r>
        <w:rPr>
          <w:sz w:val="20"/>
          <w:szCs w:val="20"/>
        </w:rPr>
        <w:t>expected to maintain</w:t>
      </w:r>
      <w:r>
        <w:rPr>
          <w:color w:val="000000"/>
          <w:sz w:val="20"/>
          <w:szCs w:val="20"/>
        </w:rPr>
        <w:t xml:space="preserve"> English proficiency standards and use English exclusively during all paid working hours. </w:t>
      </w:r>
    </w:p>
    <w:p w14:paraId="0CB86D20" w14:textId="07065451" w:rsidR="00C55EAC" w:rsidRDefault="00BA3F6C">
      <w:pPr>
        <w:widowControl w:val="0"/>
        <w:numPr>
          <w:ilvl w:val="0"/>
          <w:numId w:val="134"/>
        </w:numPr>
        <w:ind w:right="19"/>
        <w:jc w:val="both"/>
        <w:rPr>
          <w:color w:val="000000"/>
          <w:sz w:val="20"/>
          <w:szCs w:val="20"/>
        </w:rPr>
      </w:pPr>
      <w:r>
        <w:rPr>
          <w:color w:val="000000"/>
          <w:sz w:val="20"/>
          <w:szCs w:val="20"/>
        </w:rPr>
        <w:t>The client</w:t>
      </w:r>
      <w:r w:rsidR="00B06A14">
        <w:rPr>
          <w:color w:val="000000"/>
          <w:sz w:val="20"/>
          <w:szCs w:val="20"/>
        </w:rPr>
        <w:t xml:space="preserve"> provided </w:t>
      </w:r>
      <w:r>
        <w:rPr>
          <w:color w:val="000000"/>
          <w:sz w:val="20"/>
          <w:szCs w:val="20"/>
        </w:rPr>
        <w:t>name badge must be worn at all times while on assignment, above the waist with name and title fully visible.</w:t>
      </w:r>
    </w:p>
    <w:p w14:paraId="1A3F21D8" w14:textId="18DD4B18" w:rsidR="00C55EAC" w:rsidRDefault="00BA3F6C">
      <w:pPr>
        <w:widowControl w:val="0"/>
        <w:numPr>
          <w:ilvl w:val="0"/>
          <w:numId w:val="134"/>
        </w:numPr>
        <w:tabs>
          <w:tab w:val="left" w:pos="332"/>
        </w:tabs>
        <w:jc w:val="both"/>
        <w:rPr>
          <w:color w:val="000000"/>
          <w:sz w:val="20"/>
          <w:szCs w:val="20"/>
        </w:rPr>
      </w:pPr>
      <w:r>
        <w:rPr>
          <w:color w:val="000000"/>
          <w:sz w:val="20"/>
          <w:szCs w:val="20"/>
        </w:rPr>
        <w:t xml:space="preserve"> While at </w:t>
      </w:r>
      <w:r w:rsidR="00C3548A">
        <w:rPr>
          <w:color w:val="000000"/>
          <w:sz w:val="20"/>
          <w:szCs w:val="20"/>
        </w:rPr>
        <w:t>a Facility</w:t>
      </w:r>
      <w:r>
        <w:rPr>
          <w:color w:val="000000"/>
          <w:sz w:val="20"/>
          <w:szCs w:val="20"/>
        </w:rPr>
        <w:t>, all employees must follow these basic rules:</w:t>
      </w:r>
    </w:p>
    <w:p w14:paraId="03021E4F" w14:textId="77777777" w:rsidR="00C55EAC" w:rsidRDefault="00BA3F6C">
      <w:pPr>
        <w:widowControl w:val="0"/>
        <w:numPr>
          <w:ilvl w:val="1"/>
          <w:numId w:val="134"/>
        </w:numPr>
        <w:ind w:right="19"/>
        <w:jc w:val="both"/>
        <w:rPr>
          <w:color w:val="000000"/>
          <w:sz w:val="20"/>
          <w:szCs w:val="20"/>
        </w:rPr>
      </w:pPr>
      <w:r>
        <w:rPr>
          <w:color w:val="000000"/>
          <w:sz w:val="20"/>
          <w:szCs w:val="20"/>
        </w:rPr>
        <w:t>Eating and drinking are only permitted in the cafeteria, designated employee lounges, unit conference rooms and in private offices, when not in use for patient care.</w:t>
      </w:r>
    </w:p>
    <w:p w14:paraId="03517114" w14:textId="77777777" w:rsidR="00C55EAC" w:rsidRDefault="00BA3F6C">
      <w:pPr>
        <w:widowControl w:val="0"/>
        <w:numPr>
          <w:ilvl w:val="1"/>
          <w:numId w:val="134"/>
        </w:numPr>
        <w:ind w:right="19"/>
        <w:jc w:val="both"/>
        <w:rPr>
          <w:color w:val="000000"/>
          <w:sz w:val="20"/>
          <w:szCs w:val="20"/>
        </w:rPr>
      </w:pPr>
      <w:r>
        <w:rPr>
          <w:color w:val="000000"/>
          <w:sz w:val="20"/>
          <w:szCs w:val="20"/>
        </w:rPr>
        <w:t>Sleeping is not permitted during paid working hours.</w:t>
      </w:r>
    </w:p>
    <w:p w14:paraId="666BBE78" w14:textId="650E2486" w:rsidR="00C55EAC" w:rsidRDefault="00BA3F6C" w:rsidP="004106CB">
      <w:pPr>
        <w:widowControl w:val="0"/>
        <w:numPr>
          <w:ilvl w:val="1"/>
          <w:numId w:val="134"/>
        </w:numPr>
        <w:tabs>
          <w:tab w:val="left" w:pos="332"/>
        </w:tabs>
        <w:jc w:val="both"/>
        <w:rPr>
          <w:color w:val="000000"/>
          <w:sz w:val="20"/>
          <w:szCs w:val="20"/>
        </w:rPr>
      </w:pPr>
      <w:r>
        <w:rPr>
          <w:color w:val="000000"/>
          <w:sz w:val="20"/>
          <w:szCs w:val="20"/>
        </w:rPr>
        <w:t>Personal phone calls on the unit during work time are prohibited, except in emergency situations</w:t>
      </w:r>
      <w:r w:rsidR="006E22DE">
        <w:rPr>
          <w:color w:val="000000"/>
          <w:sz w:val="20"/>
          <w:szCs w:val="20"/>
        </w:rPr>
        <w:t>.</w:t>
      </w:r>
    </w:p>
    <w:p w14:paraId="4E76E6E4" w14:textId="77777777" w:rsidR="00C55EAC" w:rsidRDefault="00BA3F6C" w:rsidP="00FC6692">
      <w:pPr>
        <w:widowControl w:val="0"/>
        <w:numPr>
          <w:ilvl w:val="1"/>
          <w:numId w:val="134"/>
        </w:numPr>
        <w:ind w:right="19"/>
        <w:jc w:val="both"/>
        <w:rPr>
          <w:color w:val="000000"/>
          <w:sz w:val="20"/>
          <w:szCs w:val="20"/>
        </w:rPr>
      </w:pPr>
      <w:r>
        <w:rPr>
          <w:color w:val="000000"/>
          <w:sz w:val="20"/>
          <w:szCs w:val="20"/>
        </w:rPr>
        <w:t>Assigned duties must be carried out in a timely, efficient manner as directed or delegated.</w:t>
      </w:r>
    </w:p>
    <w:p w14:paraId="4284A134" w14:textId="390D3051" w:rsidR="00C55EAC" w:rsidRDefault="00BA3F6C">
      <w:pPr>
        <w:widowControl w:val="0"/>
        <w:numPr>
          <w:ilvl w:val="1"/>
          <w:numId w:val="134"/>
        </w:numPr>
        <w:ind w:right="14"/>
        <w:jc w:val="both"/>
        <w:rPr>
          <w:color w:val="000000"/>
          <w:sz w:val="20"/>
          <w:szCs w:val="20"/>
        </w:rPr>
      </w:pPr>
      <w:r>
        <w:rPr>
          <w:color w:val="000000"/>
          <w:sz w:val="20"/>
          <w:szCs w:val="20"/>
        </w:rPr>
        <w:t>When entering a patient room and/or when greeting a patient, practice the following</w:t>
      </w:r>
      <w:r w:rsidR="00BA6559">
        <w:rPr>
          <w:color w:val="000000"/>
          <w:sz w:val="20"/>
          <w:szCs w:val="20"/>
        </w:rPr>
        <w:t>:</w:t>
      </w:r>
    </w:p>
    <w:p w14:paraId="752922B3" w14:textId="77777777" w:rsidR="00C55EAC" w:rsidRDefault="00BA3F6C">
      <w:pPr>
        <w:widowControl w:val="0"/>
        <w:numPr>
          <w:ilvl w:val="2"/>
          <w:numId w:val="134"/>
        </w:numPr>
        <w:ind w:right="14"/>
        <w:jc w:val="both"/>
        <w:rPr>
          <w:color w:val="000000"/>
          <w:sz w:val="20"/>
          <w:szCs w:val="20"/>
        </w:rPr>
      </w:pPr>
      <w:r>
        <w:rPr>
          <w:color w:val="000000"/>
          <w:sz w:val="20"/>
          <w:szCs w:val="20"/>
        </w:rPr>
        <w:t>Knock before entering</w:t>
      </w:r>
    </w:p>
    <w:p w14:paraId="462532ED" w14:textId="77777777" w:rsidR="00C55EAC" w:rsidRDefault="00BA3F6C">
      <w:pPr>
        <w:widowControl w:val="0"/>
        <w:numPr>
          <w:ilvl w:val="2"/>
          <w:numId w:val="134"/>
        </w:numPr>
        <w:ind w:right="14"/>
        <w:jc w:val="both"/>
        <w:rPr>
          <w:color w:val="000000"/>
          <w:sz w:val="20"/>
          <w:szCs w:val="20"/>
        </w:rPr>
      </w:pPr>
      <w:r>
        <w:rPr>
          <w:color w:val="000000"/>
          <w:sz w:val="20"/>
          <w:szCs w:val="20"/>
        </w:rPr>
        <w:t>Greet the patient by name</w:t>
      </w:r>
    </w:p>
    <w:p w14:paraId="1C1F785B" w14:textId="4EEA653F" w:rsidR="00C55EAC" w:rsidRDefault="00BA3F6C">
      <w:pPr>
        <w:widowControl w:val="0"/>
        <w:numPr>
          <w:ilvl w:val="2"/>
          <w:numId w:val="134"/>
        </w:numPr>
        <w:ind w:right="14"/>
        <w:jc w:val="both"/>
        <w:rPr>
          <w:color w:val="000000"/>
          <w:sz w:val="20"/>
          <w:szCs w:val="20"/>
        </w:rPr>
      </w:pPr>
      <w:r>
        <w:rPr>
          <w:color w:val="000000"/>
          <w:sz w:val="20"/>
          <w:szCs w:val="20"/>
        </w:rPr>
        <w:t xml:space="preserve">If it is </w:t>
      </w:r>
      <w:r w:rsidR="00BA6559">
        <w:rPr>
          <w:color w:val="000000"/>
          <w:sz w:val="20"/>
          <w:szCs w:val="20"/>
        </w:rPr>
        <w:t xml:space="preserve">the </w:t>
      </w:r>
      <w:r>
        <w:rPr>
          <w:color w:val="000000"/>
          <w:sz w:val="20"/>
          <w:szCs w:val="20"/>
        </w:rPr>
        <w:t>first contact of the day, introduce yourself by name and title</w:t>
      </w:r>
    </w:p>
    <w:p w14:paraId="7E58EEC1" w14:textId="77777777" w:rsidR="00C55EAC" w:rsidRDefault="00BA3F6C">
      <w:pPr>
        <w:widowControl w:val="0"/>
        <w:numPr>
          <w:ilvl w:val="2"/>
          <w:numId w:val="134"/>
        </w:numPr>
        <w:spacing w:line="284" w:lineRule="auto"/>
        <w:ind w:right="14"/>
        <w:jc w:val="both"/>
        <w:rPr>
          <w:color w:val="000000"/>
          <w:sz w:val="20"/>
          <w:szCs w:val="20"/>
        </w:rPr>
      </w:pPr>
      <w:r>
        <w:rPr>
          <w:color w:val="000000"/>
          <w:sz w:val="20"/>
          <w:szCs w:val="20"/>
        </w:rPr>
        <w:t>Tell the patient why you are in the room.</w:t>
      </w:r>
    </w:p>
    <w:p w14:paraId="34CC6F0E" w14:textId="7E72B32B" w:rsidR="00C55EAC" w:rsidRDefault="00BA3F6C">
      <w:pPr>
        <w:widowControl w:val="0"/>
        <w:numPr>
          <w:ilvl w:val="1"/>
          <w:numId w:val="134"/>
        </w:numPr>
        <w:spacing w:line="276" w:lineRule="auto"/>
        <w:ind w:right="14"/>
        <w:jc w:val="both"/>
        <w:rPr>
          <w:color w:val="000000"/>
          <w:sz w:val="20"/>
          <w:szCs w:val="20"/>
        </w:rPr>
      </w:pPr>
      <w:r>
        <w:rPr>
          <w:color w:val="000000"/>
          <w:sz w:val="20"/>
          <w:szCs w:val="20"/>
        </w:rPr>
        <w:t>When exiting a patient</w:t>
      </w:r>
      <w:r>
        <w:rPr>
          <w:sz w:val="20"/>
          <w:szCs w:val="20"/>
        </w:rPr>
        <w:t>’s</w:t>
      </w:r>
      <w:r>
        <w:rPr>
          <w:color w:val="000000"/>
          <w:sz w:val="20"/>
          <w:szCs w:val="20"/>
        </w:rPr>
        <w:t xml:space="preserve"> room </w:t>
      </w:r>
      <w:r w:rsidR="0041282D">
        <w:rPr>
          <w:color w:val="000000"/>
          <w:sz w:val="20"/>
          <w:szCs w:val="20"/>
        </w:rPr>
        <w:t xml:space="preserve">employees are </w:t>
      </w:r>
      <w:r>
        <w:rPr>
          <w:color w:val="000000"/>
          <w:sz w:val="20"/>
          <w:szCs w:val="20"/>
        </w:rPr>
        <w:t>expected to</w:t>
      </w:r>
    </w:p>
    <w:p w14:paraId="21CD3930" w14:textId="11506F63" w:rsidR="00C55EAC" w:rsidRDefault="00BA3F6C">
      <w:pPr>
        <w:widowControl w:val="0"/>
        <w:numPr>
          <w:ilvl w:val="2"/>
          <w:numId w:val="134"/>
        </w:numPr>
        <w:ind w:right="14"/>
        <w:jc w:val="both"/>
        <w:rPr>
          <w:color w:val="000000"/>
          <w:sz w:val="20"/>
          <w:szCs w:val="20"/>
        </w:rPr>
      </w:pPr>
      <w:r>
        <w:rPr>
          <w:color w:val="000000"/>
          <w:sz w:val="20"/>
          <w:szCs w:val="20"/>
        </w:rPr>
        <w:t xml:space="preserve">Inform the </w:t>
      </w:r>
      <w:r w:rsidR="0041282D">
        <w:rPr>
          <w:color w:val="000000"/>
          <w:sz w:val="20"/>
          <w:szCs w:val="20"/>
        </w:rPr>
        <w:t>p</w:t>
      </w:r>
      <w:r>
        <w:rPr>
          <w:color w:val="000000"/>
          <w:sz w:val="20"/>
          <w:szCs w:val="20"/>
        </w:rPr>
        <w:t>atient/</w:t>
      </w:r>
      <w:r w:rsidR="0041282D">
        <w:rPr>
          <w:color w:val="000000"/>
          <w:sz w:val="20"/>
          <w:szCs w:val="20"/>
        </w:rPr>
        <w:t>f</w:t>
      </w:r>
      <w:r>
        <w:rPr>
          <w:color w:val="000000"/>
          <w:sz w:val="20"/>
          <w:szCs w:val="20"/>
        </w:rPr>
        <w:t>amily that you are leaving</w:t>
      </w:r>
    </w:p>
    <w:p w14:paraId="5917BCC1" w14:textId="2391C75A" w:rsidR="00C55EAC" w:rsidRDefault="00BA3F6C">
      <w:pPr>
        <w:widowControl w:val="0"/>
        <w:numPr>
          <w:ilvl w:val="2"/>
          <w:numId w:val="134"/>
        </w:numPr>
        <w:ind w:right="14"/>
        <w:jc w:val="both"/>
        <w:rPr>
          <w:b/>
          <w:color w:val="000000"/>
          <w:sz w:val="20"/>
          <w:szCs w:val="20"/>
        </w:rPr>
      </w:pPr>
      <w:r>
        <w:rPr>
          <w:color w:val="000000"/>
          <w:sz w:val="20"/>
          <w:szCs w:val="20"/>
        </w:rPr>
        <w:t xml:space="preserve">State </w:t>
      </w:r>
      <w:r w:rsidR="0041282D">
        <w:rPr>
          <w:color w:val="000000"/>
          <w:sz w:val="20"/>
          <w:szCs w:val="20"/>
        </w:rPr>
        <w:t xml:space="preserve">the </w:t>
      </w:r>
      <w:r>
        <w:rPr>
          <w:color w:val="000000"/>
          <w:sz w:val="20"/>
          <w:szCs w:val="20"/>
        </w:rPr>
        <w:t xml:space="preserve">time you expect </w:t>
      </w:r>
      <w:r w:rsidR="0041282D">
        <w:rPr>
          <w:color w:val="000000"/>
          <w:sz w:val="20"/>
          <w:szCs w:val="20"/>
        </w:rPr>
        <w:t xml:space="preserve">to </w:t>
      </w:r>
      <w:r>
        <w:rPr>
          <w:color w:val="000000"/>
          <w:sz w:val="20"/>
          <w:szCs w:val="20"/>
        </w:rPr>
        <w:t>return</w:t>
      </w:r>
    </w:p>
    <w:p w14:paraId="7EB11B8A" w14:textId="55CDD8B1" w:rsidR="00C55EAC" w:rsidRDefault="00BA3F6C">
      <w:pPr>
        <w:widowControl w:val="0"/>
        <w:numPr>
          <w:ilvl w:val="2"/>
          <w:numId w:val="134"/>
        </w:numPr>
        <w:tabs>
          <w:tab w:val="left" w:pos="332"/>
        </w:tabs>
        <w:spacing w:line="284" w:lineRule="auto"/>
        <w:jc w:val="both"/>
        <w:rPr>
          <w:color w:val="000000"/>
          <w:sz w:val="20"/>
          <w:szCs w:val="20"/>
        </w:rPr>
      </w:pPr>
      <w:r>
        <w:rPr>
          <w:color w:val="000000"/>
          <w:sz w:val="20"/>
          <w:szCs w:val="20"/>
        </w:rPr>
        <w:t>Ask if there is anything the patient/family needs before you leave</w:t>
      </w:r>
      <w:r w:rsidR="0020763E">
        <w:rPr>
          <w:color w:val="000000"/>
          <w:sz w:val="20"/>
          <w:szCs w:val="20"/>
        </w:rPr>
        <w:t xml:space="preserve">.  </w:t>
      </w:r>
    </w:p>
    <w:p w14:paraId="6B7A7EC2" w14:textId="77777777" w:rsidR="00C55EAC" w:rsidRDefault="00C55EAC">
      <w:pPr>
        <w:widowControl w:val="0"/>
        <w:tabs>
          <w:tab w:val="left" w:pos="332"/>
        </w:tabs>
        <w:spacing w:line="284" w:lineRule="auto"/>
        <w:jc w:val="both"/>
        <w:rPr>
          <w:color w:val="000000"/>
          <w:sz w:val="20"/>
          <w:szCs w:val="20"/>
        </w:rPr>
      </w:pPr>
    </w:p>
    <w:p w14:paraId="555DBB9B" w14:textId="77777777" w:rsidR="00C55EAC" w:rsidRDefault="00BA3F6C" w:rsidP="004106CB">
      <w:pPr>
        <w:pStyle w:val="Heading2"/>
        <w:keepLines/>
        <w:jc w:val="left"/>
        <w:rPr>
          <w:sz w:val="24"/>
          <w:szCs w:val="24"/>
          <w:u w:val="single"/>
        </w:rPr>
      </w:pPr>
      <w:bookmarkStart w:id="16" w:name="_Toc103584374"/>
      <w:r>
        <w:rPr>
          <w:sz w:val="24"/>
          <w:szCs w:val="24"/>
          <w:u w:val="single"/>
        </w:rPr>
        <w:t>DRESS CODE/FINGERNAIL POLICY</w:t>
      </w:r>
      <w:bookmarkEnd w:id="16"/>
    </w:p>
    <w:p w14:paraId="07F30F24" w14:textId="77777777" w:rsidR="00C55EAC" w:rsidRDefault="00C55EAC" w:rsidP="004106CB">
      <w:pPr>
        <w:keepNext/>
        <w:keepLines/>
        <w:widowControl w:val="0"/>
        <w:ind w:right="19"/>
        <w:jc w:val="both"/>
        <w:rPr>
          <w:color w:val="000000"/>
          <w:sz w:val="20"/>
          <w:szCs w:val="20"/>
        </w:rPr>
      </w:pPr>
    </w:p>
    <w:p w14:paraId="129885CA" w14:textId="53C46010" w:rsidR="00C55EAC" w:rsidRDefault="00BA3F6C" w:rsidP="004106CB">
      <w:pPr>
        <w:keepNext/>
        <w:keepLines/>
        <w:widowControl w:val="0"/>
        <w:ind w:right="19"/>
        <w:jc w:val="both"/>
        <w:rPr>
          <w:color w:val="000000"/>
          <w:sz w:val="20"/>
          <w:szCs w:val="20"/>
        </w:rPr>
      </w:pPr>
      <w:r>
        <w:rPr>
          <w:color w:val="000000"/>
          <w:sz w:val="20"/>
          <w:szCs w:val="20"/>
        </w:rPr>
        <w:t xml:space="preserve">Dress code policy must be followed at all times while on the </w:t>
      </w:r>
      <w:r w:rsidR="002F614A">
        <w:rPr>
          <w:color w:val="000000"/>
          <w:sz w:val="20"/>
          <w:szCs w:val="20"/>
        </w:rPr>
        <w:t xml:space="preserve">Facility </w:t>
      </w:r>
      <w:r>
        <w:rPr>
          <w:color w:val="000000"/>
          <w:sz w:val="20"/>
          <w:szCs w:val="20"/>
        </w:rPr>
        <w:t xml:space="preserve">premises. The </w:t>
      </w:r>
      <w:r w:rsidR="007111C8">
        <w:rPr>
          <w:color w:val="000000"/>
          <w:sz w:val="20"/>
          <w:szCs w:val="20"/>
        </w:rPr>
        <w:t>IDR HC</w:t>
      </w:r>
      <w:r w:rsidR="0009085F">
        <w:rPr>
          <w:color w:val="000000"/>
          <w:sz w:val="20"/>
          <w:szCs w:val="20"/>
        </w:rPr>
        <w:t xml:space="preserve"> </w:t>
      </w:r>
      <w:r>
        <w:rPr>
          <w:color w:val="000000"/>
          <w:sz w:val="20"/>
          <w:szCs w:val="20"/>
        </w:rPr>
        <w:t>dress code includes but is not limited to the following:</w:t>
      </w:r>
    </w:p>
    <w:p w14:paraId="00514238" w14:textId="77777777" w:rsidR="00C55EAC" w:rsidRDefault="00C55EAC">
      <w:pPr>
        <w:widowControl w:val="0"/>
        <w:ind w:left="360" w:right="19"/>
        <w:jc w:val="both"/>
        <w:rPr>
          <w:color w:val="000000"/>
          <w:sz w:val="20"/>
          <w:szCs w:val="20"/>
        </w:rPr>
      </w:pPr>
    </w:p>
    <w:p w14:paraId="48661BC9" w14:textId="77777777" w:rsidR="00C55EAC" w:rsidRDefault="00BA3F6C">
      <w:pPr>
        <w:widowControl w:val="0"/>
        <w:numPr>
          <w:ilvl w:val="0"/>
          <w:numId w:val="137"/>
        </w:numPr>
        <w:ind w:right="19"/>
        <w:jc w:val="both"/>
        <w:rPr>
          <w:color w:val="000000"/>
          <w:sz w:val="20"/>
          <w:szCs w:val="20"/>
        </w:rPr>
      </w:pPr>
      <w:r>
        <w:rPr>
          <w:color w:val="000000"/>
          <w:sz w:val="20"/>
          <w:szCs w:val="20"/>
        </w:rPr>
        <w:t>Clothing must be clean, neat, and allow for quick, efficient movement as necessary in the performance of job duties, including emergencies. Professional healthcare attire is acceptable.</w:t>
      </w:r>
    </w:p>
    <w:p w14:paraId="1044C5C4" w14:textId="2FA627AC" w:rsidR="00C55EAC" w:rsidRDefault="00BA3F6C">
      <w:pPr>
        <w:widowControl w:val="0"/>
        <w:numPr>
          <w:ilvl w:val="0"/>
          <w:numId w:val="137"/>
        </w:numPr>
        <w:ind w:right="19"/>
        <w:jc w:val="both"/>
        <w:rPr>
          <w:color w:val="000000"/>
          <w:sz w:val="20"/>
          <w:szCs w:val="20"/>
        </w:rPr>
      </w:pPr>
      <w:r>
        <w:rPr>
          <w:color w:val="000000"/>
          <w:sz w:val="20"/>
          <w:szCs w:val="20"/>
        </w:rPr>
        <w:t>Unacceptable attire includes but is not limited to</w:t>
      </w:r>
    </w:p>
    <w:p w14:paraId="3963A69A" w14:textId="77777777" w:rsidR="00C55EAC" w:rsidRDefault="00BA3F6C">
      <w:pPr>
        <w:widowControl w:val="0"/>
        <w:numPr>
          <w:ilvl w:val="1"/>
          <w:numId w:val="137"/>
        </w:numPr>
        <w:ind w:right="607"/>
        <w:jc w:val="both"/>
        <w:rPr>
          <w:color w:val="000000"/>
          <w:sz w:val="20"/>
          <w:szCs w:val="20"/>
        </w:rPr>
      </w:pPr>
      <w:r>
        <w:rPr>
          <w:color w:val="000000"/>
          <w:sz w:val="20"/>
          <w:szCs w:val="20"/>
        </w:rPr>
        <w:t>Bare midriffs</w:t>
      </w:r>
    </w:p>
    <w:p w14:paraId="3EFB36D7" w14:textId="77777777" w:rsidR="00C55EAC" w:rsidRDefault="00BA3F6C">
      <w:pPr>
        <w:widowControl w:val="0"/>
        <w:numPr>
          <w:ilvl w:val="1"/>
          <w:numId w:val="137"/>
        </w:numPr>
        <w:ind w:right="607"/>
        <w:jc w:val="both"/>
        <w:rPr>
          <w:color w:val="000000"/>
          <w:sz w:val="20"/>
          <w:szCs w:val="20"/>
        </w:rPr>
      </w:pPr>
      <w:r>
        <w:rPr>
          <w:color w:val="000000"/>
          <w:sz w:val="20"/>
          <w:szCs w:val="20"/>
        </w:rPr>
        <w:t>Low cut, tank, tube or sleeveless tops</w:t>
      </w:r>
    </w:p>
    <w:p w14:paraId="4673A83A" w14:textId="77777777" w:rsidR="00C55EAC" w:rsidRDefault="00BA3F6C">
      <w:pPr>
        <w:widowControl w:val="0"/>
        <w:numPr>
          <w:ilvl w:val="1"/>
          <w:numId w:val="137"/>
        </w:numPr>
        <w:ind w:right="607"/>
        <w:jc w:val="both"/>
        <w:rPr>
          <w:color w:val="000000"/>
          <w:sz w:val="20"/>
          <w:szCs w:val="20"/>
        </w:rPr>
      </w:pPr>
      <w:r>
        <w:rPr>
          <w:color w:val="000000"/>
          <w:sz w:val="20"/>
          <w:szCs w:val="20"/>
        </w:rPr>
        <w:t>Transparent, provocative, excessively form fitting or revealing clothing</w:t>
      </w:r>
    </w:p>
    <w:p w14:paraId="5E0995E8" w14:textId="745B3363" w:rsidR="00C55EAC" w:rsidRDefault="003420AA">
      <w:pPr>
        <w:widowControl w:val="0"/>
        <w:numPr>
          <w:ilvl w:val="1"/>
          <w:numId w:val="137"/>
        </w:numPr>
        <w:jc w:val="both"/>
        <w:rPr>
          <w:color w:val="000000"/>
          <w:sz w:val="20"/>
          <w:szCs w:val="20"/>
        </w:rPr>
      </w:pPr>
      <w:r>
        <w:rPr>
          <w:color w:val="000000"/>
          <w:sz w:val="20"/>
          <w:szCs w:val="20"/>
        </w:rPr>
        <w:t>Miniskirts</w:t>
      </w:r>
      <w:r w:rsidR="00FE18D9">
        <w:rPr>
          <w:color w:val="000000"/>
          <w:sz w:val="20"/>
          <w:szCs w:val="20"/>
        </w:rPr>
        <w:t xml:space="preserve"> or shorts</w:t>
      </w:r>
    </w:p>
    <w:p w14:paraId="30C8C125" w14:textId="77777777" w:rsidR="00C55EAC" w:rsidRDefault="00BA3F6C">
      <w:pPr>
        <w:widowControl w:val="0"/>
        <w:numPr>
          <w:ilvl w:val="1"/>
          <w:numId w:val="137"/>
        </w:numPr>
        <w:ind w:right="19"/>
        <w:jc w:val="both"/>
        <w:rPr>
          <w:color w:val="000000"/>
          <w:sz w:val="20"/>
          <w:szCs w:val="20"/>
        </w:rPr>
      </w:pPr>
      <w:r>
        <w:rPr>
          <w:color w:val="000000"/>
          <w:sz w:val="20"/>
          <w:szCs w:val="20"/>
        </w:rPr>
        <w:t>Sweat (warm-up) shirts or pants</w:t>
      </w:r>
    </w:p>
    <w:p w14:paraId="20A67672" w14:textId="786295E0" w:rsidR="00C55EAC" w:rsidRDefault="00BA3F6C">
      <w:pPr>
        <w:widowControl w:val="0"/>
        <w:numPr>
          <w:ilvl w:val="1"/>
          <w:numId w:val="137"/>
        </w:numPr>
        <w:ind w:right="19"/>
        <w:jc w:val="both"/>
        <w:rPr>
          <w:color w:val="000000"/>
          <w:sz w:val="20"/>
          <w:szCs w:val="20"/>
        </w:rPr>
      </w:pPr>
      <w:r>
        <w:rPr>
          <w:color w:val="000000"/>
          <w:sz w:val="20"/>
          <w:szCs w:val="20"/>
        </w:rPr>
        <w:t>Clothing with printed messages, caricatures or pictorial representations (e.g., university logos, beverage cans, and cartoon characters)</w:t>
      </w:r>
      <w:r w:rsidR="00092DCF">
        <w:rPr>
          <w:color w:val="000000"/>
          <w:sz w:val="20"/>
          <w:szCs w:val="20"/>
        </w:rPr>
        <w:t>,</w:t>
      </w:r>
      <w:r>
        <w:rPr>
          <w:color w:val="000000"/>
          <w:sz w:val="20"/>
          <w:szCs w:val="20"/>
        </w:rPr>
        <w:t xml:space="preserve"> </w:t>
      </w:r>
      <w:r w:rsidR="00FE18D9">
        <w:rPr>
          <w:color w:val="000000"/>
          <w:sz w:val="20"/>
          <w:szCs w:val="20"/>
        </w:rPr>
        <w:t xml:space="preserve">and </w:t>
      </w:r>
      <w:r>
        <w:rPr>
          <w:color w:val="000000"/>
          <w:sz w:val="20"/>
          <w:szCs w:val="20"/>
        </w:rPr>
        <w:t>applications that have the potential of falling off (e.g. sequins, glitter). Note</w:t>
      </w:r>
      <w:r w:rsidR="00E457F7">
        <w:rPr>
          <w:color w:val="000000"/>
          <w:sz w:val="20"/>
          <w:szCs w:val="20"/>
        </w:rPr>
        <w:t>,</w:t>
      </w:r>
      <w:r>
        <w:rPr>
          <w:color w:val="000000"/>
          <w:sz w:val="20"/>
          <w:szCs w:val="20"/>
        </w:rPr>
        <w:t xml:space="preserve">  business attire that is identified by </w:t>
      </w:r>
      <w:r w:rsidR="00E457F7">
        <w:rPr>
          <w:color w:val="000000"/>
          <w:sz w:val="20"/>
          <w:szCs w:val="20"/>
        </w:rPr>
        <w:t xml:space="preserve">a </w:t>
      </w:r>
      <w:r>
        <w:rPr>
          <w:color w:val="000000"/>
          <w:sz w:val="20"/>
          <w:szCs w:val="20"/>
        </w:rPr>
        <w:t>small logo (e.g. Polo insignia)</w:t>
      </w:r>
      <w:r w:rsidR="00E457F7">
        <w:rPr>
          <w:color w:val="000000"/>
          <w:sz w:val="20"/>
          <w:szCs w:val="20"/>
        </w:rPr>
        <w:t xml:space="preserve"> does not violate this policy</w:t>
      </w:r>
      <w:r>
        <w:rPr>
          <w:color w:val="000000"/>
          <w:sz w:val="20"/>
          <w:szCs w:val="20"/>
        </w:rPr>
        <w:t>.</w:t>
      </w:r>
    </w:p>
    <w:p w14:paraId="2D1AAA43" w14:textId="77777777" w:rsidR="00C55EAC" w:rsidRDefault="00BA3F6C">
      <w:pPr>
        <w:widowControl w:val="0"/>
        <w:numPr>
          <w:ilvl w:val="1"/>
          <w:numId w:val="137"/>
        </w:numPr>
        <w:ind w:right="19"/>
        <w:jc w:val="both"/>
        <w:rPr>
          <w:color w:val="000000"/>
          <w:sz w:val="20"/>
          <w:szCs w:val="20"/>
        </w:rPr>
      </w:pPr>
      <w:r>
        <w:rPr>
          <w:color w:val="000000"/>
          <w:sz w:val="20"/>
          <w:szCs w:val="20"/>
        </w:rPr>
        <w:t>Denim jeans (any color).</w:t>
      </w:r>
    </w:p>
    <w:p w14:paraId="7302A4AD" w14:textId="77777777" w:rsidR="00C55EAC" w:rsidRDefault="00BA3F6C">
      <w:pPr>
        <w:widowControl w:val="0"/>
        <w:numPr>
          <w:ilvl w:val="1"/>
          <w:numId w:val="137"/>
        </w:numPr>
        <w:ind w:right="19"/>
        <w:jc w:val="both"/>
        <w:rPr>
          <w:color w:val="000000"/>
          <w:sz w:val="20"/>
          <w:szCs w:val="20"/>
        </w:rPr>
      </w:pPr>
      <w:r>
        <w:rPr>
          <w:color w:val="000000"/>
          <w:sz w:val="20"/>
          <w:szCs w:val="20"/>
        </w:rPr>
        <w:t>Spandex tights or leggings.</w:t>
      </w:r>
    </w:p>
    <w:p w14:paraId="477486F8" w14:textId="77777777" w:rsidR="00C55EAC" w:rsidRDefault="00BA3F6C">
      <w:pPr>
        <w:widowControl w:val="0"/>
        <w:numPr>
          <w:ilvl w:val="1"/>
          <w:numId w:val="137"/>
        </w:numPr>
        <w:ind w:right="19"/>
        <w:jc w:val="both"/>
        <w:rPr>
          <w:color w:val="000000"/>
          <w:sz w:val="20"/>
          <w:szCs w:val="20"/>
        </w:rPr>
      </w:pPr>
      <w:r>
        <w:rPr>
          <w:color w:val="000000"/>
          <w:sz w:val="20"/>
          <w:szCs w:val="20"/>
        </w:rPr>
        <w:t>Fishnet stockings.</w:t>
      </w:r>
    </w:p>
    <w:p w14:paraId="5C6AB754" w14:textId="77777777" w:rsidR="00C55EAC" w:rsidRDefault="00BA3F6C">
      <w:pPr>
        <w:widowControl w:val="0"/>
        <w:numPr>
          <w:ilvl w:val="1"/>
          <w:numId w:val="137"/>
        </w:numPr>
        <w:ind w:right="19"/>
        <w:jc w:val="both"/>
        <w:rPr>
          <w:color w:val="000000"/>
          <w:sz w:val="20"/>
          <w:szCs w:val="20"/>
        </w:rPr>
      </w:pPr>
      <w:r>
        <w:rPr>
          <w:color w:val="000000"/>
          <w:sz w:val="20"/>
          <w:szCs w:val="20"/>
        </w:rPr>
        <w:t>Hats (other than nursing caps).</w:t>
      </w:r>
    </w:p>
    <w:p w14:paraId="1B167CA8" w14:textId="25A18FC4" w:rsidR="00C55EAC" w:rsidRDefault="00BA3F6C" w:rsidP="00BD2905">
      <w:pPr>
        <w:widowControl w:val="0"/>
        <w:ind w:left="360" w:right="19" w:firstLine="720"/>
        <w:jc w:val="both"/>
        <w:rPr>
          <w:color w:val="000000"/>
          <w:sz w:val="20"/>
          <w:szCs w:val="20"/>
        </w:rPr>
      </w:pPr>
      <w:r>
        <w:rPr>
          <w:color w:val="000000"/>
          <w:sz w:val="20"/>
          <w:szCs w:val="20"/>
        </w:rPr>
        <w:t>Exceptions to these rules may be made with the written approval of manag</w:t>
      </w:r>
      <w:r w:rsidR="00B43321">
        <w:rPr>
          <w:color w:val="000000"/>
          <w:sz w:val="20"/>
          <w:szCs w:val="20"/>
        </w:rPr>
        <w:t>e</w:t>
      </w:r>
      <w:r w:rsidR="00275DD0">
        <w:rPr>
          <w:color w:val="000000"/>
          <w:sz w:val="20"/>
          <w:szCs w:val="20"/>
        </w:rPr>
        <w:t>ment</w:t>
      </w:r>
      <w:r>
        <w:rPr>
          <w:color w:val="000000"/>
          <w:sz w:val="20"/>
          <w:szCs w:val="20"/>
        </w:rPr>
        <w:t>.</w:t>
      </w:r>
    </w:p>
    <w:p w14:paraId="48B8FBDE" w14:textId="16C0CCAE" w:rsidR="00C55EAC" w:rsidRDefault="00BA3F6C">
      <w:pPr>
        <w:widowControl w:val="0"/>
        <w:numPr>
          <w:ilvl w:val="0"/>
          <w:numId w:val="161"/>
        </w:numPr>
        <w:ind w:right="19"/>
        <w:jc w:val="both"/>
        <w:rPr>
          <w:color w:val="000000"/>
          <w:sz w:val="20"/>
          <w:szCs w:val="20"/>
        </w:rPr>
      </w:pPr>
      <w:r>
        <w:rPr>
          <w:color w:val="000000"/>
          <w:sz w:val="20"/>
          <w:szCs w:val="20"/>
        </w:rPr>
        <w:t>Jewelry is to be kept at a minimum and</w:t>
      </w:r>
      <w:r w:rsidR="00490A04">
        <w:rPr>
          <w:color w:val="000000"/>
          <w:sz w:val="20"/>
          <w:szCs w:val="20"/>
        </w:rPr>
        <w:t xml:space="preserve"> must </w:t>
      </w:r>
      <w:r>
        <w:rPr>
          <w:color w:val="000000"/>
          <w:sz w:val="20"/>
          <w:szCs w:val="20"/>
        </w:rPr>
        <w:t>be in keeping with the general safety and infection control practices for the employee and the patient. Long dangling earrings, large or excessive necklaces and/or bracelets and sharp rings are not acceptable.</w:t>
      </w:r>
    </w:p>
    <w:p w14:paraId="7BA34E62" w14:textId="77777777" w:rsidR="00C55EAC" w:rsidRDefault="00BA3F6C">
      <w:pPr>
        <w:widowControl w:val="0"/>
        <w:numPr>
          <w:ilvl w:val="0"/>
          <w:numId w:val="159"/>
        </w:numPr>
        <w:ind w:right="19"/>
        <w:jc w:val="both"/>
        <w:rPr>
          <w:color w:val="000000"/>
          <w:sz w:val="20"/>
          <w:szCs w:val="20"/>
        </w:rPr>
      </w:pPr>
      <w:r>
        <w:rPr>
          <w:color w:val="000000"/>
          <w:sz w:val="20"/>
          <w:szCs w:val="20"/>
        </w:rPr>
        <w:t xml:space="preserve">Fingernails must be kept short, clean and natural; no artificial applications are to be worn. </w:t>
      </w:r>
    </w:p>
    <w:p w14:paraId="43030488" w14:textId="77777777" w:rsidR="00C55EAC" w:rsidRDefault="00BA3F6C">
      <w:pPr>
        <w:widowControl w:val="0"/>
        <w:numPr>
          <w:ilvl w:val="0"/>
          <w:numId w:val="159"/>
        </w:numPr>
        <w:ind w:right="19"/>
        <w:jc w:val="both"/>
        <w:rPr>
          <w:color w:val="000000"/>
          <w:sz w:val="20"/>
          <w:szCs w:val="20"/>
        </w:rPr>
      </w:pPr>
      <w:r>
        <w:rPr>
          <w:color w:val="000000"/>
          <w:sz w:val="20"/>
          <w:szCs w:val="20"/>
        </w:rPr>
        <w:t>Hair must be neat and well-groomed.</w:t>
      </w:r>
    </w:p>
    <w:p w14:paraId="65D1A3DB" w14:textId="77777777" w:rsidR="00C55EAC" w:rsidRDefault="00BA3F6C">
      <w:pPr>
        <w:widowControl w:val="0"/>
        <w:numPr>
          <w:ilvl w:val="0"/>
          <w:numId w:val="159"/>
        </w:numPr>
        <w:ind w:right="19"/>
        <w:jc w:val="both"/>
        <w:rPr>
          <w:color w:val="000000"/>
          <w:sz w:val="20"/>
          <w:szCs w:val="20"/>
        </w:rPr>
      </w:pPr>
      <w:r>
        <w:rPr>
          <w:color w:val="000000"/>
          <w:sz w:val="20"/>
          <w:szCs w:val="20"/>
        </w:rPr>
        <w:lastRenderedPageBreak/>
        <w:t>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worn at all times.</w:t>
      </w:r>
    </w:p>
    <w:p w14:paraId="3687E938" w14:textId="77777777" w:rsidR="00C55EAC" w:rsidRDefault="00C55EAC">
      <w:pPr>
        <w:pStyle w:val="Heading2"/>
        <w:jc w:val="left"/>
        <w:rPr>
          <w:sz w:val="24"/>
          <w:szCs w:val="24"/>
          <w:u w:val="single"/>
        </w:rPr>
      </w:pPr>
    </w:p>
    <w:p w14:paraId="13CC4103" w14:textId="5B134D5E" w:rsidR="00C55EAC" w:rsidRDefault="00BA3F6C">
      <w:pPr>
        <w:pStyle w:val="Heading2"/>
        <w:jc w:val="left"/>
        <w:rPr>
          <w:sz w:val="24"/>
          <w:szCs w:val="24"/>
          <w:u w:val="single"/>
        </w:rPr>
      </w:pPr>
      <w:bookmarkStart w:id="17" w:name="_heading=h.4d34og8" w:colFirst="0" w:colLast="0"/>
      <w:bookmarkStart w:id="18" w:name="_Toc103584375"/>
      <w:bookmarkEnd w:id="17"/>
      <w:r>
        <w:rPr>
          <w:sz w:val="24"/>
          <w:szCs w:val="24"/>
          <w:u w:val="single"/>
        </w:rPr>
        <w:t>C</w:t>
      </w:r>
      <w:r w:rsidR="00002EFF">
        <w:rPr>
          <w:sz w:val="24"/>
          <w:szCs w:val="24"/>
          <w:u w:val="single"/>
        </w:rPr>
        <w:t>LIENT</w:t>
      </w:r>
      <w:r>
        <w:rPr>
          <w:sz w:val="24"/>
          <w:szCs w:val="24"/>
          <w:u w:val="single"/>
        </w:rPr>
        <w:t xml:space="preserve"> SERVICE</w:t>
      </w:r>
      <w:bookmarkEnd w:id="18"/>
    </w:p>
    <w:p w14:paraId="1DE6DA0C" w14:textId="77777777" w:rsidR="00C55EAC" w:rsidRDefault="00C55EAC"/>
    <w:p w14:paraId="3C47BC8D" w14:textId="4AA2203F" w:rsidR="00C55EAC" w:rsidRDefault="00BA3F6C">
      <w:pPr>
        <w:jc w:val="both"/>
        <w:rPr>
          <w:sz w:val="20"/>
          <w:szCs w:val="20"/>
        </w:rPr>
      </w:pPr>
      <w:r>
        <w:rPr>
          <w:sz w:val="20"/>
          <w:szCs w:val="20"/>
        </w:rPr>
        <w:t xml:space="preserve">It is important for all </w:t>
      </w:r>
      <w:r w:rsidR="007111C8">
        <w:rPr>
          <w:sz w:val="20"/>
          <w:szCs w:val="20"/>
        </w:rPr>
        <w:t>IDR HC</w:t>
      </w:r>
      <w:r w:rsidR="0009085F">
        <w:rPr>
          <w:sz w:val="20"/>
          <w:szCs w:val="20"/>
        </w:rPr>
        <w:t xml:space="preserve"> </w:t>
      </w:r>
      <w:r w:rsidR="0054023B">
        <w:rPr>
          <w:sz w:val="20"/>
          <w:szCs w:val="20"/>
        </w:rPr>
        <w:t>employees</w:t>
      </w:r>
      <w:r>
        <w:rPr>
          <w:sz w:val="20"/>
          <w:szCs w:val="20"/>
        </w:rPr>
        <w:t xml:space="preserve"> to promote our culture of excellent service while on assignment at a client </w:t>
      </w:r>
      <w:r w:rsidR="00F563D5">
        <w:rPr>
          <w:sz w:val="20"/>
          <w:szCs w:val="20"/>
        </w:rPr>
        <w:t>Facility</w:t>
      </w:r>
      <w:r>
        <w:rPr>
          <w:sz w:val="20"/>
          <w:szCs w:val="20"/>
        </w:rPr>
        <w:t>.  Every time you interact with a c</w:t>
      </w:r>
      <w:r w:rsidR="008B62BF">
        <w:rPr>
          <w:sz w:val="20"/>
          <w:szCs w:val="20"/>
        </w:rPr>
        <w:t>lient</w:t>
      </w:r>
      <w:r>
        <w:rPr>
          <w:sz w:val="20"/>
          <w:szCs w:val="20"/>
        </w:rPr>
        <w:t xml:space="preserve"> </w:t>
      </w:r>
      <w:r w:rsidR="000632B1">
        <w:rPr>
          <w:sz w:val="20"/>
          <w:szCs w:val="20"/>
        </w:rPr>
        <w:t xml:space="preserve">or </w:t>
      </w:r>
      <w:r>
        <w:rPr>
          <w:sz w:val="20"/>
          <w:szCs w:val="20"/>
        </w:rPr>
        <w:t xml:space="preserve">patient, you are representing </w:t>
      </w:r>
      <w:r w:rsidR="007111C8">
        <w:rPr>
          <w:sz w:val="20"/>
          <w:szCs w:val="20"/>
        </w:rPr>
        <w:t>IDR HC</w:t>
      </w:r>
      <w:r w:rsidR="000632B1">
        <w:rPr>
          <w:sz w:val="20"/>
          <w:szCs w:val="20"/>
        </w:rPr>
        <w:t>.</w:t>
      </w:r>
      <w:r>
        <w:rPr>
          <w:sz w:val="20"/>
          <w:szCs w:val="20"/>
        </w:rPr>
        <w:t xml:space="preserve">  </w:t>
      </w:r>
    </w:p>
    <w:p w14:paraId="27193DEC" w14:textId="77777777" w:rsidR="00C55EAC" w:rsidRDefault="00C55EAC">
      <w:pPr>
        <w:jc w:val="both"/>
        <w:rPr>
          <w:sz w:val="20"/>
          <w:szCs w:val="20"/>
        </w:rPr>
      </w:pPr>
    </w:p>
    <w:p w14:paraId="0E695244" w14:textId="48BBF2F8" w:rsidR="00C55EAC" w:rsidRDefault="00BA3F6C">
      <w:pPr>
        <w:jc w:val="both"/>
        <w:rPr>
          <w:sz w:val="20"/>
          <w:szCs w:val="20"/>
        </w:rPr>
      </w:pPr>
      <w:r>
        <w:rPr>
          <w:sz w:val="20"/>
          <w:szCs w:val="20"/>
        </w:rPr>
        <w:t>Behaviors of Exceptional C</w:t>
      </w:r>
      <w:r w:rsidR="00E5395D">
        <w:rPr>
          <w:sz w:val="20"/>
          <w:szCs w:val="20"/>
        </w:rPr>
        <w:t>lient</w:t>
      </w:r>
      <w:r>
        <w:rPr>
          <w:sz w:val="20"/>
          <w:szCs w:val="20"/>
        </w:rPr>
        <w:t xml:space="preserve"> Service</w:t>
      </w:r>
    </w:p>
    <w:p w14:paraId="7985B1C6" w14:textId="77777777" w:rsidR="00C55EAC" w:rsidRDefault="00C55EAC">
      <w:pPr>
        <w:jc w:val="both"/>
        <w:rPr>
          <w:sz w:val="20"/>
          <w:szCs w:val="20"/>
        </w:rPr>
      </w:pPr>
    </w:p>
    <w:p w14:paraId="1901E62E" w14:textId="30C335CA" w:rsidR="00C55EAC" w:rsidRDefault="00BA3F6C">
      <w:pPr>
        <w:numPr>
          <w:ilvl w:val="0"/>
          <w:numId w:val="2"/>
        </w:numPr>
        <w:jc w:val="both"/>
        <w:rPr>
          <w:sz w:val="20"/>
          <w:szCs w:val="20"/>
        </w:rPr>
      </w:pPr>
      <w:r>
        <w:rPr>
          <w:sz w:val="20"/>
          <w:szCs w:val="20"/>
        </w:rPr>
        <w:t>Take pride and joy in creating a positive experience</w:t>
      </w:r>
      <w:r w:rsidR="000632B1">
        <w:rPr>
          <w:sz w:val="20"/>
          <w:szCs w:val="20"/>
        </w:rPr>
        <w:t>.</w:t>
      </w:r>
    </w:p>
    <w:p w14:paraId="78E81FE4" w14:textId="77777777" w:rsidR="00C55EAC" w:rsidRDefault="00BA3F6C">
      <w:pPr>
        <w:numPr>
          <w:ilvl w:val="0"/>
          <w:numId w:val="2"/>
        </w:numPr>
        <w:jc w:val="both"/>
        <w:rPr>
          <w:sz w:val="20"/>
          <w:szCs w:val="20"/>
        </w:rPr>
      </w:pPr>
      <w:r>
        <w:rPr>
          <w:sz w:val="20"/>
          <w:szCs w:val="20"/>
        </w:rPr>
        <w:t>Smile and be friendly.</w:t>
      </w:r>
    </w:p>
    <w:p w14:paraId="7C1C5BF8" w14:textId="77777777" w:rsidR="00C55EAC" w:rsidRDefault="00BA3F6C">
      <w:pPr>
        <w:numPr>
          <w:ilvl w:val="1"/>
          <w:numId w:val="2"/>
        </w:numPr>
        <w:jc w:val="both"/>
        <w:rPr>
          <w:sz w:val="20"/>
          <w:szCs w:val="20"/>
        </w:rPr>
      </w:pPr>
      <w:r>
        <w:rPr>
          <w:sz w:val="20"/>
          <w:szCs w:val="20"/>
        </w:rPr>
        <w:t>Make eye contact</w:t>
      </w:r>
    </w:p>
    <w:p w14:paraId="670139E5" w14:textId="6D64E504" w:rsidR="00C55EAC" w:rsidRDefault="00BA3F6C">
      <w:pPr>
        <w:numPr>
          <w:ilvl w:val="1"/>
          <w:numId w:val="2"/>
        </w:numPr>
        <w:jc w:val="both"/>
        <w:rPr>
          <w:sz w:val="20"/>
          <w:szCs w:val="20"/>
        </w:rPr>
      </w:pPr>
      <w:r>
        <w:rPr>
          <w:sz w:val="20"/>
          <w:szCs w:val="20"/>
        </w:rPr>
        <w:t>Give a genuine warm greeting, using patient/c</w:t>
      </w:r>
      <w:r w:rsidR="0086245A">
        <w:rPr>
          <w:sz w:val="20"/>
          <w:szCs w:val="20"/>
        </w:rPr>
        <w:t>lient</w:t>
      </w:r>
      <w:r w:rsidR="00E5395D">
        <w:rPr>
          <w:sz w:val="20"/>
          <w:szCs w:val="20"/>
        </w:rPr>
        <w:t xml:space="preserve"> representative </w:t>
      </w:r>
      <w:r>
        <w:rPr>
          <w:sz w:val="20"/>
          <w:szCs w:val="20"/>
        </w:rPr>
        <w:t>name when possible</w:t>
      </w:r>
    </w:p>
    <w:p w14:paraId="3516E953" w14:textId="77777777" w:rsidR="00C55EAC" w:rsidRDefault="00BA3F6C">
      <w:pPr>
        <w:numPr>
          <w:ilvl w:val="1"/>
          <w:numId w:val="2"/>
        </w:numPr>
        <w:jc w:val="both"/>
        <w:rPr>
          <w:sz w:val="20"/>
          <w:szCs w:val="20"/>
        </w:rPr>
      </w:pPr>
      <w:r>
        <w:rPr>
          <w:sz w:val="20"/>
          <w:szCs w:val="20"/>
        </w:rPr>
        <w:t>Be positive, talk positively</w:t>
      </w:r>
    </w:p>
    <w:p w14:paraId="4B01D48B" w14:textId="77777777" w:rsidR="00C55EAC" w:rsidRDefault="00BA3F6C">
      <w:pPr>
        <w:numPr>
          <w:ilvl w:val="1"/>
          <w:numId w:val="2"/>
        </w:numPr>
        <w:jc w:val="both"/>
        <w:rPr>
          <w:sz w:val="20"/>
          <w:szCs w:val="20"/>
        </w:rPr>
      </w:pPr>
      <w:r>
        <w:rPr>
          <w:sz w:val="20"/>
          <w:szCs w:val="20"/>
        </w:rPr>
        <w:t>Respect patients and co-workers</w:t>
      </w:r>
    </w:p>
    <w:p w14:paraId="2043A599" w14:textId="77777777" w:rsidR="00C55EAC" w:rsidRDefault="00BA3F6C">
      <w:pPr>
        <w:numPr>
          <w:ilvl w:val="1"/>
          <w:numId w:val="2"/>
        </w:numPr>
        <w:jc w:val="both"/>
        <w:rPr>
          <w:sz w:val="20"/>
          <w:szCs w:val="20"/>
        </w:rPr>
      </w:pPr>
      <w:r>
        <w:rPr>
          <w:sz w:val="20"/>
          <w:szCs w:val="20"/>
        </w:rPr>
        <w:t>Take ownership:  you are responsible for safety, cleanliness and confidentiality</w:t>
      </w:r>
    </w:p>
    <w:p w14:paraId="5E34B4E6" w14:textId="77777777" w:rsidR="00C55EAC" w:rsidRDefault="00C55EAC">
      <w:pPr>
        <w:jc w:val="both"/>
        <w:rPr>
          <w:sz w:val="20"/>
          <w:szCs w:val="20"/>
        </w:rPr>
      </w:pPr>
    </w:p>
    <w:p w14:paraId="270CBEFD" w14:textId="77777777" w:rsidR="00C55EAC" w:rsidRDefault="00BA3F6C">
      <w:pPr>
        <w:jc w:val="both"/>
        <w:rPr>
          <w:sz w:val="20"/>
          <w:szCs w:val="20"/>
        </w:rPr>
      </w:pPr>
      <w:r>
        <w:rPr>
          <w:sz w:val="20"/>
          <w:szCs w:val="20"/>
        </w:rPr>
        <w:t>Standards of Service Excellence</w:t>
      </w:r>
    </w:p>
    <w:p w14:paraId="2F07A4D0" w14:textId="77777777" w:rsidR="00C55EAC" w:rsidRDefault="00C55EAC">
      <w:pPr>
        <w:jc w:val="both"/>
        <w:rPr>
          <w:sz w:val="20"/>
          <w:szCs w:val="20"/>
        </w:rPr>
      </w:pPr>
    </w:p>
    <w:p w14:paraId="534A7C2E" w14:textId="77777777" w:rsidR="00C55EAC" w:rsidRDefault="00BA3F6C">
      <w:pPr>
        <w:numPr>
          <w:ilvl w:val="0"/>
          <w:numId w:val="3"/>
        </w:numPr>
        <w:jc w:val="both"/>
        <w:rPr>
          <w:sz w:val="20"/>
          <w:szCs w:val="20"/>
        </w:rPr>
      </w:pPr>
      <w:r>
        <w:rPr>
          <w:sz w:val="20"/>
          <w:szCs w:val="20"/>
        </w:rPr>
        <w:t>Use L.E.A.P:  if you receive a patient complaint, OWN IT!</w:t>
      </w:r>
    </w:p>
    <w:p w14:paraId="6B8AC886" w14:textId="77777777" w:rsidR="00C55EAC" w:rsidRDefault="00BA3F6C">
      <w:pPr>
        <w:numPr>
          <w:ilvl w:val="1"/>
          <w:numId w:val="3"/>
        </w:numPr>
        <w:jc w:val="both"/>
        <w:rPr>
          <w:sz w:val="20"/>
          <w:szCs w:val="20"/>
        </w:rPr>
      </w:pPr>
      <w:r>
        <w:rPr>
          <w:sz w:val="20"/>
          <w:szCs w:val="20"/>
        </w:rPr>
        <w:t>L- Listen</w:t>
      </w:r>
    </w:p>
    <w:p w14:paraId="463BB863" w14:textId="77777777" w:rsidR="00C55EAC" w:rsidRDefault="00BA3F6C">
      <w:pPr>
        <w:numPr>
          <w:ilvl w:val="1"/>
          <w:numId w:val="3"/>
        </w:numPr>
        <w:jc w:val="both"/>
        <w:rPr>
          <w:sz w:val="20"/>
          <w:szCs w:val="20"/>
        </w:rPr>
      </w:pPr>
      <w:r>
        <w:rPr>
          <w:sz w:val="20"/>
          <w:szCs w:val="20"/>
        </w:rPr>
        <w:t>E- Empathize</w:t>
      </w:r>
    </w:p>
    <w:p w14:paraId="7C1D839B" w14:textId="77777777" w:rsidR="00C55EAC" w:rsidRDefault="00BA3F6C">
      <w:pPr>
        <w:numPr>
          <w:ilvl w:val="1"/>
          <w:numId w:val="3"/>
        </w:numPr>
        <w:jc w:val="both"/>
        <w:rPr>
          <w:sz w:val="20"/>
          <w:szCs w:val="20"/>
        </w:rPr>
      </w:pPr>
      <w:r>
        <w:rPr>
          <w:sz w:val="20"/>
          <w:szCs w:val="20"/>
        </w:rPr>
        <w:t>A- Ask questions</w:t>
      </w:r>
    </w:p>
    <w:p w14:paraId="134EC2C1" w14:textId="77777777" w:rsidR="00C55EAC" w:rsidRDefault="00BA3F6C">
      <w:pPr>
        <w:numPr>
          <w:ilvl w:val="1"/>
          <w:numId w:val="3"/>
        </w:numPr>
        <w:jc w:val="both"/>
        <w:rPr>
          <w:sz w:val="20"/>
          <w:szCs w:val="20"/>
        </w:rPr>
      </w:pPr>
      <w:r>
        <w:rPr>
          <w:sz w:val="20"/>
          <w:szCs w:val="20"/>
        </w:rPr>
        <w:t>P- Produce a solution</w:t>
      </w:r>
    </w:p>
    <w:p w14:paraId="4F9219E3" w14:textId="2B52979D" w:rsidR="00C55EAC" w:rsidRDefault="00BA3F6C">
      <w:pPr>
        <w:numPr>
          <w:ilvl w:val="0"/>
          <w:numId w:val="3"/>
        </w:numPr>
        <w:jc w:val="both"/>
        <w:rPr>
          <w:sz w:val="20"/>
          <w:szCs w:val="20"/>
        </w:rPr>
      </w:pPr>
      <w:r>
        <w:rPr>
          <w:sz w:val="20"/>
          <w:szCs w:val="20"/>
        </w:rPr>
        <w:t>C</w:t>
      </w:r>
      <w:r w:rsidR="003B7419">
        <w:rPr>
          <w:sz w:val="20"/>
          <w:szCs w:val="20"/>
        </w:rPr>
        <w:t>lient</w:t>
      </w:r>
      <w:r>
        <w:rPr>
          <w:sz w:val="20"/>
          <w:szCs w:val="20"/>
        </w:rPr>
        <w:t xml:space="preserve"> perceptions are reality:  Deliver service the c</w:t>
      </w:r>
      <w:r w:rsidR="003B7419">
        <w:rPr>
          <w:sz w:val="20"/>
          <w:szCs w:val="20"/>
        </w:rPr>
        <w:t>lient</w:t>
      </w:r>
      <w:r>
        <w:rPr>
          <w:sz w:val="20"/>
          <w:szCs w:val="20"/>
        </w:rPr>
        <w:t xml:space="preserve"> wants (not what you think they want)</w:t>
      </w:r>
    </w:p>
    <w:p w14:paraId="32F80703" w14:textId="1A8F3103" w:rsidR="00C55EAC" w:rsidRDefault="00BA3F6C">
      <w:pPr>
        <w:numPr>
          <w:ilvl w:val="0"/>
          <w:numId w:val="3"/>
        </w:numPr>
        <w:jc w:val="both"/>
        <w:rPr>
          <w:sz w:val="20"/>
          <w:szCs w:val="20"/>
        </w:rPr>
      </w:pPr>
      <w:r>
        <w:rPr>
          <w:sz w:val="20"/>
          <w:szCs w:val="20"/>
        </w:rPr>
        <w:t>Provide SMART feedback to team members.  Everyone wants feedback.  Build positive relationships with coworkers by recognizing their strengths, successes and weaknesses.  Be</w:t>
      </w:r>
    </w:p>
    <w:p w14:paraId="7031C6FE" w14:textId="77777777" w:rsidR="00C55EAC" w:rsidRDefault="00BA3F6C">
      <w:pPr>
        <w:numPr>
          <w:ilvl w:val="1"/>
          <w:numId w:val="3"/>
        </w:numPr>
        <w:jc w:val="both"/>
        <w:rPr>
          <w:sz w:val="20"/>
          <w:szCs w:val="20"/>
        </w:rPr>
      </w:pPr>
      <w:r>
        <w:rPr>
          <w:sz w:val="20"/>
          <w:szCs w:val="20"/>
        </w:rPr>
        <w:t>S- Sensitive</w:t>
      </w:r>
    </w:p>
    <w:p w14:paraId="40ABF45C" w14:textId="77777777" w:rsidR="00C55EAC" w:rsidRDefault="00BA3F6C">
      <w:pPr>
        <w:numPr>
          <w:ilvl w:val="1"/>
          <w:numId w:val="3"/>
        </w:numPr>
        <w:jc w:val="both"/>
        <w:rPr>
          <w:sz w:val="20"/>
          <w:szCs w:val="20"/>
        </w:rPr>
      </w:pPr>
      <w:r>
        <w:rPr>
          <w:sz w:val="20"/>
          <w:szCs w:val="20"/>
        </w:rPr>
        <w:t>M- Meaningful</w:t>
      </w:r>
    </w:p>
    <w:p w14:paraId="1FCA5174" w14:textId="77777777" w:rsidR="00C55EAC" w:rsidRDefault="00BA3F6C">
      <w:pPr>
        <w:numPr>
          <w:ilvl w:val="1"/>
          <w:numId w:val="3"/>
        </w:numPr>
        <w:jc w:val="both"/>
        <w:rPr>
          <w:sz w:val="20"/>
          <w:szCs w:val="20"/>
        </w:rPr>
      </w:pPr>
      <w:r>
        <w:rPr>
          <w:sz w:val="20"/>
          <w:szCs w:val="20"/>
        </w:rPr>
        <w:t>A- Accurate</w:t>
      </w:r>
    </w:p>
    <w:p w14:paraId="2FA3956D" w14:textId="77777777" w:rsidR="00C55EAC" w:rsidRDefault="00BA3F6C">
      <w:pPr>
        <w:numPr>
          <w:ilvl w:val="1"/>
          <w:numId w:val="3"/>
        </w:numPr>
        <w:jc w:val="both"/>
        <w:rPr>
          <w:sz w:val="20"/>
          <w:szCs w:val="20"/>
        </w:rPr>
      </w:pPr>
      <w:r>
        <w:rPr>
          <w:sz w:val="20"/>
          <w:szCs w:val="20"/>
        </w:rPr>
        <w:t>R- Reinforcing</w:t>
      </w:r>
    </w:p>
    <w:p w14:paraId="31A8389C" w14:textId="77777777" w:rsidR="00C55EAC" w:rsidRDefault="00BA3F6C">
      <w:pPr>
        <w:numPr>
          <w:ilvl w:val="1"/>
          <w:numId w:val="3"/>
        </w:numPr>
        <w:jc w:val="both"/>
        <w:rPr>
          <w:sz w:val="20"/>
          <w:szCs w:val="20"/>
        </w:rPr>
      </w:pPr>
      <w:r>
        <w:rPr>
          <w:sz w:val="20"/>
          <w:szCs w:val="20"/>
        </w:rPr>
        <w:t>T- Timely</w:t>
      </w:r>
    </w:p>
    <w:p w14:paraId="1D90937D" w14:textId="77777777" w:rsidR="00C55EAC" w:rsidRDefault="00C55EAC">
      <w:pPr>
        <w:widowControl w:val="0"/>
        <w:ind w:right="19"/>
        <w:jc w:val="both"/>
        <w:rPr>
          <w:b/>
          <w:smallCaps/>
          <w:color w:val="000000"/>
          <w:u w:val="single"/>
        </w:rPr>
      </w:pPr>
    </w:p>
    <w:p w14:paraId="4E76DB94" w14:textId="77777777" w:rsidR="00C55EAC" w:rsidRDefault="00BA3F6C" w:rsidP="004106CB">
      <w:pPr>
        <w:keepNext/>
        <w:keepLines/>
        <w:widowControl w:val="0"/>
        <w:ind w:right="14"/>
        <w:jc w:val="both"/>
        <w:rPr>
          <w:b/>
          <w:smallCaps/>
          <w:color w:val="000000"/>
          <w:u w:val="single"/>
        </w:rPr>
      </w:pPr>
      <w:r>
        <w:rPr>
          <w:b/>
          <w:smallCaps/>
          <w:color w:val="000000"/>
          <w:u w:val="single"/>
        </w:rPr>
        <w:t>TELEPHONE COURTESY</w:t>
      </w:r>
    </w:p>
    <w:p w14:paraId="40D2AD4F" w14:textId="77777777" w:rsidR="00C55EAC" w:rsidRDefault="00C55EAC" w:rsidP="004106CB">
      <w:pPr>
        <w:keepNext/>
        <w:keepLines/>
        <w:widowControl w:val="0"/>
        <w:ind w:right="14"/>
        <w:jc w:val="both"/>
        <w:rPr>
          <w:color w:val="000000"/>
          <w:sz w:val="20"/>
          <w:szCs w:val="20"/>
          <w:u w:val="single"/>
        </w:rPr>
      </w:pPr>
    </w:p>
    <w:p w14:paraId="6D4F82CB" w14:textId="77777777" w:rsidR="00C55EAC" w:rsidRDefault="00BA3F6C" w:rsidP="004106CB">
      <w:pPr>
        <w:keepNext/>
        <w:keepLines/>
        <w:widowControl w:val="0"/>
        <w:ind w:right="14"/>
        <w:jc w:val="both"/>
        <w:rPr>
          <w:color w:val="000000"/>
          <w:sz w:val="20"/>
          <w:szCs w:val="20"/>
        </w:rPr>
      </w:pPr>
      <w:r>
        <w:rPr>
          <w:color w:val="000000"/>
          <w:sz w:val="20"/>
          <w:szCs w:val="20"/>
        </w:rPr>
        <w:t>Telephone courtesy guidelines include but are not limited to:</w:t>
      </w:r>
    </w:p>
    <w:p w14:paraId="1E599072" w14:textId="77777777" w:rsidR="00C55EAC" w:rsidRDefault="00C55EAC">
      <w:pPr>
        <w:widowControl w:val="0"/>
        <w:tabs>
          <w:tab w:val="left" w:pos="332"/>
        </w:tabs>
        <w:jc w:val="both"/>
        <w:rPr>
          <w:color w:val="000000"/>
          <w:sz w:val="20"/>
          <w:szCs w:val="20"/>
        </w:rPr>
      </w:pPr>
    </w:p>
    <w:p w14:paraId="6D073210" w14:textId="769719DD"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Answering the phone, preferably by the third ring</w:t>
      </w:r>
      <w:r w:rsidR="00E533E4">
        <w:rPr>
          <w:color w:val="000000"/>
          <w:sz w:val="20"/>
          <w:szCs w:val="20"/>
        </w:rPr>
        <w:t>.</w:t>
      </w:r>
    </w:p>
    <w:p w14:paraId="4818890C" w14:textId="77777777" w:rsidR="00C55EAC" w:rsidRDefault="00BA3F6C">
      <w:pPr>
        <w:widowControl w:val="0"/>
        <w:numPr>
          <w:ilvl w:val="0"/>
          <w:numId w:val="136"/>
        </w:numPr>
        <w:ind w:left="360" w:right="19" w:hanging="360"/>
        <w:jc w:val="both"/>
        <w:rPr>
          <w:color w:val="000000"/>
          <w:sz w:val="20"/>
          <w:szCs w:val="20"/>
        </w:rPr>
      </w:pPr>
      <w:r>
        <w:rPr>
          <w:color w:val="000000"/>
          <w:sz w:val="20"/>
          <w:szCs w:val="20"/>
        </w:rPr>
        <w:t>Identify yourself by giving your department and name.</w:t>
      </w:r>
    </w:p>
    <w:p w14:paraId="704E674D" w14:textId="32BAD4F6"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 xml:space="preserve">Identify the caller and what they are requesting </w:t>
      </w:r>
      <w:r w:rsidR="004011CA">
        <w:rPr>
          <w:color w:val="000000"/>
          <w:sz w:val="20"/>
          <w:szCs w:val="20"/>
        </w:rPr>
        <w:t>.</w:t>
      </w:r>
    </w:p>
    <w:p w14:paraId="0ADDDBED" w14:textId="4488B98F"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When leaving the line, before placing the caller on hold, ask the caller if he/she can hold the line and wait for the caller's response</w:t>
      </w:r>
      <w:r w:rsidR="004011CA">
        <w:rPr>
          <w:color w:val="000000"/>
          <w:sz w:val="20"/>
          <w:szCs w:val="20"/>
        </w:rPr>
        <w:t>.</w:t>
      </w:r>
    </w:p>
    <w:p w14:paraId="7C4ADCC0" w14:textId="4C4374C5"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When returning to the line, thank the caller for waiting</w:t>
      </w:r>
      <w:r w:rsidR="004011CA">
        <w:rPr>
          <w:color w:val="000000"/>
          <w:sz w:val="20"/>
          <w:szCs w:val="20"/>
        </w:rPr>
        <w:t>.</w:t>
      </w:r>
    </w:p>
    <w:p w14:paraId="5F03A0CB" w14:textId="1B416B11" w:rsidR="00C55EAC" w:rsidRDefault="00BA3F6C">
      <w:pPr>
        <w:widowControl w:val="0"/>
        <w:numPr>
          <w:ilvl w:val="0"/>
          <w:numId w:val="136"/>
        </w:numPr>
        <w:ind w:left="360" w:right="19" w:hanging="360"/>
        <w:jc w:val="both"/>
        <w:rPr>
          <w:color w:val="000000"/>
          <w:sz w:val="20"/>
          <w:szCs w:val="20"/>
        </w:rPr>
      </w:pPr>
      <w:r>
        <w:rPr>
          <w:color w:val="000000"/>
          <w:sz w:val="20"/>
          <w:szCs w:val="20"/>
        </w:rPr>
        <w:t>When you give the call to another person, inform the</w:t>
      </w:r>
      <w:r w:rsidR="00F2029E">
        <w:rPr>
          <w:color w:val="000000"/>
          <w:sz w:val="20"/>
          <w:szCs w:val="20"/>
        </w:rPr>
        <w:t xml:space="preserve"> person </w:t>
      </w:r>
      <w:r>
        <w:rPr>
          <w:color w:val="000000"/>
          <w:sz w:val="20"/>
          <w:szCs w:val="20"/>
        </w:rPr>
        <w:t xml:space="preserve">both that </w:t>
      </w:r>
      <w:r w:rsidR="00F2029E">
        <w:rPr>
          <w:color w:val="000000"/>
          <w:sz w:val="20"/>
          <w:szCs w:val="20"/>
        </w:rPr>
        <w:t xml:space="preserve">she </w:t>
      </w:r>
      <w:r>
        <w:rPr>
          <w:color w:val="000000"/>
          <w:sz w:val="20"/>
          <w:szCs w:val="20"/>
        </w:rPr>
        <w:t>ha</w:t>
      </w:r>
      <w:r w:rsidR="00F2029E">
        <w:rPr>
          <w:color w:val="000000"/>
          <w:sz w:val="20"/>
          <w:szCs w:val="20"/>
        </w:rPr>
        <w:t>s</w:t>
      </w:r>
      <w:r>
        <w:rPr>
          <w:color w:val="000000"/>
          <w:sz w:val="20"/>
          <w:szCs w:val="20"/>
        </w:rPr>
        <w:t xml:space="preserve"> a call and </w:t>
      </w:r>
      <w:r w:rsidR="009B288A">
        <w:rPr>
          <w:color w:val="000000"/>
          <w:sz w:val="20"/>
          <w:szCs w:val="20"/>
        </w:rPr>
        <w:t xml:space="preserve">identify </w:t>
      </w:r>
      <w:r>
        <w:rPr>
          <w:color w:val="000000"/>
          <w:sz w:val="20"/>
          <w:szCs w:val="20"/>
        </w:rPr>
        <w:t>the caller.</w:t>
      </w:r>
    </w:p>
    <w:p w14:paraId="293C6D14" w14:textId="39BC25F9" w:rsidR="00C55EAC" w:rsidRDefault="00BA3F6C">
      <w:pPr>
        <w:widowControl w:val="0"/>
        <w:numPr>
          <w:ilvl w:val="0"/>
          <w:numId w:val="136"/>
        </w:numPr>
        <w:ind w:left="360" w:right="19" w:hanging="360"/>
        <w:jc w:val="both"/>
        <w:rPr>
          <w:color w:val="000000"/>
          <w:sz w:val="20"/>
          <w:szCs w:val="20"/>
        </w:rPr>
      </w:pPr>
      <w:r>
        <w:rPr>
          <w:color w:val="000000"/>
          <w:sz w:val="20"/>
          <w:szCs w:val="20"/>
        </w:rPr>
        <w:t xml:space="preserve">Try not to leave the caller holding for more than thirty (30) seconds. If you have to handle several calls at the same time or are unable to find the requested information or person quickly, ask the caller </w:t>
      </w:r>
      <w:r w:rsidR="00EC6F53">
        <w:rPr>
          <w:color w:val="000000"/>
          <w:sz w:val="20"/>
          <w:szCs w:val="20"/>
        </w:rPr>
        <w:t xml:space="preserve">if she </w:t>
      </w:r>
      <w:r>
        <w:rPr>
          <w:color w:val="000000"/>
          <w:sz w:val="20"/>
          <w:szCs w:val="20"/>
        </w:rPr>
        <w:t>would prefer to wait or be called back.</w:t>
      </w:r>
    </w:p>
    <w:p w14:paraId="0E31703C" w14:textId="7D2E50B2" w:rsidR="00C55EAC" w:rsidRDefault="00BA3F6C">
      <w:pPr>
        <w:widowControl w:val="0"/>
        <w:numPr>
          <w:ilvl w:val="0"/>
          <w:numId w:val="136"/>
        </w:numPr>
        <w:tabs>
          <w:tab w:val="left" w:pos="332"/>
        </w:tabs>
        <w:ind w:left="360" w:hanging="360"/>
        <w:jc w:val="both"/>
        <w:rPr>
          <w:color w:val="000000"/>
          <w:sz w:val="20"/>
          <w:szCs w:val="20"/>
        </w:rPr>
      </w:pPr>
      <w:r>
        <w:rPr>
          <w:color w:val="000000"/>
          <w:sz w:val="20"/>
          <w:szCs w:val="20"/>
        </w:rPr>
        <w:t>If the person receiving the call is not available, advise the caller of this and offer the options of speaking with someone else or leaving a message</w:t>
      </w:r>
      <w:r w:rsidR="008B2FA0">
        <w:rPr>
          <w:color w:val="000000"/>
          <w:sz w:val="20"/>
          <w:szCs w:val="20"/>
        </w:rPr>
        <w:t>.</w:t>
      </w:r>
    </w:p>
    <w:p w14:paraId="19AB6AB7" w14:textId="77777777" w:rsidR="00C55EAC" w:rsidRDefault="00BA3F6C">
      <w:pPr>
        <w:widowControl w:val="0"/>
        <w:numPr>
          <w:ilvl w:val="0"/>
          <w:numId w:val="135"/>
        </w:numPr>
        <w:ind w:left="360" w:right="19"/>
        <w:jc w:val="both"/>
        <w:rPr>
          <w:color w:val="000000"/>
          <w:sz w:val="20"/>
          <w:szCs w:val="20"/>
        </w:rPr>
      </w:pPr>
      <w:r>
        <w:rPr>
          <w:color w:val="000000"/>
          <w:sz w:val="20"/>
          <w:szCs w:val="20"/>
        </w:rPr>
        <w:t>After taking a message, repeat the message to the caller to confirm that you have taken it down correctly and thank the caller.</w:t>
      </w:r>
    </w:p>
    <w:p w14:paraId="6029BBCE" w14:textId="77777777" w:rsidR="00C55EAC" w:rsidRDefault="00BA3F6C">
      <w:pPr>
        <w:widowControl w:val="0"/>
        <w:numPr>
          <w:ilvl w:val="0"/>
          <w:numId w:val="135"/>
        </w:numPr>
        <w:ind w:left="360" w:right="19"/>
        <w:jc w:val="both"/>
        <w:rPr>
          <w:color w:val="000000"/>
          <w:sz w:val="20"/>
          <w:szCs w:val="20"/>
        </w:rPr>
      </w:pPr>
      <w:r>
        <w:rPr>
          <w:color w:val="000000"/>
          <w:sz w:val="20"/>
          <w:szCs w:val="20"/>
        </w:rPr>
        <w:t>When transferring a call, let the caller know that you are transferring the call and why. Also, identify the extension to which you are transferring in case the caller is inadvertently disconnected.</w:t>
      </w:r>
    </w:p>
    <w:p w14:paraId="3C16B90F" w14:textId="77777777" w:rsidR="00C55EAC" w:rsidRDefault="00BA3F6C">
      <w:pPr>
        <w:widowControl w:val="0"/>
        <w:numPr>
          <w:ilvl w:val="0"/>
          <w:numId w:val="135"/>
        </w:numPr>
        <w:ind w:left="360" w:right="19"/>
        <w:jc w:val="both"/>
        <w:rPr>
          <w:color w:val="000000"/>
          <w:sz w:val="20"/>
          <w:szCs w:val="20"/>
        </w:rPr>
      </w:pPr>
      <w:r>
        <w:rPr>
          <w:color w:val="000000"/>
          <w:sz w:val="20"/>
          <w:szCs w:val="20"/>
        </w:rPr>
        <w:t>Allow your voice to reflect courtesy and a smile. What and how you say what you say makes a difference.</w:t>
      </w:r>
    </w:p>
    <w:p w14:paraId="4EC64B84" w14:textId="02098173" w:rsidR="00C55EAC" w:rsidRDefault="00BA3F6C">
      <w:pPr>
        <w:widowControl w:val="0"/>
        <w:numPr>
          <w:ilvl w:val="0"/>
          <w:numId w:val="135"/>
        </w:numPr>
        <w:ind w:left="360" w:right="19"/>
        <w:jc w:val="both"/>
        <w:rPr>
          <w:color w:val="000000"/>
          <w:sz w:val="20"/>
          <w:szCs w:val="20"/>
        </w:rPr>
      </w:pPr>
      <w:r>
        <w:rPr>
          <w:color w:val="000000"/>
          <w:sz w:val="20"/>
          <w:szCs w:val="20"/>
        </w:rPr>
        <w:t>Employees are to seek guidance from their manager when there are questions, concerns or problems with these rules.</w:t>
      </w:r>
    </w:p>
    <w:p w14:paraId="284BE357" w14:textId="77777777" w:rsidR="00C55EAC" w:rsidRPr="004106CB" w:rsidRDefault="00C55EAC">
      <w:pPr>
        <w:rPr>
          <w:color w:val="000000"/>
          <w:sz w:val="20"/>
        </w:rPr>
      </w:pPr>
    </w:p>
    <w:p w14:paraId="22BADE77" w14:textId="77777777" w:rsidR="00C55EAC" w:rsidRDefault="00BA3F6C">
      <w:pPr>
        <w:pStyle w:val="Heading2"/>
        <w:jc w:val="left"/>
        <w:rPr>
          <w:sz w:val="24"/>
          <w:szCs w:val="24"/>
          <w:u w:val="single"/>
        </w:rPr>
      </w:pPr>
      <w:bookmarkStart w:id="19" w:name="_Toc103584376"/>
      <w:r>
        <w:rPr>
          <w:sz w:val="24"/>
          <w:szCs w:val="24"/>
          <w:u w:val="single"/>
        </w:rPr>
        <w:lastRenderedPageBreak/>
        <w:t>SUBSTANCE ABUSE:  DRUGS IN THE WORKPLACE</w:t>
      </w:r>
      <w:bookmarkEnd w:id="19"/>
    </w:p>
    <w:p w14:paraId="75F532F9" w14:textId="77777777" w:rsidR="00C55EAC" w:rsidRDefault="00C55EAC">
      <w:pPr>
        <w:widowControl w:val="0"/>
        <w:ind w:right="19"/>
        <w:jc w:val="both"/>
        <w:rPr>
          <w:color w:val="000000"/>
          <w:sz w:val="20"/>
          <w:szCs w:val="20"/>
        </w:rPr>
      </w:pPr>
    </w:p>
    <w:p w14:paraId="5AB1800E" w14:textId="476B3C84" w:rsidR="00C55EAC" w:rsidRDefault="007111C8">
      <w:pPr>
        <w:widowControl w:val="0"/>
        <w:ind w:right="19"/>
        <w:jc w:val="both"/>
        <w:rPr>
          <w:color w:val="000000"/>
          <w:sz w:val="20"/>
          <w:szCs w:val="20"/>
        </w:rPr>
      </w:pPr>
      <w:r>
        <w:rPr>
          <w:color w:val="000000"/>
          <w:sz w:val="20"/>
          <w:szCs w:val="20"/>
        </w:rPr>
        <w:t>IDR HC</w:t>
      </w:r>
      <w:r w:rsidR="007B4E76">
        <w:rPr>
          <w:color w:val="000000"/>
          <w:sz w:val="20"/>
          <w:szCs w:val="20"/>
        </w:rPr>
        <w:t xml:space="preserve"> </w:t>
      </w:r>
      <w:r w:rsidR="00BA3F6C">
        <w:rPr>
          <w:color w:val="000000"/>
          <w:sz w:val="20"/>
          <w:szCs w:val="20"/>
        </w:rPr>
        <w:t xml:space="preserve">believes that maintaining a workplace that is free from the effects of drug and alcohol abuse is the responsibility of all persons involved in our business, including </w:t>
      </w:r>
      <w:r>
        <w:rPr>
          <w:color w:val="000000"/>
          <w:sz w:val="20"/>
          <w:szCs w:val="20"/>
        </w:rPr>
        <w:t>IDR HC</w:t>
      </w:r>
      <w:r w:rsidR="00C72234">
        <w:rPr>
          <w:color w:val="000000"/>
          <w:sz w:val="20"/>
          <w:szCs w:val="20"/>
        </w:rPr>
        <w:t xml:space="preserve"> </w:t>
      </w:r>
      <w:r w:rsidR="00BA3F6C">
        <w:rPr>
          <w:color w:val="000000"/>
          <w:sz w:val="20"/>
          <w:szCs w:val="20"/>
        </w:rPr>
        <w:t>employees and clients.</w:t>
      </w:r>
    </w:p>
    <w:p w14:paraId="668A6DD4" w14:textId="77777777" w:rsidR="00C55EAC" w:rsidRDefault="00C55EAC">
      <w:pPr>
        <w:widowControl w:val="0"/>
        <w:ind w:right="19"/>
        <w:jc w:val="both"/>
        <w:rPr>
          <w:color w:val="000000"/>
          <w:sz w:val="20"/>
          <w:szCs w:val="20"/>
        </w:rPr>
      </w:pPr>
    </w:p>
    <w:p w14:paraId="67A44890" w14:textId="7ED82793" w:rsidR="00C55EAC" w:rsidRDefault="00BA3F6C">
      <w:pPr>
        <w:widowControl w:val="0"/>
        <w:ind w:right="19"/>
        <w:jc w:val="both"/>
        <w:rPr>
          <w:color w:val="000000"/>
          <w:sz w:val="20"/>
          <w:szCs w:val="20"/>
        </w:rPr>
      </w:pPr>
      <w:r>
        <w:rPr>
          <w:color w:val="000000"/>
          <w:sz w:val="20"/>
          <w:szCs w:val="20"/>
        </w:rPr>
        <w:t xml:space="preserve">The use, possession, sale or transfer of illegal drugs or alcohol on </w:t>
      </w:r>
      <w:r w:rsidR="00703B16">
        <w:rPr>
          <w:color w:val="000000"/>
          <w:sz w:val="20"/>
          <w:szCs w:val="20"/>
        </w:rPr>
        <w:t>C</w:t>
      </w:r>
      <w:r>
        <w:rPr>
          <w:color w:val="000000"/>
          <w:sz w:val="20"/>
          <w:szCs w:val="20"/>
        </w:rPr>
        <w:t xml:space="preserve">ompany </w:t>
      </w:r>
      <w:r w:rsidR="00703B16">
        <w:rPr>
          <w:color w:val="000000"/>
          <w:sz w:val="20"/>
          <w:szCs w:val="20"/>
        </w:rPr>
        <w:t xml:space="preserve">or Facility </w:t>
      </w:r>
      <w:r>
        <w:rPr>
          <w:color w:val="000000"/>
          <w:sz w:val="20"/>
          <w:szCs w:val="20"/>
        </w:rPr>
        <w:t xml:space="preserve">property, in </w:t>
      </w:r>
      <w:r w:rsidR="00FB7742">
        <w:rPr>
          <w:color w:val="000000"/>
          <w:sz w:val="20"/>
          <w:szCs w:val="20"/>
        </w:rPr>
        <w:t>C</w:t>
      </w:r>
      <w:r>
        <w:rPr>
          <w:color w:val="000000"/>
          <w:sz w:val="20"/>
          <w:szCs w:val="20"/>
        </w:rPr>
        <w:t xml:space="preserve">ompany vehicles, or while engaged in </w:t>
      </w:r>
      <w:r w:rsidR="00FB7742">
        <w:rPr>
          <w:color w:val="000000"/>
          <w:sz w:val="20"/>
          <w:szCs w:val="20"/>
        </w:rPr>
        <w:t>C</w:t>
      </w:r>
      <w:r>
        <w:rPr>
          <w:color w:val="000000"/>
          <w:sz w:val="20"/>
          <w:szCs w:val="20"/>
        </w:rPr>
        <w:t xml:space="preserve">ompany activity is strictly forbidden. Also, being under the influence of drugs or alcohol, while on </w:t>
      </w:r>
      <w:r w:rsidR="00ED25CC">
        <w:rPr>
          <w:color w:val="000000"/>
          <w:sz w:val="20"/>
          <w:szCs w:val="20"/>
        </w:rPr>
        <w:t>C</w:t>
      </w:r>
      <w:r>
        <w:rPr>
          <w:color w:val="000000"/>
          <w:sz w:val="20"/>
          <w:szCs w:val="20"/>
        </w:rPr>
        <w:t>ompany</w:t>
      </w:r>
      <w:r w:rsidR="00ED25CC">
        <w:rPr>
          <w:color w:val="000000"/>
          <w:sz w:val="20"/>
          <w:szCs w:val="20"/>
        </w:rPr>
        <w:t xml:space="preserve"> or Facility </w:t>
      </w:r>
      <w:r>
        <w:rPr>
          <w:color w:val="000000"/>
          <w:sz w:val="20"/>
          <w:szCs w:val="20"/>
        </w:rPr>
        <w:t xml:space="preserve">property, in </w:t>
      </w:r>
      <w:r w:rsidR="00ED25CC">
        <w:rPr>
          <w:color w:val="000000"/>
          <w:sz w:val="20"/>
          <w:szCs w:val="20"/>
        </w:rPr>
        <w:t>C</w:t>
      </w:r>
      <w:r>
        <w:rPr>
          <w:color w:val="000000"/>
          <w:sz w:val="20"/>
          <w:szCs w:val="20"/>
        </w:rPr>
        <w:t xml:space="preserve">ompany vehicles, or while engaged in </w:t>
      </w:r>
      <w:r w:rsidR="002652C6">
        <w:rPr>
          <w:color w:val="000000"/>
          <w:sz w:val="20"/>
          <w:szCs w:val="20"/>
        </w:rPr>
        <w:t>C</w:t>
      </w:r>
      <w:r>
        <w:rPr>
          <w:color w:val="000000"/>
          <w:sz w:val="20"/>
          <w:szCs w:val="20"/>
        </w:rPr>
        <w:t>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w:t>
      </w:r>
      <w:r w:rsidR="007E1208">
        <w:rPr>
          <w:color w:val="000000"/>
          <w:sz w:val="20"/>
          <w:szCs w:val="20"/>
        </w:rPr>
        <w:t>8</w:t>
      </w:r>
      <w:r w:rsidR="00B44838">
        <w:rPr>
          <w:color w:val="000000"/>
          <w:sz w:val="20"/>
          <w:szCs w:val="20"/>
        </w:rPr>
        <w:t xml:space="preserve">, </w:t>
      </w:r>
      <w:r w:rsidR="00A76C9F">
        <w:rPr>
          <w:color w:val="000000"/>
          <w:sz w:val="20"/>
          <w:szCs w:val="20"/>
        </w:rPr>
        <w:t>other applicable law</w:t>
      </w:r>
      <w:r>
        <w:rPr>
          <w:color w:val="000000"/>
          <w:sz w:val="20"/>
          <w:szCs w:val="20"/>
        </w:rPr>
        <w:t xml:space="preserve">, </w:t>
      </w:r>
      <w:r w:rsidR="00B44838">
        <w:rPr>
          <w:color w:val="000000"/>
          <w:sz w:val="20"/>
          <w:szCs w:val="20"/>
        </w:rPr>
        <w:t xml:space="preserve">and IDR HC policy, </w:t>
      </w:r>
      <w:r>
        <w:rPr>
          <w:color w:val="000000"/>
          <w:sz w:val="20"/>
          <w:szCs w:val="20"/>
        </w:rPr>
        <w:t>as a condition of employment, patient care providers must comply with this policy and notify management within five (5) days of conviction for any use of, or distribution of</w:t>
      </w:r>
      <w:r w:rsidR="002652C6">
        <w:rPr>
          <w:color w:val="000000"/>
          <w:sz w:val="20"/>
          <w:szCs w:val="20"/>
        </w:rPr>
        <w:t>,</w:t>
      </w:r>
      <w:r>
        <w:rPr>
          <w:color w:val="000000"/>
          <w:sz w:val="20"/>
          <w:szCs w:val="20"/>
        </w:rPr>
        <w:t xml:space="preserve"> a controlled substance. Failure to do so </w:t>
      </w:r>
      <w:r w:rsidR="00F84782">
        <w:rPr>
          <w:color w:val="000000"/>
          <w:sz w:val="20"/>
          <w:szCs w:val="20"/>
        </w:rPr>
        <w:t xml:space="preserve">may </w:t>
      </w:r>
      <w:r>
        <w:rPr>
          <w:color w:val="000000"/>
          <w:sz w:val="20"/>
          <w:szCs w:val="20"/>
        </w:rPr>
        <w:t>result in immediate termination of employment.</w:t>
      </w:r>
      <w:r w:rsidR="002652C6">
        <w:rPr>
          <w:color w:val="000000"/>
          <w:sz w:val="20"/>
          <w:szCs w:val="20"/>
        </w:rPr>
        <w:t xml:space="preserve"> </w:t>
      </w:r>
    </w:p>
    <w:p w14:paraId="2480A165" w14:textId="77777777" w:rsidR="00C55EAC" w:rsidRDefault="00C55EAC">
      <w:pPr>
        <w:widowControl w:val="0"/>
        <w:ind w:right="19"/>
        <w:jc w:val="both"/>
        <w:rPr>
          <w:color w:val="000000"/>
          <w:sz w:val="20"/>
          <w:szCs w:val="20"/>
        </w:rPr>
      </w:pPr>
    </w:p>
    <w:p w14:paraId="75BC5470" w14:textId="6EA89EA5" w:rsidR="00C55EAC" w:rsidRDefault="00BA3F6C">
      <w:pPr>
        <w:widowControl w:val="0"/>
        <w:ind w:right="19"/>
        <w:jc w:val="both"/>
        <w:rPr>
          <w:color w:val="000000"/>
          <w:sz w:val="20"/>
          <w:szCs w:val="20"/>
        </w:rPr>
      </w:pPr>
      <w:r>
        <w:rPr>
          <w:color w:val="000000"/>
          <w:sz w:val="20"/>
          <w:szCs w:val="20"/>
        </w:rPr>
        <w:t xml:space="preserve">For the protection of our employees, the public and to insure an environment as free from the influence of illegal drugs as is reasonably and practically possible, the </w:t>
      </w:r>
      <w:r w:rsidR="0082124D">
        <w:rPr>
          <w:color w:val="000000"/>
          <w:sz w:val="20"/>
          <w:szCs w:val="20"/>
        </w:rPr>
        <w:t>C</w:t>
      </w:r>
      <w:r>
        <w:rPr>
          <w:color w:val="000000"/>
          <w:sz w:val="20"/>
          <w:szCs w:val="20"/>
        </w:rPr>
        <w:t xml:space="preserve">ompany requires a pre-employment drug screen, </w:t>
      </w:r>
      <w:r w:rsidR="000955A5">
        <w:rPr>
          <w:color w:val="000000"/>
          <w:sz w:val="20"/>
          <w:szCs w:val="20"/>
        </w:rPr>
        <w:t xml:space="preserve">an </w:t>
      </w:r>
      <w:r>
        <w:rPr>
          <w:color w:val="000000"/>
          <w:sz w:val="20"/>
          <w:szCs w:val="20"/>
        </w:rPr>
        <w:t xml:space="preserve">annual drug employment screen and reserves the option to conduct a “for cause” drug screen for the presence of illegal drugs under certain conditions.  Consent to the testing program </w:t>
      </w:r>
      <w:r>
        <w:rPr>
          <w:color w:val="000000"/>
          <w:sz w:val="20"/>
          <w:szCs w:val="20"/>
          <w:u w:val="single"/>
        </w:rPr>
        <w:t>will be a condition of further employment</w:t>
      </w:r>
      <w:r>
        <w:rPr>
          <w:color w:val="000000"/>
          <w:sz w:val="20"/>
          <w:szCs w:val="20"/>
        </w:rPr>
        <w:t xml:space="preserve"> of each and every employee.  If any director, manager, supervisor or other </w:t>
      </w:r>
      <w:r w:rsidR="000955A5">
        <w:rPr>
          <w:color w:val="000000"/>
          <w:sz w:val="20"/>
          <w:szCs w:val="20"/>
        </w:rPr>
        <w:t>C</w:t>
      </w:r>
      <w:r>
        <w:rPr>
          <w:color w:val="000000"/>
          <w:sz w:val="20"/>
          <w:szCs w:val="20"/>
        </w:rPr>
        <w:t>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55004818" w14:textId="77777777" w:rsidR="00C55EAC" w:rsidRDefault="00C55EAC">
      <w:pPr>
        <w:widowControl w:val="0"/>
        <w:ind w:right="19"/>
        <w:jc w:val="both"/>
        <w:rPr>
          <w:color w:val="000000"/>
          <w:sz w:val="20"/>
          <w:szCs w:val="20"/>
        </w:rPr>
      </w:pPr>
    </w:p>
    <w:p w14:paraId="06DAA0DB" w14:textId="77777777" w:rsidR="00C55EAC" w:rsidRDefault="00BA3F6C">
      <w:pPr>
        <w:pStyle w:val="Heading2"/>
        <w:jc w:val="left"/>
        <w:rPr>
          <w:sz w:val="24"/>
          <w:szCs w:val="24"/>
          <w:u w:val="single"/>
        </w:rPr>
      </w:pPr>
      <w:bookmarkStart w:id="20" w:name="_Toc103584377"/>
      <w:r>
        <w:rPr>
          <w:sz w:val="24"/>
          <w:szCs w:val="24"/>
          <w:u w:val="single"/>
        </w:rPr>
        <w:t>SEXUAL AND OTHER UNLAWFUL HARRASSMENT</w:t>
      </w:r>
      <w:bookmarkEnd w:id="20"/>
    </w:p>
    <w:p w14:paraId="0C59A6C3" w14:textId="77777777" w:rsidR="00C55EAC" w:rsidRDefault="00C55EAC">
      <w:pPr>
        <w:widowControl w:val="0"/>
        <w:ind w:right="19"/>
        <w:jc w:val="both"/>
        <w:rPr>
          <w:color w:val="000000"/>
          <w:sz w:val="20"/>
          <w:szCs w:val="20"/>
        </w:rPr>
      </w:pPr>
    </w:p>
    <w:p w14:paraId="665F38F7" w14:textId="4DBE5331" w:rsidR="00C55EAC" w:rsidRDefault="007111C8">
      <w:pPr>
        <w:widowControl w:val="0"/>
        <w:ind w:right="19"/>
        <w:jc w:val="both"/>
        <w:rPr>
          <w:color w:val="000000"/>
          <w:sz w:val="20"/>
          <w:szCs w:val="20"/>
        </w:rPr>
      </w:pPr>
      <w:r>
        <w:rPr>
          <w:color w:val="000000"/>
          <w:sz w:val="20"/>
          <w:szCs w:val="20"/>
        </w:rPr>
        <w:t>IDR HC</w:t>
      </w:r>
      <w:r w:rsidR="00C72234">
        <w:rPr>
          <w:color w:val="000000"/>
          <w:sz w:val="20"/>
          <w:szCs w:val="20"/>
        </w:rPr>
        <w:t xml:space="preserve"> </w:t>
      </w:r>
      <w:r w:rsidR="00BA3F6C">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6E19496C" w14:textId="77777777" w:rsidR="00C55EAC" w:rsidRDefault="00C55EAC">
      <w:pPr>
        <w:widowControl w:val="0"/>
        <w:ind w:right="19"/>
        <w:jc w:val="both"/>
        <w:rPr>
          <w:color w:val="000000"/>
          <w:sz w:val="20"/>
          <w:szCs w:val="20"/>
        </w:rPr>
      </w:pPr>
    </w:p>
    <w:p w14:paraId="5B22B170" w14:textId="198A5E43" w:rsidR="00C55EAC" w:rsidRDefault="00BA3F6C">
      <w:pPr>
        <w:widowControl w:val="0"/>
        <w:ind w:right="19"/>
        <w:jc w:val="both"/>
        <w:rPr>
          <w:color w:val="000000"/>
          <w:sz w:val="20"/>
          <w:szCs w:val="20"/>
        </w:rPr>
      </w:pPr>
      <w:r>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5CFE039B" w14:textId="77777777" w:rsidR="00C55EAC" w:rsidRDefault="00C55EAC">
      <w:pPr>
        <w:widowControl w:val="0"/>
        <w:ind w:left="360" w:right="19"/>
        <w:jc w:val="both"/>
        <w:rPr>
          <w:color w:val="000000"/>
          <w:sz w:val="20"/>
          <w:szCs w:val="20"/>
        </w:rPr>
      </w:pPr>
    </w:p>
    <w:p w14:paraId="17DD3D0F" w14:textId="77777777" w:rsidR="00C55EAC" w:rsidRDefault="00BA3F6C">
      <w:pPr>
        <w:widowControl w:val="0"/>
        <w:numPr>
          <w:ilvl w:val="0"/>
          <w:numId w:val="160"/>
        </w:numPr>
        <w:ind w:right="19"/>
        <w:jc w:val="both"/>
        <w:rPr>
          <w:color w:val="000000"/>
          <w:sz w:val="20"/>
          <w:szCs w:val="20"/>
        </w:rPr>
      </w:pPr>
      <w:r>
        <w:rPr>
          <w:color w:val="000000"/>
          <w:sz w:val="20"/>
          <w:szCs w:val="20"/>
        </w:rPr>
        <w:t>Unwanted sexual advances—verbal and/or non-verbal.</w:t>
      </w:r>
    </w:p>
    <w:p w14:paraId="1D7C2392" w14:textId="77777777" w:rsidR="00C55EAC" w:rsidRDefault="00BA3F6C">
      <w:pPr>
        <w:widowControl w:val="0"/>
        <w:numPr>
          <w:ilvl w:val="0"/>
          <w:numId w:val="160"/>
        </w:numPr>
        <w:ind w:right="19"/>
        <w:jc w:val="both"/>
        <w:rPr>
          <w:color w:val="000000"/>
          <w:sz w:val="20"/>
          <w:szCs w:val="20"/>
        </w:rPr>
      </w:pPr>
      <w:r>
        <w:rPr>
          <w:color w:val="000000"/>
          <w:sz w:val="20"/>
          <w:szCs w:val="20"/>
        </w:rPr>
        <w:t>Offering employment benefits in exchange for sexual favors</w:t>
      </w:r>
    </w:p>
    <w:p w14:paraId="3E6D5794" w14:textId="77777777" w:rsidR="00C55EAC" w:rsidRDefault="00BA3F6C">
      <w:pPr>
        <w:widowControl w:val="0"/>
        <w:numPr>
          <w:ilvl w:val="0"/>
          <w:numId w:val="160"/>
        </w:numPr>
        <w:ind w:right="19"/>
        <w:jc w:val="both"/>
        <w:rPr>
          <w:color w:val="000000"/>
          <w:sz w:val="20"/>
          <w:szCs w:val="20"/>
        </w:rPr>
      </w:pPr>
      <w:r>
        <w:rPr>
          <w:color w:val="000000"/>
          <w:sz w:val="20"/>
          <w:szCs w:val="20"/>
        </w:rPr>
        <w:t xml:space="preserve">Making or threatening reprisals after a negative response to sexual advances. </w:t>
      </w:r>
    </w:p>
    <w:p w14:paraId="03C5A3CF" w14:textId="77777777" w:rsidR="00C55EAC" w:rsidRDefault="00BA3F6C">
      <w:pPr>
        <w:widowControl w:val="0"/>
        <w:numPr>
          <w:ilvl w:val="0"/>
          <w:numId w:val="160"/>
        </w:numPr>
        <w:ind w:right="19"/>
        <w:jc w:val="both"/>
        <w:rPr>
          <w:color w:val="000000"/>
          <w:sz w:val="20"/>
          <w:szCs w:val="20"/>
        </w:rPr>
      </w:pPr>
      <w:r>
        <w:rPr>
          <w:color w:val="000000"/>
          <w:sz w:val="20"/>
          <w:szCs w:val="20"/>
        </w:rPr>
        <w:t>Visual conduct that includes leering, making sexual gestures, or displaying of sexually suggestive objects or pictures, cartoons or posters.</w:t>
      </w:r>
    </w:p>
    <w:p w14:paraId="5029E3E9" w14:textId="77777777" w:rsidR="00C55EAC" w:rsidRDefault="00BA3F6C">
      <w:pPr>
        <w:widowControl w:val="0"/>
        <w:numPr>
          <w:ilvl w:val="0"/>
          <w:numId w:val="160"/>
        </w:numPr>
        <w:ind w:right="19"/>
        <w:jc w:val="both"/>
        <w:rPr>
          <w:color w:val="000000"/>
          <w:sz w:val="20"/>
          <w:szCs w:val="20"/>
        </w:rPr>
      </w:pPr>
      <w:r>
        <w:rPr>
          <w:color w:val="000000"/>
          <w:sz w:val="20"/>
          <w:szCs w:val="20"/>
        </w:rPr>
        <w:t>Verbal conduct that includes making or using derogatory comments, epithets, slurs, or jokes.</w:t>
      </w:r>
    </w:p>
    <w:p w14:paraId="721945D2" w14:textId="77777777" w:rsidR="00C55EAC" w:rsidRDefault="00BA3F6C">
      <w:pPr>
        <w:widowControl w:val="0"/>
        <w:numPr>
          <w:ilvl w:val="0"/>
          <w:numId w:val="160"/>
        </w:numPr>
        <w:ind w:right="19"/>
        <w:jc w:val="both"/>
        <w:rPr>
          <w:color w:val="000000"/>
          <w:sz w:val="20"/>
          <w:szCs w:val="20"/>
        </w:rPr>
      </w:pPr>
      <w:r>
        <w:rPr>
          <w:color w:val="000000"/>
          <w:sz w:val="20"/>
          <w:szCs w:val="20"/>
        </w:rPr>
        <w:t>Verbal sexual advances or propositions.</w:t>
      </w:r>
    </w:p>
    <w:p w14:paraId="4E9883DF" w14:textId="77777777" w:rsidR="00C55EAC" w:rsidRDefault="00BA3F6C">
      <w:pPr>
        <w:widowControl w:val="0"/>
        <w:numPr>
          <w:ilvl w:val="0"/>
          <w:numId w:val="160"/>
        </w:numPr>
        <w:ind w:right="19"/>
        <w:jc w:val="both"/>
        <w:rPr>
          <w:color w:val="000000"/>
          <w:sz w:val="20"/>
          <w:szCs w:val="20"/>
        </w:rPr>
      </w:pPr>
      <w:r>
        <w:rPr>
          <w:color w:val="000000"/>
          <w:sz w:val="20"/>
          <w:szCs w:val="20"/>
        </w:rPr>
        <w:t>Verbal abuse of a sexual nature, graphic verbal commentaries about an individual's body, sexually degrading words used to describe an individual, or suggestive or obscene letters, notes, e-mails or invitations.</w:t>
      </w:r>
    </w:p>
    <w:p w14:paraId="4C07E225" w14:textId="77777777" w:rsidR="00C55EAC" w:rsidRDefault="00BA3F6C">
      <w:pPr>
        <w:widowControl w:val="0"/>
        <w:numPr>
          <w:ilvl w:val="0"/>
          <w:numId w:val="160"/>
        </w:numPr>
        <w:ind w:right="19"/>
        <w:jc w:val="both"/>
        <w:rPr>
          <w:color w:val="000000"/>
          <w:sz w:val="20"/>
          <w:szCs w:val="20"/>
        </w:rPr>
      </w:pPr>
      <w:r>
        <w:rPr>
          <w:color w:val="000000"/>
          <w:sz w:val="20"/>
          <w:szCs w:val="20"/>
        </w:rPr>
        <w:t>Physical conduct that includes touching, assaulting or impeding or blocking movements.</w:t>
      </w:r>
    </w:p>
    <w:p w14:paraId="657B8100" w14:textId="77777777" w:rsidR="00C55EAC" w:rsidRDefault="00C55EAC">
      <w:pPr>
        <w:widowControl w:val="0"/>
        <w:ind w:right="19"/>
        <w:jc w:val="both"/>
        <w:rPr>
          <w:color w:val="000000"/>
          <w:sz w:val="20"/>
          <w:szCs w:val="20"/>
        </w:rPr>
      </w:pPr>
    </w:p>
    <w:p w14:paraId="4E10DBDA" w14:textId="77777777" w:rsidR="00C55EAC" w:rsidRDefault="00BA3F6C">
      <w:pPr>
        <w:widowControl w:val="0"/>
        <w:ind w:right="19"/>
        <w:jc w:val="both"/>
        <w:rPr>
          <w:color w:val="000000"/>
          <w:sz w:val="20"/>
          <w:szCs w:val="20"/>
        </w:rPr>
      </w:pPr>
      <w:r>
        <w:rPr>
          <w:color w:val="000000"/>
          <w:sz w:val="20"/>
          <w:szCs w:val="20"/>
        </w:rPr>
        <w:t xml:space="preserve">Unwelcome sexual advances (either verbal or physical), requests for sexual favors, and other verbal or physical conduct of a sexual nature constitute sexual harassment when: </w:t>
      </w:r>
    </w:p>
    <w:p w14:paraId="77CF27E3" w14:textId="77777777" w:rsidR="00C55EAC" w:rsidRDefault="00C55EAC">
      <w:pPr>
        <w:widowControl w:val="0"/>
        <w:ind w:left="288" w:right="19"/>
        <w:jc w:val="both"/>
        <w:rPr>
          <w:color w:val="000000"/>
          <w:sz w:val="20"/>
          <w:szCs w:val="20"/>
        </w:rPr>
      </w:pPr>
    </w:p>
    <w:p w14:paraId="613A2CAB" w14:textId="77777777" w:rsidR="00C55EAC" w:rsidRDefault="00BA3F6C">
      <w:pPr>
        <w:widowControl w:val="0"/>
        <w:numPr>
          <w:ilvl w:val="0"/>
          <w:numId w:val="151"/>
        </w:numPr>
        <w:ind w:right="19"/>
        <w:jc w:val="both"/>
        <w:rPr>
          <w:color w:val="000000"/>
          <w:sz w:val="20"/>
          <w:szCs w:val="20"/>
        </w:rPr>
      </w:pPr>
      <w:r>
        <w:rPr>
          <w:color w:val="000000"/>
          <w:sz w:val="20"/>
          <w:szCs w:val="20"/>
        </w:rPr>
        <w:t xml:space="preserve">Submission to such conduct is made either explicitly or implicitly as term or condition of employment; </w:t>
      </w:r>
    </w:p>
    <w:p w14:paraId="0FD08A0B" w14:textId="77777777" w:rsidR="00C55EAC" w:rsidRDefault="00BA3F6C">
      <w:pPr>
        <w:widowControl w:val="0"/>
        <w:numPr>
          <w:ilvl w:val="0"/>
          <w:numId w:val="151"/>
        </w:numPr>
        <w:ind w:right="19"/>
        <w:jc w:val="both"/>
        <w:rPr>
          <w:color w:val="000000"/>
          <w:sz w:val="20"/>
          <w:szCs w:val="20"/>
        </w:rPr>
      </w:pPr>
      <w:r>
        <w:rPr>
          <w:color w:val="000000"/>
          <w:sz w:val="20"/>
          <w:szCs w:val="20"/>
        </w:rPr>
        <w:t xml:space="preserve">Submission or rejection of the conduct is used as a basis for making employment decisions, or </w:t>
      </w:r>
    </w:p>
    <w:p w14:paraId="4E4C8D61" w14:textId="77777777" w:rsidR="00C55EAC" w:rsidRDefault="00BA3F6C">
      <w:pPr>
        <w:widowControl w:val="0"/>
        <w:numPr>
          <w:ilvl w:val="0"/>
          <w:numId w:val="151"/>
        </w:numPr>
        <w:ind w:right="19"/>
        <w:jc w:val="both"/>
        <w:rPr>
          <w:color w:val="000000"/>
          <w:sz w:val="20"/>
          <w:szCs w:val="20"/>
        </w:rPr>
      </w:pPr>
      <w:r>
        <w:rPr>
          <w:color w:val="000000"/>
          <w:sz w:val="20"/>
          <w:szCs w:val="20"/>
        </w:rPr>
        <w:t>The conduct has the purpose or effect of interfering with work performance or creating an intimidating, hostile, or offensive work environment.</w:t>
      </w:r>
    </w:p>
    <w:p w14:paraId="69D8A3B8" w14:textId="77777777" w:rsidR="00C55EAC" w:rsidRDefault="00C55EAC">
      <w:pPr>
        <w:widowControl w:val="0"/>
        <w:ind w:right="19"/>
        <w:jc w:val="both"/>
        <w:rPr>
          <w:color w:val="000000"/>
          <w:sz w:val="20"/>
          <w:szCs w:val="20"/>
        </w:rPr>
      </w:pPr>
    </w:p>
    <w:p w14:paraId="370DAFBF" w14:textId="6C4EF38C" w:rsidR="00C55EAC" w:rsidRDefault="00BA3F6C">
      <w:pPr>
        <w:widowControl w:val="0"/>
        <w:ind w:right="19"/>
        <w:jc w:val="both"/>
        <w:rPr>
          <w:color w:val="000000"/>
          <w:sz w:val="20"/>
          <w:szCs w:val="20"/>
        </w:rPr>
      </w:pPr>
      <w:r>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r w:rsidR="007111C8">
        <w:rPr>
          <w:color w:val="000000"/>
          <w:sz w:val="20"/>
          <w:szCs w:val="20"/>
        </w:rPr>
        <w:t>IDR HC</w:t>
      </w:r>
      <w:r w:rsidR="00C72234">
        <w:rPr>
          <w:color w:val="000000"/>
          <w:sz w:val="20"/>
          <w:szCs w:val="20"/>
        </w:rPr>
        <w:t xml:space="preserve"> </w:t>
      </w:r>
      <w:r w:rsidR="0084235A">
        <w:rPr>
          <w:color w:val="000000"/>
          <w:sz w:val="20"/>
          <w:szCs w:val="20"/>
        </w:rPr>
        <w:t>c</w:t>
      </w:r>
      <w:r>
        <w:rPr>
          <w:color w:val="000000"/>
          <w:sz w:val="20"/>
          <w:szCs w:val="20"/>
        </w:rPr>
        <w:t xml:space="preserve">orporate </w:t>
      </w:r>
      <w:r w:rsidR="0084235A">
        <w:rPr>
          <w:color w:val="000000"/>
          <w:sz w:val="20"/>
          <w:szCs w:val="20"/>
        </w:rPr>
        <w:t>o</w:t>
      </w:r>
      <w:r>
        <w:rPr>
          <w:color w:val="000000"/>
          <w:sz w:val="20"/>
          <w:szCs w:val="20"/>
        </w:rPr>
        <w:t xml:space="preserve">ffice or any other member of management. You can raise concerns and make reports without fear of </w:t>
      </w:r>
      <w:r>
        <w:rPr>
          <w:color w:val="000000"/>
          <w:sz w:val="20"/>
          <w:szCs w:val="20"/>
        </w:rPr>
        <w:lastRenderedPageBreak/>
        <w:t>reprisal or retaliation.</w:t>
      </w:r>
    </w:p>
    <w:p w14:paraId="75FFE147" w14:textId="77777777" w:rsidR="0084235A" w:rsidRDefault="0084235A">
      <w:pPr>
        <w:widowControl w:val="0"/>
        <w:ind w:right="19"/>
        <w:jc w:val="both"/>
        <w:rPr>
          <w:color w:val="000000"/>
          <w:sz w:val="20"/>
          <w:szCs w:val="20"/>
        </w:rPr>
      </w:pPr>
    </w:p>
    <w:p w14:paraId="231C0D6D" w14:textId="77777777" w:rsidR="00C55EAC" w:rsidRDefault="00BA3F6C">
      <w:pPr>
        <w:widowControl w:val="0"/>
        <w:ind w:right="19"/>
        <w:jc w:val="both"/>
        <w:rPr>
          <w:color w:val="000000"/>
          <w:sz w:val="20"/>
          <w:szCs w:val="20"/>
        </w:rPr>
      </w:pPr>
      <w:r>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14:paraId="063BDCAD" w14:textId="77777777" w:rsidR="00C55EAC" w:rsidRDefault="00C55EAC">
      <w:pPr>
        <w:widowControl w:val="0"/>
        <w:ind w:right="19"/>
        <w:jc w:val="both"/>
        <w:rPr>
          <w:color w:val="000000"/>
          <w:sz w:val="20"/>
          <w:szCs w:val="20"/>
        </w:rPr>
      </w:pPr>
    </w:p>
    <w:p w14:paraId="418D96AA" w14:textId="2BE23F71" w:rsidR="00C55EAC" w:rsidRDefault="00BA3F6C">
      <w:pPr>
        <w:widowControl w:val="0"/>
        <w:ind w:right="19"/>
        <w:jc w:val="both"/>
        <w:rPr>
          <w:color w:val="000000"/>
          <w:sz w:val="20"/>
          <w:szCs w:val="20"/>
        </w:rPr>
      </w:pPr>
      <w:r>
        <w:rPr>
          <w:color w:val="000000"/>
          <w:sz w:val="20"/>
          <w:szCs w:val="20"/>
        </w:rPr>
        <w:t xml:space="preserve">Any supervisor or manager who becomes aware of possible sexual or other unlawful harassment must immediately advise </w:t>
      </w:r>
      <w:r w:rsidR="006318FE">
        <w:rPr>
          <w:color w:val="000000"/>
          <w:sz w:val="20"/>
          <w:szCs w:val="20"/>
        </w:rPr>
        <w:t>IDR HC</w:t>
      </w:r>
      <w:r w:rsidR="008222BE">
        <w:rPr>
          <w:color w:val="000000"/>
          <w:sz w:val="20"/>
          <w:szCs w:val="20"/>
        </w:rPr>
        <w:t xml:space="preserve"> management or </w:t>
      </w:r>
      <w:r w:rsidR="005A4353">
        <w:rPr>
          <w:color w:val="000000"/>
          <w:sz w:val="20"/>
          <w:szCs w:val="20"/>
        </w:rPr>
        <w:t xml:space="preserve">IDR HC’s </w:t>
      </w:r>
      <w:r w:rsidR="009D4289">
        <w:rPr>
          <w:color w:val="000000"/>
          <w:sz w:val="20"/>
          <w:szCs w:val="20"/>
        </w:rPr>
        <w:t>human resources director</w:t>
      </w:r>
      <w:r w:rsidR="008222BE">
        <w:rPr>
          <w:color w:val="000000"/>
          <w:sz w:val="20"/>
          <w:szCs w:val="20"/>
        </w:rPr>
        <w:t xml:space="preserve"> </w:t>
      </w:r>
      <w:r>
        <w:rPr>
          <w:color w:val="000000"/>
          <w:sz w:val="20"/>
          <w:szCs w:val="20"/>
        </w:rPr>
        <w:t>so the allegation can be investigated in a timely and confidential manner. Anyone engaging in sexual or other unlawful harassment will be subject to disciplinary action, up to and including termination of employment.</w:t>
      </w:r>
    </w:p>
    <w:p w14:paraId="2C7CCE8F" w14:textId="77777777" w:rsidR="00CC7513" w:rsidRDefault="00CC7513">
      <w:pPr>
        <w:widowControl w:val="0"/>
        <w:ind w:right="19"/>
        <w:jc w:val="both"/>
        <w:rPr>
          <w:color w:val="000000"/>
          <w:sz w:val="20"/>
          <w:szCs w:val="20"/>
        </w:rPr>
      </w:pPr>
    </w:p>
    <w:p w14:paraId="6FD9CBFA" w14:textId="77777777" w:rsidR="00C55EAC" w:rsidRDefault="00BA3F6C">
      <w:pPr>
        <w:pStyle w:val="Heading2"/>
        <w:jc w:val="left"/>
        <w:rPr>
          <w:sz w:val="24"/>
          <w:szCs w:val="24"/>
          <w:u w:val="single"/>
        </w:rPr>
      </w:pPr>
      <w:bookmarkStart w:id="21" w:name="_Toc103584378"/>
      <w:r>
        <w:rPr>
          <w:sz w:val="24"/>
          <w:szCs w:val="24"/>
          <w:u w:val="single"/>
        </w:rPr>
        <w:t>PHYSICAL ASSAULT/WORKPLACE VIOLENCE</w:t>
      </w:r>
      <w:bookmarkEnd w:id="21"/>
    </w:p>
    <w:p w14:paraId="117315F5" w14:textId="77777777" w:rsidR="00C55EAC" w:rsidRDefault="00C55EAC"/>
    <w:p w14:paraId="071E0D48" w14:textId="09123668" w:rsidR="00C55EAC" w:rsidRDefault="007111C8">
      <w:pPr>
        <w:jc w:val="both"/>
        <w:rPr>
          <w:sz w:val="20"/>
          <w:szCs w:val="20"/>
        </w:rPr>
      </w:pPr>
      <w:r>
        <w:rPr>
          <w:sz w:val="20"/>
          <w:szCs w:val="20"/>
        </w:rPr>
        <w:t>IDR HC</w:t>
      </w:r>
      <w:r w:rsidR="00C72234">
        <w:rPr>
          <w:sz w:val="20"/>
          <w:szCs w:val="20"/>
        </w:rPr>
        <w:t xml:space="preserve"> </w:t>
      </w:r>
      <w:r w:rsidR="00BA3F6C">
        <w:rPr>
          <w:sz w:val="20"/>
          <w:szCs w:val="20"/>
        </w:rPr>
        <w:t xml:space="preserve">is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26F03C41" w14:textId="77777777" w:rsidR="00C55EAC" w:rsidRDefault="00C55EAC">
      <w:pPr>
        <w:jc w:val="both"/>
        <w:rPr>
          <w:sz w:val="20"/>
          <w:szCs w:val="20"/>
        </w:rPr>
      </w:pPr>
    </w:p>
    <w:p w14:paraId="69444CD2" w14:textId="1ABDE46A" w:rsidR="00C55EAC" w:rsidRDefault="007111C8">
      <w:pPr>
        <w:jc w:val="both"/>
        <w:rPr>
          <w:sz w:val="20"/>
          <w:szCs w:val="20"/>
        </w:rPr>
      </w:pPr>
      <w:r>
        <w:rPr>
          <w:sz w:val="20"/>
          <w:szCs w:val="20"/>
        </w:rPr>
        <w:t>IDR HC</w:t>
      </w:r>
      <w:r w:rsidR="00C72234">
        <w:rPr>
          <w:sz w:val="20"/>
          <w:szCs w:val="20"/>
        </w:rPr>
        <w:t xml:space="preserve"> </w:t>
      </w:r>
      <w:r w:rsidR="00BA3F6C">
        <w:rPr>
          <w:sz w:val="20"/>
          <w:szCs w:val="20"/>
        </w:rPr>
        <w:t>will not permit employment-based retaliation against anyone who, in good faith, brings a complaint of workplace violence or who speaks as a witness in the investigation of a complaint of workplace violence.</w:t>
      </w:r>
    </w:p>
    <w:p w14:paraId="7C4411DE" w14:textId="77777777" w:rsidR="00C55EAC" w:rsidRDefault="00C55EAC">
      <w:pPr>
        <w:jc w:val="both"/>
        <w:rPr>
          <w:sz w:val="20"/>
          <w:szCs w:val="20"/>
        </w:rPr>
      </w:pPr>
    </w:p>
    <w:p w14:paraId="5A6E5BF8" w14:textId="77777777" w:rsidR="00C55EAC" w:rsidRDefault="00BA3F6C">
      <w:pPr>
        <w:jc w:val="both"/>
        <w:rPr>
          <w:sz w:val="20"/>
          <w:szCs w:val="20"/>
          <w:u w:val="single"/>
        </w:rPr>
      </w:pPr>
      <w:r>
        <w:rPr>
          <w:sz w:val="20"/>
          <w:szCs w:val="20"/>
          <w:u w:val="single"/>
        </w:rPr>
        <w:t>Definitions</w:t>
      </w:r>
    </w:p>
    <w:p w14:paraId="56CB2FB4" w14:textId="77777777" w:rsidR="00C55EAC" w:rsidRDefault="00BA3F6C">
      <w:pPr>
        <w:jc w:val="both"/>
        <w:rPr>
          <w:sz w:val="20"/>
          <w:szCs w:val="20"/>
        </w:rPr>
      </w:pPr>
      <w:r>
        <w:rPr>
          <w:sz w:val="20"/>
          <w:szCs w:val="20"/>
        </w:rPr>
        <w:t>Workplace violence is any physical assault, threatening behavior or verbally abusive remark that is made in the workplace and/or effect the workplace behavior of an employee, which includes but is not limited to:</w:t>
      </w:r>
    </w:p>
    <w:p w14:paraId="4BF1FAD6" w14:textId="77777777" w:rsidR="00C55EAC" w:rsidRDefault="00C55EAC">
      <w:pPr>
        <w:jc w:val="both"/>
        <w:rPr>
          <w:sz w:val="20"/>
          <w:szCs w:val="20"/>
        </w:rPr>
      </w:pPr>
    </w:p>
    <w:p w14:paraId="1D30B38B" w14:textId="77777777" w:rsidR="00C55EAC" w:rsidRDefault="00BA3F6C">
      <w:pPr>
        <w:numPr>
          <w:ilvl w:val="0"/>
          <w:numId w:val="22"/>
        </w:numPr>
        <w:jc w:val="both"/>
        <w:rPr>
          <w:sz w:val="20"/>
          <w:szCs w:val="20"/>
        </w:rPr>
      </w:pPr>
      <w:r>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14:paraId="7064A021" w14:textId="01F06591" w:rsidR="00C55EAC" w:rsidRDefault="00BA3F6C">
      <w:pPr>
        <w:numPr>
          <w:ilvl w:val="0"/>
          <w:numId w:val="22"/>
        </w:numPr>
        <w:jc w:val="both"/>
        <w:rPr>
          <w:sz w:val="20"/>
          <w:szCs w:val="20"/>
        </w:rPr>
      </w:pPr>
      <w:r>
        <w:rPr>
          <w:sz w:val="20"/>
          <w:szCs w:val="20"/>
        </w:rPr>
        <w:t>Physical Abuse:  Any intentional movement of the body, which may include touching, gestures, pushing, striking, stalking or any unwanted intrusion of “reasonable space” of an employee</w:t>
      </w:r>
      <w:r w:rsidR="008C4CE0">
        <w:rPr>
          <w:sz w:val="20"/>
          <w:szCs w:val="20"/>
        </w:rPr>
        <w:t xml:space="preserve"> or any </w:t>
      </w:r>
      <w:r>
        <w:rPr>
          <w:sz w:val="20"/>
          <w:szCs w:val="20"/>
        </w:rPr>
        <w:t>intentional use of any object toward an individual.</w:t>
      </w:r>
    </w:p>
    <w:p w14:paraId="5F5FFA83" w14:textId="1AC9C8A4" w:rsidR="00C55EAC" w:rsidRDefault="00BA3F6C">
      <w:pPr>
        <w:numPr>
          <w:ilvl w:val="0"/>
          <w:numId w:val="22"/>
        </w:numPr>
        <w:jc w:val="both"/>
        <w:rPr>
          <w:sz w:val="20"/>
          <w:szCs w:val="20"/>
        </w:rPr>
      </w:pPr>
      <w:r>
        <w:rPr>
          <w:sz w:val="20"/>
          <w:szCs w:val="20"/>
        </w:rPr>
        <w:t xml:space="preserve">Creating a Hostile Work Environment:  Any intentional nonphysical action that </w:t>
      </w:r>
      <w:r w:rsidR="00573AF9">
        <w:rPr>
          <w:sz w:val="20"/>
          <w:szCs w:val="20"/>
        </w:rPr>
        <w:t>is</w:t>
      </w:r>
      <w:r w:rsidR="00A5180A">
        <w:rPr>
          <w:sz w:val="20"/>
          <w:szCs w:val="20"/>
        </w:rPr>
        <w:t xml:space="preserve"> </w:t>
      </w:r>
      <w:r>
        <w:rPr>
          <w:sz w:val="20"/>
          <w:szCs w:val="20"/>
        </w:rPr>
        <w:t>intimidating or harassing with the intent of creating an environment that has the purpose or effect of unreasonably interfering with an individual’s performance</w:t>
      </w:r>
      <w:r w:rsidR="00670B01">
        <w:rPr>
          <w:sz w:val="20"/>
          <w:szCs w:val="20"/>
        </w:rPr>
        <w:t>.</w:t>
      </w:r>
    </w:p>
    <w:p w14:paraId="001A5C6B" w14:textId="77777777" w:rsidR="00C55EAC" w:rsidRDefault="00C55EAC">
      <w:pPr>
        <w:jc w:val="both"/>
        <w:rPr>
          <w:sz w:val="20"/>
          <w:szCs w:val="20"/>
        </w:rPr>
      </w:pPr>
    </w:p>
    <w:p w14:paraId="0E582CC5" w14:textId="77777777" w:rsidR="00C55EAC" w:rsidRDefault="00BA3F6C" w:rsidP="004106CB">
      <w:pPr>
        <w:keepNext/>
        <w:keepLines/>
        <w:jc w:val="both"/>
        <w:rPr>
          <w:sz w:val="20"/>
          <w:szCs w:val="20"/>
          <w:u w:val="single"/>
        </w:rPr>
      </w:pPr>
      <w:r>
        <w:rPr>
          <w:sz w:val="20"/>
          <w:szCs w:val="20"/>
          <w:u w:val="single"/>
        </w:rPr>
        <w:t>Responsibilities</w:t>
      </w:r>
    </w:p>
    <w:p w14:paraId="67BA485F" w14:textId="77777777" w:rsidR="00C55EAC" w:rsidRDefault="00C55EAC" w:rsidP="004106CB">
      <w:pPr>
        <w:keepNext/>
        <w:keepLines/>
        <w:jc w:val="both"/>
        <w:rPr>
          <w:sz w:val="20"/>
          <w:szCs w:val="20"/>
        </w:rPr>
      </w:pPr>
    </w:p>
    <w:p w14:paraId="707765AB" w14:textId="77777777" w:rsidR="00C55EAC" w:rsidRDefault="00BA3F6C" w:rsidP="004106CB">
      <w:pPr>
        <w:keepNext/>
        <w:keepLines/>
        <w:numPr>
          <w:ilvl w:val="0"/>
          <w:numId w:val="23"/>
        </w:numPr>
        <w:jc w:val="both"/>
        <w:rPr>
          <w:sz w:val="20"/>
          <w:szCs w:val="20"/>
        </w:rPr>
      </w:pPr>
      <w:r>
        <w:rPr>
          <w:sz w:val="20"/>
          <w:szCs w:val="20"/>
        </w:rPr>
        <w:t xml:space="preserve">Management:  Management will foster an environment that is safe and free from workplace violence and will take action immediately to reduce the effects of workplace violence and/or verbal or physical abuse.  </w:t>
      </w:r>
    </w:p>
    <w:p w14:paraId="2F843886" w14:textId="3933FE04" w:rsidR="00C55EAC" w:rsidRDefault="00BA3F6C">
      <w:pPr>
        <w:numPr>
          <w:ilvl w:val="0"/>
          <w:numId w:val="23"/>
        </w:numPr>
        <w:jc w:val="both"/>
        <w:rPr>
          <w:sz w:val="20"/>
          <w:szCs w:val="20"/>
        </w:rPr>
      </w:pPr>
      <w:r>
        <w:rPr>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w:t>
      </w:r>
      <w:r w:rsidR="00816B4C">
        <w:rPr>
          <w:sz w:val="20"/>
          <w:szCs w:val="20"/>
        </w:rPr>
        <w:t>,</w:t>
      </w:r>
      <w:r>
        <w:rPr>
          <w:sz w:val="20"/>
          <w:szCs w:val="20"/>
        </w:rPr>
        <w:t xml:space="preserve"> that ha</w:t>
      </w:r>
      <w:r w:rsidR="004A5BC2">
        <w:rPr>
          <w:sz w:val="20"/>
          <w:szCs w:val="20"/>
        </w:rPr>
        <w:t>ve</w:t>
      </w:r>
      <w:r>
        <w:rPr>
          <w:sz w:val="20"/>
          <w:szCs w:val="20"/>
        </w:rPr>
        <w:t xml:space="preserve"> the potential of impacting the work environment.  Employees will remove </w:t>
      </w:r>
      <w:r w:rsidR="004A5BC2">
        <w:rPr>
          <w:sz w:val="20"/>
          <w:szCs w:val="20"/>
        </w:rPr>
        <w:t>themselves</w:t>
      </w:r>
      <w:r>
        <w:rPr>
          <w:sz w:val="20"/>
          <w:szCs w:val="20"/>
        </w:rPr>
        <w:t xml:space="preserve"> from any situation that may result in workplace violence.  This means that if confronted with a potential situation involving workplace violence, an employee must make a serious attempt to retreat from the situation and report </w:t>
      </w:r>
      <w:r w:rsidR="00AE464B">
        <w:rPr>
          <w:sz w:val="20"/>
          <w:szCs w:val="20"/>
        </w:rPr>
        <w:t xml:space="preserve">the situation </w:t>
      </w:r>
      <w:r>
        <w:rPr>
          <w:sz w:val="20"/>
          <w:szCs w:val="20"/>
        </w:rPr>
        <w:t>to management.</w:t>
      </w:r>
    </w:p>
    <w:p w14:paraId="6EB74153" w14:textId="0751F4C8" w:rsidR="00A11B56" w:rsidRPr="004106CB" w:rsidRDefault="00A11B56" w:rsidP="004106CB">
      <w:pPr>
        <w:jc w:val="both"/>
        <w:rPr>
          <w:sz w:val="20"/>
        </w:rPr>
      </w:pPr>
    </w:p>
    <w:p w14:paraId="6E285839" w14:textId="09CBA4B4" w:rsidR="00A11B56" w:rsidRPr="00A11B56" w:rsidRDefault="00A11B56" w:rsidP="00A11B56">
      <w:pPr>
        <w:jc w:val="both"/>
        <w:rPr>
          <w:b/>
          <w:bCs/>
          <w:sz w:val="20"/>
          <w:szCs w:val="20"/>
        </w:rPr>
      </w:pPr>
      <w:r w:rsidRPr="00A11B56">
        <w:rPr>
          <w:b/>
          <w:bCs/>
          <w:sz w:val="20"/>
          <w:szCs w:val="20"/>
        </w:rPr>
        <w:t xml:space="preserve">Any violations of these Standards of Conduct will be investigated and may result in Disciplinary action up to and including termination.  </w:t>
      </w:r>
    </w:p>
    <w:p w14:paraId="18260A6D" w14:textId="77777777" w:rsidR="00A11B56" w:rsidRDefault="00A11B56">
      <w:pPr>
        <w:pStyle w:val="Heading1"/>
        <w:jc w:val="center"/>
        <w:rPr>
          <w:sz w:val="32"/>
          <w:szCs w:val="32"/>
        </w:rPr>
      </w:pPr>
      <w:bookmarkStart w:id="22" w:name="_heading=h.z337ya" w:colFirst="0" w:colLast="0"/>
      <w:bookmarkStart w:id="23" w:name="_heading=h.3j2qqm3" w:colFirst="0" w:colLast="0"/>
      <w:bookmarkStart w:id="24" w:name="_heading=h.4i7ojhp" w:colFirst="0" w:colLast="0"/>
      <w:bookmarkEnd w:id="22"/>
      <w:bookmarkEnd w:id="23"/>
      <w:bookmarkEnd w:id="24"/>
    </w:p>
    <w:p w14:paraId="1320B0BB" w14:textId="1AA4C116" w:rsidR="00C55EAC" w:rsidRDefault="00BA3F6C">
      <w:pPr>
        <w:pStyle w:val="Heading1"/>
        <w:jc w:val="center"/>
        <w:rPr>
          <w:sz w:val="32"/>
          <w:szCs w:val="32"/>
        </w:rPr>
      </w:pPr>
      <w:bookmarkStart w:id="25" w:name="_Toc103584379"/>
      <w:r>
        <w:rPr>
          <w:sz w:val="32"/>
          <w:szCs w:val="32"/>
        </w:rPr>
        <w:t>COMPLAINT RESOLUTION (STAFF AND C</w:t>
      </w:r>
      <w:r w:rsidR="000D6589">
        <w:rPr>
          <w:sz w:val="32"/>
          <w:szCs w:val="32"/>
        </w:rPr>
        <w:t>L</w:t>
      </w:r>
      <w:r w:rsidR="00DC1299">
        <w:rPr>
          <w:sz w:val="32"/>
          <w:szCs w:val="32"/>
        </w:rPr>
        <w:t>IENT</w:t>
      </w:r>
      <w:r>
        <w:rPr>
          <w:sz w:val="32"/>
          <w:szCs w:val="32"/>
        </w:rPr>
        <w:t>)</w:t>
      </w:r>
      <w:bookmarkEnd w:id="25"/>
    </w:p>
    <w:p w14:paraId="6828A86F" w14:textId="77777777" w:rsidR="00C55EAC" w:rsidRDefault="00C55EAC"/>
    <w:p w14:paraId="7AD2947F" w14:textId="08126E02" w:rsidR="00C55EAC" w:rsidRDefault="00BA3F6C">
      <w:pPr>
        <w:jc w:val="both"/>
        <w:rPr>
          <w:color w:val="000000"/>
          <w:sz w:val="20"/>
          <w:szCs w:val="20"/>
        </w:rPr>
      </w:pPr>
      <w:r>
        <w:rPr>
          <w:color w:val="000000"/>
          <w:sz w:val="20"/>
          <w:szCs w:val="20"/>
        </w:rPr>
        <w:t xml:space="preserve">A </w:t>
      </w:r>
      <w:bookmarkStart w:id="26" w:name="_Hlk103272585"/>
      <w:r>
        <w:rPr>
          <w:color w:val="000000"/>
          <w:sz w:val="20"/>
          <w:szCs w:val="20"/>
        </w:rPr>
        <w:t>C</w:t>
      </w:r>
      <w:r w:rsidR="003B7419">
        <w:rPr>
          <w:color w:val="000000"/>
          <w:sz w:val="20"/>
          <w:szCs w:val="20"/>
        </w:rPr>
        <w:t>lient</w:t>
      </w:r>
      <w:r>
        <w:rPr>
          <w:color w:val="000000"/>
          <w:sz w:val="20"/>
          <w:szCs w:val="20"/>
        </w:rPr>
        <w:t xml:space="preserve"> Service Complaint </w:t>
      </w:r>
      <w:bookmarkEnd w:id="26"/>
      <w:r>
        <w:rPr>
          <w:color w:val="000000"/>
          <w:sz w:val="20"/>
          <w:szCs w:val="20"/>
        </w:rPr>
        <w:t>is any complaint and/or concern from one of our valued c</w:t>
      </w:r>
      <w:r w:rsidR="00DC1299">
        <w:rPr>
          <w:color w:val="000000"/>
          <w:sz w:val="20"/>
          <w:szCs w:val="20"/>
        </w:rPr>
        <w:t>lients</w:t>
      </w:r>
      <w:r>
        <w:rPr>
          <w:color w:val="000000"/>
          <w:sz w:val="20"/>
          <w:szCs w:val="20"/>
        </w:rPr>
        <w:t xml:space="preserve"> regarding a situation or incident that results in dissatisfaction of that c</w:t>
      </w:r>
      <w:r w:rsidR="003B7419">
        <w:rPr>
          <w:color w:val="000000"/>
          <w:sz w:val="20"/>
          <w:szCs w:val="20"/>
        </w:rPr>
        <w:t>lient</w:t>
      </w:r>
      <w:r>
        <w:rPr>
          <w:color w:val="000000"/>
          <w:sz w:val="20"/>
          <w:szCs w:val="20"/>
        </w:rPr>
        <w:t xml:space="preserve">.  </w:t>
      </w:r>
      <w:r w:rsidR="00C722D4" w:rsidRPr="00C722D4">
        <w:rPr>
          <w:color w:val="000000"/>
          <w:sz w:val="20"/>
          <w:szCs w:val="20"/>
        </w:rPr>
        <w:t xml:space="preserve">An </w:t>
      </w:r>
      <w:bookmarkStart w:id="27" w:name="_Hlk103272596"/>
      <w:r w:rsidR="00C722D4" w:rsidRPr="00C722D4">
        <w:rPr>
          <w:color w:val="000000"/>
          <w:sz w:val="20"/>
          <w:szCs w:val="20"/>
        </w:rPr>
        <w:t xml:space="preserve">Employee Healthcare Complaint  </w:t>
      </w:r>
      <w:bookmarkEnd w:id="27"/>
      <w:r w:rsidR="00C722D4">
        <w:rPr>
          <w:color w:val="000000"/>
          <w:sz w:val="20"/>
          <w:szCs w:val="20"/>
        </w:rPr>
        <w:t xml:space="preserve">is complaint from one of our </w:t>
      </w:r>
      <w:r w:rsidR="00D424A2">
        <w:rPr>
          <w:color w:val="000000"/>
          <w:sz w:val="20"/>
          <w:szCs w:val="20"/>
        </w:rPr>
        <w:t>healthcare employees regarding a situation which violates the safety of patients</w:t>
      </w:r>
      <w:r w:rsidR="004A6576">
        <w:rPr>
          <w:color w:val="000000"/>
          <w:sz w:val="20"/>
          <w:szCs w:val="20"/>
        </w:rPr>
        <w:t xml:space="preserve"> or applicable </w:t>
      </w:r>
      <w:r w:rsidR="00DE16BF">
        <w:rPr>
          <w:color w:val="000000"/>
          <w:sz w:val="20"/>
          <w:szCs w:val="20"/>
        </w:rPr>
        <w:t xml:space="preserve">safety </w:t>
      </w:r>
      <w:r w:rsidR="004A6576">
        <w:rPr>
          <w:color w:val="000000"/>
          <w:sz w:val="20"/>
          <w:szCs w:val="20"/>
        </w:rPr>
        <w:t xml:space="preserve">rules, such of those of the Joint Commission.  </w:t>
      </w:r>
      <w:r>
        <w:rPr>
          <w:color w:val="000000"/>
          <w:sz w:val="20"/>
          <w:szCs w:val="20"/>
        </w:rPr>
        <w:t>The purpose of our complaint policy is:</w:t>
      </w:r>
      <w:r w:rsidR="00DC1299">
        <w:rPr>
          <w:color w:val="000000"/>
          <w:sz w:val="20"/>
          <w:szCs w:val="20"/>
        </w:rPr>
        <w:t xml:space="preserve"> </w:t>
      </w:r>
    </w:p>
    <w:p w14:paraId="7B97B4BC" w14:textId="77777777" w:rsidR="00C55EAC" w:rsidRDefault="00C55EAC">
      <w:pPr>
        <w:jc w:val="both"/>
        <w:rPr>
          <w:color w:val="000000"/>
          <w:sz w:val="20"/>
          <w:szCs w:val="20"/>
        </w:rPr>
      </w:pPr>
    </w:p>
    <w:p w14:paraId="05FD8005" w14:textId="4612EFD5" w:rsidR="00C55EAC" w:rsidRDefault="00BA3F6C">
      <w:pPr>
        <w:numPr>
          <w:ilvl w:val="0"/>
          <w:numId w:val="7"/>
        </w:numPr>
        <w:jc w:val="both"/>
        <w:rPr>
          <w:color w:val="000000"/>
          <w:sz w:val="20"/>
          <w:szCs w:val="20"/>
        </w:rPr>
      </w:pPr>
      <w:r>
        <w:rPr>
          <w:color w:val="000000"/>
          <w:sz w:val="20"/>
          <w:szCs w:val="20"/>
        </w:rPr>
        <w:t>To have a positive impact in improving c</w:t>
      </w:r>
      <w:r w:rsidR="003B7419">
        <w:rPr>
          <w:color w:val="000000"/>
          <w:sz w:val="20"/>
          <w:szCs w:val="20"/>
        </w:rPr>
        <w:t xml:space="preserve">lient </w:t>
      </w:r>
      <w:r>
        <w:rPr>
          <w:color w:val="000000"/>
          <w:sz w:val="20"/>
          <w:szCs w:val="20"/>
        </w:rPr>
        <w:t>service and satisfaction.</w:t>
      </w:r>
    </w:p>
    <w:p w14:paraId="6924ECB2" w14:textId="77777777" w:rsidR="00C55EAC" w:rsidRDefault="00BA3F6C">
      <w:pPr>
        <w:numPr>
          <w:ilvl w:val="0"/>
          <w:numId w:val="7"/>
        </w:numPr>
        <w:jc w:val="both"/>
        <w:rPr>
          <w:color w:val="000000"/>
          <w:sz w:val="20"/>
          <w:szCs w:val="20"/>
        </w:rPr>
      </w:pPr>
      <w:r>
        <w:rPr>
          <w:color w:val="000000"/>
          <w:sz w:val="20"/>
          <w:szCs w:val="20"/>
        </w:rPr>
        <w:t>To understand the causes that underlie a complaint and to focus on making changes to systems and processes to reduce the probability of a similar complaint in the future.</w:t>
      </w:r>
    </w:p>
    <w:p w14:paraId="4899614C" w14:textId="5F87A58E" w:rsidR="00C55EAC" w:rsidRDefault="00BA3F6C">
      <w:pPr>
        <w:numPr>
          <w:ilvl w:val="0"/>
          <w:numId w:val="7"/>
        </w:numPr>
        <w:jc w:val="both"/>
        <w:rPr>
          <w:color w:val="000000"/>
          <w:sz w:val="20"/>
          <w:szCs w:val="20"/>
        </w:rPr>
      </w:pPr>
      <w:r>
        <w:rPr>
          <w:color w:val="000000"/>
          <w:sz w:val="20"/>
          <w:szCs w:val="20"/>
        </w:rPr>
        <w:lastRenderedPageBreak/>
        <w:t>To prevent potentially compensable events and to protect corporate financial resources potentially jeopardized by c</w:t>
      </w:r>
      <w:r w:rsidR="001626E7">
        <w:rPr>
          <w:color w:val="000000"/>
          <w:sz w:val="20"/>
          <w:szCs w:val="20"/>
        </w:rPr>
        <w:t>lient</w:t>
      </w:r>
      <w:r>
        <w:rPr>
          <w:color w:val="000000"/>
          <w:sz w:val="20"/>
          <w:szCs w:val="20"/>
        </w:rPr>
        <w:t xml:space="preserve"> dissatisfaction.</w:t>
      </w:r>
    </w:p>
    <w:p w14:paraId="3F368B62" w14:textId="2F33EB4E" w:rsidR="00C55EAC" w:rsidRDefault="00BA3F6C">
      <w:pPr>
        <w:numPr>
          <w:ilvl w:val="0"/>
          <w:numId w:val="7"/>
        </w:numPr>
        <w:jc w:val="both"/>
        <w:rPr>
          <w:color w:val="000000"/>
          <w:sz w:val="20"/>
          <w:szCs w:val="20"/>
        </w:rPr>
      </w:pPr>
      <w:r>
        <w:rPr>
          <w:color w:val="000000"/>
          <w:sz w:val="20"/>
          <w:szCs w:val="20"/>
        </w:rPr>
        <w:t>To analyze and trend data to identify opportunities for organizational performance improvement.</w:t>
      </w:r>
      <w:r w:rsidR="003C216E">
        <w:rPr>
          <w:color w:val="000000"/>
          <w:sz w:val="20"/>
          <w:szCs w:val="20"/>
        </w:rPr>
        <w:t xml:space="preserve"> </w:t>
      </w:r>
    </w:p>
    <w:p w14:paraId="2A8E0239" w14:textId="77777777" w:rsidR="00C55EAC" w:rsidRDefault="00C55EAC">
      <w:pPr>
        <w:jc w:val="both"/>
        <w:rPr>
          <w:color w:val="000000"/>
          <w:sz w:val="20"/>
          <w:szCs w:val="20"/>
        </w:rPr>
      </w:pPr>
    </w:p>
    <w:p w14:paraId="50F0ACFA" w14:textId="3984BBFF" w:rsidR="00C55EAC" w:rsidRDefault="007111C8">
      <w:pPr>
        <w:jc w:val="both"/>
        <w:rPr>
          <w:color w:val="000000"/>
          <w:sz w:val="20"/>
          <w:szCs w:val="20"/>
        </w:rPr>
      </w:pPr>
      <w:r>
        <w:rPr>
          <w:color w:val="000000"/>
          <w:sz w:val="20"/>
          <w:szCs w:val="20"/>
        </w:rPr>
        <w:t>IDR HC</w:t>
      </w:r>
      <w:r w:rsidR="001513B6">
        <w:rPr>
          <w:color w:val="000000"/>
          <w:sz w:val="20"/>
          <w:szCs w:val="20"/>
        </w:rPr>
        <w:t xml:space="preserve"> </w:t>
      </w:r>
      <w:r w:rsidR="00BA3F6C">
        <w:rPr>
          <w:color w:val="000000"/>
          <w:sz w:val="20"/>
          <w:szCs w:val="20"/>
        </w:rPr>
        <w:t xml:space="preserve">accepts </w:t>
      </w:r>
      <w:r w:rsidR="008542FC" w:rsidRPr="008542FC">
        <w:rPr>
          <w:color w:val="000000"/>
          <w:sz w:val="20"/>
          <w:szCs w:val="20"/>
        </w:rPr>
        <w:t>Client Service Complaint</w:t>
      </w:r>
      <w:r w:rsidR="008542FC">
        <w:rPr>
          <w:color w:val="000000"/>
          <w:sz w:val="20"/>
          <w:szCs w:val="20"/>
        </w:rPr>
        <w:t>s</w:t>
      </w:r>
      <w:r w:rsidR="008542FC" w:rsidRPr="008542FC">
        <w:rPr>
          <w:color w:val="000000"/>
          <w:sz w:val="20"/>
          <w:szCs w:val="20"/>
        </w:rPr>
        <w:t xml:space="preserve"> </w:t>
      </w:r>
      <w:r w:rsidR="008542FC">
        <w:rPr>
          <w:color w:val="000000"/>
          <w:sz w:val="20"/>
          <w:szCs w:val="20"/>
        </w:rPr>
        <w:t xml:space="preserve">and </w:t>
      </w:r>
      <w:r w:rsidR="008542FC" w:rsidRPr="008542FC">
        <w:rPr>
          <w:color w:val="000000"/>
          <w:sz w:val="20"/>
          <w:szCs w:val="20"/>
        </w:rPr>
        <w:t>Employee Healthcare Complaint</w:t>
      </w:r>
      <w:r w:rsidR="008542FC">
        <w:rPr>
          <w:color w:val="000000"/>
          <w:sz w:val="20"/>
          <w:szCs w:val="20"/>
        </w:rPr>
        <w:t>s</w:t>
      </w:r>
      <w:r w:rsidR="008542FC" w:rsidRPr="008542FC">
        <w:rPr>
          <w:color w:val="000000"/>
          <w:sz w:val="20"/>
          <w:szCs w:val="20"/>
        </w:rPr>
        <w:t xml:space="preserve"> </w:t>
      </w:r>
      <w:r w:rsidR="00BA3F6C">
        <w:rPr>
          <w:color w:val="000000"/>
          <w:sz w:val="20"/>
          <w:szCs w:val="20"/>
        </w:rPr>
        <w:t xml:space="preserve">from </w:t>
      </w:r>
      <w:r w:rsidR="00E663AC">
        <w:rPr>
          <w:color w:val="000000"/>
          <w:sz w:val="20"/>
          <w:szCs w:val="20"/>
        </w:rPr>
        <w:t>our clients and employees</w:t>
      </w:r>
      <w:r w:rsidR="00BA3F6C">
        <w:rPr>
          <w:color w:val="000000"/>
          <w:sz w:val="20"/>
          <w:szCs w:val="20"/>
        </w:rPr>
        <w:t xml:space="preserve">.  The following guidelines shall be followed in resolving complaints. </w:t>
      </w:r>
    </w:p>
    <w:p w14:paraId="3C28D653" w14:textId="77777777" w:rsidR="00C55EAC" w:rsidRDefault="00C55EAC">
      <w:pPr>
        <w:jc w:val="both"/>
        <w:rPr>
          <w:color w:val="000000"/>
          <w:sz w:val="20"/>
          <w:szCs w:val="20"/>
        </w:rPr>
      </w:pPr>
    </w:p>
    <w:p w14:paraId="41885E76" w14:textId="62B5538A" w:rsidR="00C55EAC" w:rsidRPr="00515B92" w:rsidRDefault="00E663AC" w:rsidP="00515B92">
      <w:pPr>
        <w:numPr>
          <w:ilvl w:val="0"/>
          <w:numId w:val="158"/>
        </w:numPr>
        <w:jc w:val="both"/>
        <w:rPr>
          <w:color w:val="000000"/>
          <w:sz w:val="20"/>
          <w:szCs w:val="20"/>
        </w:rPr>
      </w:pPr>
      <w:r w:rsidRPr="00515B92">
        <w:rPr>
          <w:color w:val="000000"/>
          <w:sz w:val="20"/>
          <w:szCs w:val="20"/>
        </w:rPr>
        <w:t xml:space="preserve">Employee Healthcare Complaints </w:t>
      </w:r>
      <w:r w:rsidR="00BA3F6C" w:rsidRPr="00515B92">
        <w:rPr>
          <w:color w:val="000000"/>
          <w:sz w:val="20"/>
          <w:szCs w:val="20"/>
        </w:rPr>
        <w:t>must be filed within 30 days of the alleged act.</w:t>
      </w:r>
      <w:r w:rsidR="00515B92" w:rsidRPr="00515B92">
        <w:rPr>
          <w:color w:val="000000"/>
          <w:sz w:val="20"/>
          <w:szCs w:val="20"/>
        </w:rPr>
        <w:t xml:space="preserve">  </w:t>
      </w:r>
      <w:r w:rsidR="00BA3F6C" w:rsidRPr="00515B92">
        <w:rPr>
          <w:color w:val="000000"/>
          <w:sz w:val="20"/>
          <w:szCs w:val="20"/>
        </w:rPr>
        <w:t xml:space="preserve">The complaint is the written document that describes the occurrence and why the person filing the complaint believes the action or incident was </w:t>
      </w:r>
      <w:r w:rsidR="002F72B2" w:rsidRPr="00515B92">
        <w:rPr>
          <w:color w:val="000000"/>
          <w:sz w:val="20"/>
          <w:szCs w:val="20"/>
        </w:rPr>
        <w:t xml:space="preserve">a </w:t>
      </w:r>
      <w:r w:rsidR="00BA3F6C" w:rsidRPr="00515B92">
        <w:rPr>
          <w:color w:val="000000"/>
          <w:sz w:val="20"/>
          <w:szCs w:val="20"/>
        </w:rPr>
        <w:t xml:space="preserve">violation. </w:t>
      </w:r>
    </w:p>
    <w:p w14:paraId="279CAD0F" w14:textId="6152C90C" w:rsidR="00C55EAC" w:rsidRDefault="00BA3F6C">
      <w:pPr>
        <w:numPr>
          <w:ilvl w:val="0"/>
          <w:numId w:val="158"/>
        </w:numPr>
        <w:jc w:val="both"/>
        <w:rPr>
          <w:color w:val="000000"/>
          <w:sz w:val="20"/>
          <w:szCs w:val="20"/>
        </w:rPr>
      </w:pPr>
      <w:r>
        <w:rPr>
          <w:color w:val="000000"/>
          <w:sz w:val="20"/>
          <w:szCs w:val="20"/>
        </w:rPr>
        <w:t xml:space="preserve">An individual seeking to file a complaint needs to contact </w:t>
      </w:r>
      <w:r w:rsidR="007111C8">
        <w:rPr>
          <w:color w:val="000000"/>
          <w:sz w:val="20"/>
          <w:szCs w:val="20"/>
        </w:rPr>
        <w:t>IDR HC</w:t>
      </w:r>
      <w:r w:rsidR="001513B6">
        <w:rPr>
          <w:color w:val="000000"/>
          <w:sz w:val="20"/>
          <w:szCs w:val="20"/>
        </w:rPr>
        <w:t xml:space="preserve"> </w:t>
      </w:r>
      <w:r>
        <w:rPr>
          <w:color w:val="000000"/>
          <w:sz w:val="20"/>
          <w:szCs w:val="20"/>
        </w:rPr>
        <w:t>management.  An intake interview or phone interview will be conducted with the complaining party.</w:t>
      </w:r>
      <w:r w:rsidR="003952FE">
        <w:rPr>
          <w:color w:val="000000"/>
          <w:sz w:val="20"/>
          <w:szCs w:val="20"/>
        </w:rPr>
        <w:t xml:space="preserve">  </w:t>
      </w:r>
    </w:p>
    <w:p w14:paraId="40A7EA45" w14:textId="3FF7AB20" w:rsidR="00C55EAC" w:rsidRDefault="00BA3F6C">
      <w:pPr>
        <w:numPr>
          <w:ilvl w:val="0"/>
          <w:numId w:val="158"/>
        </w:numPr>
        <w:jc w:val="both"/>
        <w:rPr>
          <w:color w:val="000000"/>
          <w:sz w:val="20"/>
          <w:szCs w:val="20"/>
        </w:rPr>
      </w:pPr>
      <w:r>
        <w:rPr>
          <w:color w:val="000000"/>
          <w:sz w:val="20"/>
          <w:szCs w:val="20"/>
        </w:rPr>
        <w:t xml:space="preserve">After a careful screening process, the complaint is investigated to determine if there is sufficient evidence to support the allegation.  The complaint documentation must contain </w:t>
      </w:r>
      <w:r w:rsidR="00536B6E">
        <w:rPr>
          <w:color w:val="000000"/>
          <w:sz w:val="20"/>
          <w:szCs w:val="20"/>
        </w:rPr>
        <w:t>either a</w:t>
      </w:r>
      <w:r>
        <w:rPr>
          <w:color w:val="000000"/>
          <w:sz w:val="20"/>
          <w:szCs w:val="20"/>
        </w:rPr>
        <w:t xml:space="preserve"> </w:t>
      </w:r>
      <w:r w:rsidR="003A46AB" w:rsidRPr="003A46AB">
        <w:rPr>
          <w:color w:val="000000"/>
          <w:sz w:val="20"/>
          <w:szCs w:val="20"/>
        </w:rPr>
        <w:t xml:space="preserve">Client Service Complaint </w:t>
      </w:r>
      <w:r w:rsidR="003A46AB">
        <w:rPr>
          <w:color w:val="000000"/>
          <w:sz w:val="20"/>
          <w:szCs w:val="20"/>
        </w:rPr>
        <w:t xml:space="preserve">or an </w:t>
      </w:r>
      <w:r w:rsidR="003A46AB" w:rsidRPr="003A46AB">
        <w:rPr>
          <w:color w:val="000000"/>
          <w:sz w:val="20"/>
          <w:szCs w:val="20"/>
        </w:rPr>
        <w:t>Employee Healthcare Complaint</w:t>
      </w:r>
      <w:r>
        <w:rPr>
          <w:color w:val="000000"/>
          <w:sz w:val="20"/>
          <w:szCs w:val="20"/>
        </w:rPr>
        <w:t xml:space="preserve">. </w:t>
      </w:r>
    </w:p>
    <w:p w14:paraId="04D34065" w14:textId="1B6CB555" w:rsidR="00C55EAC" w:rsidRDefault="00BA3F6C">
      <w:pPr>
        <w:numPr>
          <w:ilvl w:val="0"/>
          <w:numId w:val="158"/>
        </w:numPr>
        <w:jc w:val="both"/>
        <w:rPr>
          <w:color w:val="000000"/>
          <w:sz w:val="20"/>
          <w:szCs w:val="20"/>
        </w:rPr>
      </w:pPr>
      <w:r>
        <w:rPr>
          <w:color w:val="000000"/>
          <w:sz w:val="20"/>
          <w:szCs w:val="20"/>
        </w:rPr>
        <w:t xml:space="preserve">A complaint may be </w:t>
      </w:r>
      <w:r w:rsidR="00682EB8">
        <w:rPr>
          <w:color w:val="000000"/>
          <w:sz w:val="20"/>
          <w:szCs w:val="20"/>
        </w:rPr>
        <w:t>resolved</w:t>
      </w:r>
      <w:r>
        <w:rPr>
          <w:color w:val="000000"/>
          <w:sz w:val="20"/>
          <w:szCs w:val="20"/>
        </w:rPr>
        <w:t xml:space="preserve"> at any time after it is filed.  Opportunities will be given to all parties involved to ask questions, provide information, and suggest witnesses in order to resolve the complaint.  </w:t>
      </w:r>
    </w:p>
    <w:p w14:paraId="375A28AD" w14:textId="77777777" w:rsidR="00C55EAC" w:rsidRDefault="00BA3F6C">
      <w:pPr>
        <w:numPr>
          <w:ilvl w:val="0"/>
          <w:numId w:val="158"/>
        </w:numPr>
        <w:jc w:val="both"/>
        <w:rPr>
          <w:color w:val="000000"/>
          <w:sz w:val="20"/>
          <w:szCs w:val="20"/>
        </w:rPr>
      </w:pPr>
      <w:r>
        <w:rPr>
          <w:color w:val="000000"/>
          <w:sz w:val="20"/>
          <w:szCs w:val="20"/>
        </w:rPr>
        <w:t>As the investigation proceeds, individuals will be interviewed and pertinent records and documents will be reviewed.</w:t>
      </w:r>
    </w:p>
    <w:p w14:paraId="18D7415A" w14:textId="77777777" w:rsidR="00C55EAC" w:rsidRDefault="00BA3F6C">
      <w:pPr>
        <w:numPr>
          <w:ilvl w:val="0"/>
          <w:numId w:val="158"/>
        </w:numPr>
        <w:jc w:val="both"/>
        <w:rPr>
          <w:color w:val="000000"/>
          <w:sz w:val="20"/>
          <w:szCs w:val="20"/>
        </w:rPr>
      </w:pPr>
      <w:r>
        <w:rPr>
          <w:color w:val="000000"/>
          <w:sz w:val="20"/>
          <w:szCs w:val="20"/>
        </w:rPr>
        <w:t xml:space="preserve">The person filing the complaint must cooperate fully by providing accurate information and by supplying documents to support the allegations.  </w:t>
      </w:r>
    </w:p>
    <w:p w14:paraId="14F2DEA2" w14:textId="34753507" w:rsidR="00C55EAC" w:rsidRDefault="00BA3F6C">
      <w:pPr>
        <w:numPr>
          <w:ilvl w:val="0"/>
          <w:numId w:val="158"/>
        </w:numPr>
        <w:jc w:val="both"/>
        <w:rPr>
          <w:color w:val="000000"/>
          <w:sz w:val="20"/>
          <w:szCs w:val="20"/>
        </w:rPr>
      </w:pPr>
      <w:r>
        <w:rPr>
          <w:color w:val="000000"/>
          <w:sz w:val="20"/>
          <w:szCs w:val="20"/>
        </w:rPr>
        <w:t xml:space="preserve">All information gathered in the course of an investigation is subject to disclosure unless otherwise protected by </w:t>
      </w:r>
      <w:r w:rsidR="007D3797">
        <w:rPr>
          <w:color w:val="000000"/>
          <w:sz w:val="20"/>
          <w:szCs w:val="20"/>
        </w:rPr>
        <w:t xml:space="preserve">an </w:t>
      </w:r>
      <w:r>
        <w:rPr>
          <w:color w:val="000000"/>
          <w:sz w:val="20"/>
          <w:szCs w:val="20"/>
        </w:rPr>
        <w:t xml:space="preserve"> individual’s right to privacy (e.g. medical records).</w:t>
      </w:r>
    </w:p>
    <w:p w14:paraId="4453A486" w14:textId="77777777" w:rsidR="00C55EAC" w:rsidRDefault="00BA3F6C">
      <w:pPr>
        <w:numPr>
          <w:ilvl w:val="0"/>
          <w:numId w:val="158"/>
        </w:numPr>
        <w:jc w:val="both"/>
        <w:rPr>
          <w:color w:val="000000"/>
          <w:sz w:val="20"/>
          <w:szCs w:val="20"/>
        </w:rPr>
      </w:pPr>
      <w:r>
        <w:rPr>
          <w:color w:val="000000"/>
          <w:sz w:val="20"/>
          <w:szCs w:val="20"/>
        </w:rPr>
        <w:t>If the complaint is substantiated, a reconciliation conference to settle the complaint will be scheduled.  Settlement terms may require:</w:t>
      </w:r>
    </w:p>
    <w:p w14:paraId="4EFE8898" w14:textId="7048681A" w:rsidR="00C55EAC" w:rsidRDefault="00BA3F6C">
      <w:pPr>
        <w:numPr>
          <w:ilvl w:val="0"/>
          <w:numId w:val="157"/>
        </w:numPr>
        <w:ind w:left="1080"/>
        <w:jc w:val="both"/>
        <w:rPr>
          <w:color w:val="000000"/>
          <w:sz w:val="20"/>
          <w:szCs w:val="20"/>
        </w:rPr>
      </w:pPr>
      <w:r>
        <w:rPr>
          <w:color w:val="000000"/>
          <w:sz w:val="20"/>
          <w:szCs w:val="20"/>
        </w:rPr>
        <w:t>Correction of harm(s) resulting from the violation(s).</w:t>
      </w:r>
    </w:p>
    <w:p w14:paraId="37CD4C20" w14:textId="259865B2" w:rsidR="006858AF" w:rsidRDefault="00BA3F6C" w:rsidP="006858AF">
      <w:pPr>
        <w:numPr>
          <w:ilvl w:val="0"/>
          <w:numId w:val="157"/>
        </w:numPr>
        <w:ind w:left="1080"/>
        <w:jc w:val="both"/>
        <w:rPr>
          <w:color w:val="000000"/>
          <w:sz w:val="20"/>
          <w:szCs w:val="20"/>
        </w:rPr>
      </w:pPr>
      <w:r w:rsidRPr="006858AF">
        <w:rPr>
          <w:color w:val="000000"/>
          <w:sz w:val="20"/>
          <w:szCs w:val="20"/>
        </w:rPr>
        <w:t>Modification of practices</w:t>
      </w:r>
      <w:r w:rsidR="006858AF" w:rsidRPr="006858AF">
        <w:rPr>
          <w:color w:val="000000"/>
          <w:sz w:val="20"/>
          <w:szCs w:val="20"/>
        </w:rPr>
        <w:t>.</w:t>
      </w:r>
    </w:p>
    <w:p w14:paraId="2BFBB588" w14:textId="62821C9A" w:rsidR="00C55EAC" w:rsidRPr="006858AF" w:rsidRDefault="00BA3F6C" w:rsidP="006858AF">
      <w:pPr>
        <w:numPr>
          <w:ilvl w:val="0"/>
          <w:numId w:val="157"/>
        </w:numPr>
        <w:ind w:left="1080"/>
        <w:jc w:val="both"/>
        <w:rPr>
          <w:color w:val="000000"/>
          <w:sz w:val="20"/>
          <w:szCs w:val="20"/>
        </w:rPr>
      </w:pPr>
      <w:r w:rsidRPr="006858AF">
        <w:rPr>
          <w:color w:val="000000"/>
          <w:sz w:val="20"/>
          <w:szCs w:val="20"/>
        </w:rPr>
        <w:t xml:space="preserve">Other actions to eliminate the effects of </w:t>
      </w:r>
      <w:r w:rsidR="006858AF">
        <w:rPr>
          <w:color w:val="000000"/>
          <w:sz w:val="20"/>
          <w:szCs w:val="20"/>
        </w:rPr>
        <w:t xml:space="preserve">a </w:t>
      </w:r>
      <w:r w:rsidRPr="006858AF">
        <w:rPr>
          <w:color w:val="000000"/>
          <w:sz w:val="20"/>
          <w:szCs w:val="20"/>
        </w:rPr>
        <w:t>violation.</w:t>
      </w:r>
    </w:p>
    <w:p w14:paraId="726FF918" w14:textId="77777777" w:rsidR="00C55EAC" w:rsidRDefault="00C55EAC">
      <w:pPr>
        <w:jc w:val="both"/>
        <w:rPr>
          <w:color w:val="000000"/>
          <w:sz w:val="20"/>
          <w:szCs w:val="20"/>
        </w:rPr>
      </w:pPr>
    </w:p>
    <w:p w14:paraId="4C3EF0AB" w14:textId="675E984E" w:rsidR="006E179D" w:rsidRDefault="00992552" w:rsidP="00F90F50">
      <w:pPr>
        <w:jc w:val="both"/>
        <w:rPr>
          <w:sz w:val="20"/>
          <w:szCs w:val="20"/>
        </w:rPr>
      </w:pPr>
      <w:r>
        <w:rPr>
          <w:sz w:val="20"/>
          <w:szCs w:val="20"/>
        </w:rPr>
        <w:t xml:space="preserve">IDR HC’s </w:t>
      </w:r>
      <w:r w:rsidR="00BA3F6C">
        <w:rPr>
          <w:sz w:val="20"/>
          <w:szCs w:val="20"/>
        </w:rPr>
        <w:t xml:space="preserve">goal is to always provide </w:t>
      </w:r>
      <w:r w:rsidR="002B6174">
        <w:rPr>
          <w:sz w:val="20"/>
          <w:szCs w:val="20"/>
        </w:rPr>
        <w:t>the client</w:t>
      </w:r>
      <w:r w:rsidR="00BA3F6C">
        <w:rPr>
          <w:sz w:val="20"/>
          <w:szCs w:val="20"/>
        </w:rPr>
        <w:t xml:space="preserve"> with a consistent level of service.  If for any reason </w:t>
      </w:r>
      <w:r w:rsidR="00EA3E2C">
        <w:rPr>
          <w:sz w:val="20"/>
          <w:szCs w:val="20"/>
        </w:rPr>
        <w:t xml:space="preserve">the client is </w:t>
      </w:r>
      <w:r w:rsidR="00BA3F6C">
        <w:rPr>
          <w:sz w:val="20"/>
          <w:szCs w:val="20"/>
        </w:rPr>
        <w:t xml:space="preserve">dissatisfied with our service, we encourage </w:t>
      </w:r>
      <w:r w:rsidR="00EA3E2C">
        <w:rPr>
          <w:sz w:val="20"/>
          <w:szCs w:val="20"/>
        </w:rPr>
        <w:t>the client</w:t>
      </w:r>
      <w:r w:rsidR="00BA3F6C">
        <w:rPr>
          <w:sz w:val="20"/>
          <w:szCs w:val="20"/>
        </w:rPr>
        <w:t xml:space="preserve"> to contact </w:t>
      </w:r>
      <w:r w:rsidR="007111C8">
        <w:rPr>
          <w:sz w:val="20"/>
          <w:szCs w:val="20"/>
        </w:rPr>
        <w:t>IDR HC</w:t>
      </w:r>
      <w:r w:rsidR="001513B6">
        <w:rPr>
          <w:sz w:val="20"/>
          <w:szCs w:val="20"/>
        </w:rPr>
        <w:t xml:space="preserve"> </w:t>
      </w:r>
      <w:r w:rsidR="00BA3F6C">
        <w:rPr>
          <w:sz w:val="20"/>
          <w:szCs w:val="20"/>
        </w:rPr>
        <w:t xml:space="preserve">Management to discuss the issue.  </w:t>
      </w:r>
      <w:r w:rsidR="007111C8">
        <w:rPr>
          <w:sz w:val="20"/>
          <w:szCs w:val="20"/>
        </w:rPr>
        <w:t>IDR HC</w:t>
      </w:r>
      <w:r w:rsidR="00267AE3">
        <w:rPr>
          <w:sz w:val="20"/>
          <w:szCs w:val="20"/>
        </w:rPr>
        <w:t xml:space="preserve"> </w:t>
      </w:r>
      <w:r w:rsidR="00BA3F6C">
        <w:rPr>
          <w:sz w:val="20"/>
          <w:szCs w:val="20"/>
        </w:rPr>
        <w:t xml:space="preserve">has processes in place </w:t>
      </w:r>
      <w:r w:rsidR="003460F5">
        <w:rPr>
          <w:sz w:val="20"/>
          <w:szCs w:val="20"/>
        </w:rPr>
        <w:t xml:space="preserve">(other than those listed above) </w:t>
      </w:r>
      <w:r w:rsidR="00BA3F6C">
        <w:rPr>
          <w:sz w:val="20"/>
          <w:szCs w:val="20"/>
        </w:rPr>
        <w:t xml:space="preserve">to resolve </w:t>
      </w:r>
      <w:r w:rsidR="003460F5">
        <w:rPr>
          <w:sz w:val="20"/>
          <w:szCs w:val="20"/>
        </w:rPr>
        <w:t xml:space="preserve">client </w:t>
      </w:r>
      <w:r w:rsidR="00BA3F6C">
        <w:rPr>
          <w:sz w:val="20"/>
          <w:szCs w:val="20"/>
        </w:rPr>
        <w:t xml:space="preserve">complaints in an effective and efficient manner.  If the resolution does not meet </w:t>
      </w:r>
      <w:r w:rsidR="008166D9">
        <w:rPr>
          <w:sz w:val="20"/>
          <w:szCs w:val="20"/>
        </w:rPr>
        <w:t xml:space="preserve">the client’s </w:t>
      </w:r>
      <w:r w:rsidR="00BA3F6C">
        <w:rPr>
          <w:sz w:val="20"/>
          <w:szCs w:val="20"/>
        </w:rPr>
        <w:t>expectation</w:t>
      </w:r>
      <w:r w:rsidR="008166D9">
        <w:rPr>
          <w:sz w:val="20"/>
          <w:szCs w:val="20"/>
        </w:rPr>
        <w:t>s</w:t>
      </w:r>
      <w:r w:rsidR="00BA3F6C">
        <w:rPr>
          <w:sz w:val="20"/>
          <w:szCs w:val="20"/>
        </w:rPr>
        <w:t xml:space="preserve">, we encourage </w:t>
      </w:r>
      <w:r w:rsidR="008166D9">
        <w:rPr>
          <w:sz w:val="20"/>
          <w:szCs w:val="20"/>
        </w:rPr>
        <w:t>the client</w:t>
      </w:r>
      <w:r w:rsidR="00BA3F6C">
        <w:rPr>
          <w:sz w:val="20"/>
          <w:szCs w:val="20"/>
        </w:rPr>
        <w:t xml:space="preserve"> to call the </w:t>
      </w:r>
      <w:r w:rsidR="007111C8">
        <w:rPr>
          <w:sz w:val="20"/>
          <w:szCs w:val="20"/>
        </w:rPr>
        <w:t>IDR HC</w:t>
      </w:r>
      <w:r w:rsidR="00267AE3">
        <w:rPr>
          <w:sz w:val="20"/>
          <w:szCs w:val="20"/>
        </w:rPr>
        <w:t xml:space="preserve"> </w:t>
      </w:r>
      <w:r w:rsidR="00BA3F6C">
        <w:rPr>
          <w:sz w:val="20"/>
          <w:szCs w:val="20"/>
        </w:rPr>
        <w:t>corporate office at (770) 671-0040</w:t>
      </w:r>
      <w:r w:rsidR="008757AE">
        <w:rPr>
          <w:sz w:val="20"/>
          <w:szCs w:val="20"/>
        </w:rPr>
        <w:t xml:space="preserve"> ext 7</w:t>
      </w:r>
      <w:r w:rsidR="00BA3F6C">
        <w:rPr>
          <w:sz w:val="20"/>
          <w:szCs w:val="20"/>
        </w:rPr>
        <w:t xml:space="preserve">.  A corporate representative will work with </w:t>
      </w:r>
      <w:r w:rsidR="008166D9">
        <w:rPr>
          <w:sz w:val="20"/>
          <w:szCs w:val="20"/>
        </w:rPr>
        <w:t xml:space="preserve">the client </w:t>
      </w:r>
      <w:r w:rsidR="00BA3F6C">
        <w:rPr>
          <w:sz w:val="20"/>
          <w:szCs w:val="20"/>
        </w:rPr>
        <w:t xml:space="preserve">to resolve </w:t>
      </w:r>
      <w:r w:rsidR="008166D9">
        <w:rPr>
          <w:sz w:val="20"/>
          <w:szCs w:val="20"/>
        </w:rPr>
        <w:t>the concern</w:t>
      </w:r>
      <w:r w:rsidR="00BA3F6C">
        <w:rPr>
          <w:sz w:val="20"/>
          <w:szCs w:val="20"/>
        </w:rPr>
        <w:t xml:space="preserve">.  </w:t>
      </w:r>
    </w:p>
    <w:p w14:paraId="15B8B1A4" w14:textId="77777777" w:rsidR="006E179D" w:rsidRDefault="006E179D" w:rsidP="00F90F50">
      <w:pPr>
        <w:jc w:val="both"/>
        <w:rPr>
          <w:sz w:val="20"/>
          <w:szCs w:val="20"/>
        </w:rPr>
      </w:pPr>
    </w:p>
    <w:p w14:paraId="153B41A3" w14:textId="0F403AE4" w:rsidR="00C55EAC" w:rsidRPr="00835D75" w:rsidRDefault="00BA3F6C" w:rsidP="00F90F50">
      <w:pPr>
        <w:jc w:val="both"/>
        <w:rPr>
          <w:sz w:val="20"/>
          <w:szCs w:val="20"/>
        </w:rPr>
      </w:pPr>
      <w:r>
        <w:rPr>
          <w:sz w:val="20"/>
          <w:szCs w:val="20"/>
        </w:rPr>
        <w:t xml:space="preserve">Any individual that has a concern about the quality and safety of patient care delivered by </w:t>
      </w:r>
      <w:r w:rsidR="007111C8">
        <w:rPr>
          <w:sz w:val="20"/>
          <w:szCs w:val="20"/>
        </w:rPr>
        <w:t>IDR HC</w:t>
      </w:r>
      <w:r w:rsidR="00267AE3">
        <w:rPr>
          <w:sz w:val="20"/>
          <w:szCs w:val="20"/>
        </w:rPr>
        <w:t xml:space="preserve"> </w:t>
      </w:r>
      <w:r>
        <w:rPr>
          <w:sz w:val="20"/>
          <w:szCs w:val="20"/>
        </w:rPr>
        <w:t xml:space="preserve">health care professionals, which has not been addressed by </w:t>
      </w:r>
      <w:r w:rsidR="007111C8">
        <w:rPr>
          <w:sz w:val="20"/>
          <w:szCs w:val="20"/>
        </w:rPr>
        <w:t>IDR HC</w:t>
      </w:r>
      <w:r w:rsidR="00267AE3">
        <w:rPr>
          <w:sz w:val="20"/>
          <w:szCs w:val="20"/>
        </w:rPr>
        <w:t xml:space="preserve"> </w:t>
      </w:r>
      <w:r>
        <w:rPr>
          <w:sz w:val="20"/>
          <w:szCs w:val="20"/>
        </w:rPr>
        <w:t>management</w:t>
      </w:r>
      <w:r w:rsidR="00E54EA5">
        <w:rPr>
          <w:sz w:val="20"/>
          <w:szCs w:val="20"/>
        </w:rPr>
        <w:t>,</w:t>
      </w:r>
      <w:r>
        <w:rPr>
          <w:sz w:val="20"/>
          <w:szCs w:val="20"/>
        </w:rPr>
        <w:t xml:space="preserve"> is encouraged to contact the Joint Commission at </w:t>
      </w:r>
      <w:hyperlink r:id="rId10">
        <w:r>
          <w:rPr>
            <w:color w:val="0000FF"/>
            <w:sz w:val="20"/>
            <w:szCs w:val="20"/>
            <w:u w:val="single"/>
          </w:rPr>
          <w:t>www.jointcommission.org</w:t>
        </w:r>
      </w:hyperlink>
      <w:r>
        <w:rPr>
          <w:sz w:val="20"/>
          <w:szCs w:val="20"/>
        </w:rPr>
        <w:t xml:space="preserve"> or by </w:t>
      </w:r>
      <w:r w:rsidR="0005597D">
        <w:rPr>
          <w:sz w:val="20"/>
          <w:szCs w:val="20"/>
        </w:rPr>
        <w:t xml:space="preserve">sending correspondence to </w:t>
      </w:r>
      <w:r>
        <w:rPr>
          <w:sz w:val="20"/>
          <w:szCs w:val="20"/>
        </w:rPr>
        <w:t xml:space="preserve">the Office of Quality Monitoring at </w:t>
      </w:r>
      <w:r w:rsidR="00F90F50" w:rsidRPr="00F90F50">
        <w:rPr>
          <w:sz w:val="20"/>
          <w:szCs w:val="20"/>
        </w:rPr>
        <w:t>One Renaissance Boulevard</w:t>
      </w:r>
      <w:r w:rsidR="00F90F50">
        <w:rPr>
          <w:sz w:val="20"/>
          <w:szCs w:val="20"/>
        </w:rPr>
        <w:t xml:space="preserve">, </w:t>
      </w:r>
      <w:r w:rsidR="00F90F50" w:rsidRPr="00F90F50">
        <w:rPr>
          <w:sz w:val="20"/>
          <w:szCs w:val="20"/>
        </w:rPr>
        <w:t>Oakbrook Terrace, Illinois 60181</w:t>
      </w:r>
      <w:r>
        <w:rPr>
          <w:sz w:val="20"/>
          <w:szCs w:val="20"/>
        </w:rPr>
        <w:t xml:space="preserve">. </w:t>
      </w:r>
      <w:r w:rsidR="009855A9">
        <w:rPr>
          <w:sz w:val="20"/>
          <w:szCs w:val="20"/>
        </w:rPr>
        <w:t xml:space="preserve"> </w:t>
      </w:r>
      <w:r w:rsidR="007111C8">
        <w:rPr>
          <w:sz w:val="20"/>
          <w:szCs w:val="20"/>
        </w:rPr>
        <w:t>IDR HC</w:t>
      </w:r>
      <w:r w:rsidR="00267AE3">
        <w:rPr>
          <w:sz w:val="20"/>
          <w:szCs w:val="20"/>
        </w:rPr>
        <w:t xml:space="preserve"> </w:t>
      </w:r>
      <w:r>
        <w:rPr>
          <w:sz w:val="20"/>
          <w:szCs w:val="20"/>
        </w:rPr>
        <w:t>demonstrates this commitment by taking no retaliatory or disciplinary action against employees when they do report safety or quality of care concerns to the Joint Commission.</w:t>
      </w:r>
    </w:p>
    <w:p w14:paraId="1D51C543" w14:textId="77777777" w:rsidR="00C55EAC" w:rsidRDefault="00C55EAC"/>
    <w:p w14:paraId="650953E9" w14:textId="77777777" w:rsidR="00C55EAC" w:rsidRDefault="00BA3F6C">
      <w:pPr>
        <w:pStyle w:val="Heading1"/>
        <w:jc w:val="center"/>
        <w:rPr>
          <w:sz w:val="32"/>
          <w:szCs w:val="32"/>
        </w:rPr>
      </w:pPr>
      <w:bookmarkStart w:id="28" w:name="_Toc103584380"/>
      <w:r>
        <w:rPr>
          <w:sz w:val="32"/>
          <w:szCs w:val="32"/>
        </w:rPr>
        <w:t>HUMAN RESOURCES:  EMPLOYMENT APPLICATION PROCESS</w:t>
      </w:r>
      <w:bookmarkEnd w:id="28"/>
    </w:p>
    <w:p w14:paraId="31E4F0CE" w14:textId="77777777" w:rsidR="00C55EAC" w:rsidRDefault="00C55EAC">
      <w:pPr>
        <w:jc w:val="both"/>
        <w:rPr>
          <w:b/>
          <w:sz w:val="28"/>
          <w:szCs w:val="28"/>
          <w:u w:val="single"/>
        </w:rPr>
      </w:pPr>
    </w:p>
    <w:p w14:paraId="36F6DC8A" w14:textId="2E1FF9D2" w:rsidR="00C55EAC" w:rsidRDefault="00BA3F6C">
      <w:pPr>
        <w:jc w:val="both"/>
        <w:rPr>
          <w:sz w:val="20"/>
          <w:szCs w:val="20"/>
        </w:rPr>
      </w:pPr>
      <w:r>
        <w:rPr>
          <w:sz w:val="20"/>
          <w:szCs w:val="20"/>
        </w:rPr>
        <w:t xml:space="preserve">In keeping with our standard of excellence, IDR </w:t>
      </w:r>
      <w:r w:rsidR="007B253F">
        <w:rPr>
          <w:sz w:val="20"/>
          <w:szCs w:val="20"/>
        </w:rPr>
        <w:t>HC</w:t>
      </w:r>
      <w:r>
        <w:rPr>
          <w:sz w:val="20"/>
          <w:szCs w:val="20"/>
        </w:rPr>
        <w:t>’s initial application process and ongoing quality assurance initiatives are designed with the primary goal to provide the highest quality of nursing professionals possible. Our objectives include:</w:t>
      </w:r>
    </w:p>
    <w:p w14:paraId="37775B79" w14:textId="77777777" w:rsidR="00C55EAC" w:rsidRDefault="00C55EAC">
      <w:pPr>
        <w:jc w:val="both"/>
        <w:rPr>
          <w:sz w:val="20"/>
          <w:szCs w:val="20"/>
        </w:rPr>
      </w:pPr>
    </w:p>
    <w:p w14:paraId="78FCF36A" w14:textId="77777777" w:rsidR="00C55EAC" w:rsidRDefault="00BA3F6C">
      <w:pPr>
        <w:numPr>
          <w:ilvl w:val="0"/>
          <w:numId w:val="61"/>
        </w:numPr>
        <w:jc w:val="both"/>
        <w:rPr>
          <w:sz w:val="20"/>
          <w:szCs w:val="20"/>
        </w:rPr>
      </w:pPr>
      <w:r>
        <w:rPr>
          <w:sz w:val="20"/>
          <w:szCs w:val="20"/>
        </w:rPr>
        <w:t xml:space="preserve">To recruit and employ those professionals who are dedicated to quality care with proven skill histories. </w:t>
      </w:r>
    </w:p>
    <w:p w14:paraId="1B132E22" w14:textId="77777777" w:rsidR="00C55EAC" w:rsidRDefault="00BA3F6C">
      <w:pPr>
        <w:numPr>
          <w:ilvl w:val="0"/>
          <w:numId w:val="61"/>
        </w:numPr>
        <w:jc w:val="both"/>
        <w:rPr>
          <w:sz w:val="20"/>
          <w:szCs w:val="20"/>
        </w:rPr>
      </w:pPr>
      <w:r>
        <w:rPr>
          <w:sz w:val="20"/>
          <w:szCs w:val="20"/>
        </w:rPr>
        <w:t>To provide a thorough orientation for each nurse so that he/she may perform his/her work in a safe and effective manner.</w:t>
      </w:r>
    </w:p>
    <w:p w14:paraId="49DD954F" w14:textId="77777777" w:rsidR="00C55EAC" w:rsidRDefault="00BA3F6C">
      <w:pPr>
        <w:numPr>
          <w:ilvl w:val="0"/>
          <w:numId w:val="61"/>
        </w:numPr>
        <w:jc w:val="both"/>
        <w:rPr>
          <w:sz w:val="20"/>
          <w:szCs w:val="20"/>
        </w:rPr>
      </w:pPr>
      <w:r>
        <w:rPr>
          <w:sz w:val="20"/>
          <w:szCs w:val="20"/>
        </w:rPr>
        <w:t xml:space="preserve">To provide consistent opportunities for staff education via our in-service training and staff development program.  </w:t>
      </w:r>
    </w:p>
    <w:p w14:paraId="54B5D210" w14:textId="7A28356C" w:rsidR="00C55EAC" w:rsidRDefault="00BA3F6C">
      <w:pPr>
        <w:numPr>
          <w:ilvl w:val="0"/>
          <w:numId w:val="61"/>
        </w:numPr>
        <w:jc w:val="both"/>
        <w:rPr>
          <w:sz w:val="20"/>
          <w:szCs w:val="20"/>
        </w:rPr>
      </w:pPr>
      <w:r>
        <w:rPr>
          <w:sz w:val="20"/>
          <w:szCs w:val="20"/>
        </w:rPr>
        <w:t>To monitor the quality of nursing performance through regular on-site evaluations</w:t>
      </w:r>
      <w:r w:rsidR="003D24FB">
        <w:rPr>
          <w:sz w:val="20"/>
          <w:szCs w:val="20"/>
        </w:rPr>
        <w:t>.</w:t>
      </w:r>
    </w:p>
    <w:p w14:paraId="5E488BE6" w14:textId="77777777" w:rsidR="00C55EAC" w:rsidRDefault="00BA3F6C">
      <w:pPr>
        <w:numPr>
          <w:ilvl w:val="0"/>
          <w:numId w:val="61"/>
        </w:numPr>
        <w:jc w:val="both"/>
        <w:rPr>
          <w:sz w:val="20"/>
          <w:szCs w:val="20"/>
        </w:rPr>
      </w:pPr>
      <w:r>
        <w:rPr>
          <w:sz w:val="20"/>
          <w:szCs w:val="20"/>
        </w:rPr>
        <w:t>To work closely with clients while modifying our service concepts to meet their needs.</w:t>
      </w:r>
    </w:p>
    <w:p w14:paraId="202BD976" w14:textId="77777777" w:rsidR="00C55EAC" w:rsidRDefault="00C55EAC">
      <w:pPr>
        <w:jc w:val="both"/>
        <w:rPr>
          <w:sz w:val="20"/>
          <w:szCs w:val="20"/>
        </w:rPr>
      </w:pPr>
    </w:p>
    <w:p w14:paraId="4D4254B7" w14:textId="77777777" w:rsidR="00C55EAC" w:rsidRDefault="00BA3F6C">
      <w:pPr>
        <w:jc w:val="both"/>
        <w:rPr>
          <w:sz w:val="20"/>
          <w:szCs w:val="20"/>
        </w:rPr>
      </w:pPr>
      <w:r>
        <w:rPr>
          <w:sz w:val="20"/>
          <w:szCs w:val="20"/>
        </w:rPr>
        <w:t>Each applicant undergoes a stringent screening process to verify skills and commitment to nursing excellence.</w:t>
      </w:r>
    </w:p>
    <w:p w14:paraId="04B8C9F3" w14:textId="77777777" w:rsidR="00C55EAC" w:rsidRDefault="00C55EAC">
      <w:pPr>
        <w:jc w:val="both"/>
        <w:rPr>
          <w:sz w:val="20"/>
          <w:szCs w:val="20"/>
        </w:rPr>
      </w:pPr>
    </w:p>
    <w:p w14:paraId="40281E1C" w14:textId="77777777" w:rsidR="00C55EAC" w:rsidRDefault="00BA3F6C">
      <w:pPr>
        <w:jc w:val="both"/>
        <w:rPr>
          <w:sz w:val="20"/>
          <w:szCs w:val="20"/>
          <w:u w:val="single"/>
        </w:rPr>
      </w:pPr>
      <w:r>
        <w:rPr>
          <w:sz w:val="20"/>
          <w:szCs w:val="20"/>
          <w:u w:val="single"/>
        </w:rPr>
        <w:t>Proof of Citizenship or Ability to Work as Required by Law</w:t>
      </w:r>
    </w:p>
    <w:p w14:paraId="5E17DFCD" w14:textId="77777777" w:rsidR="00C55EAC" w:rsidRDefault="00C55EAC">
      <w:pPr>
        <w:jc w:val="both"/>
        <w:rPr>
          <w:b/>
          <w:sz w:val="20"/>
          <w:szCs w:val="20"/>
        </w:rPr>
      </w:pPr>
    </w:p>
    <w:p w14:paraId="54F1AE30" w14:textId="1BBFC196" w:rsidR="00C55EAC" w:rsidRDefault="007111C8">
      <w:pPr>
        <w:jc w:val="both"/>
        <w:rPr>
          <w:b/>
          <w:sz w:val="20"/>
          <w:szCs w:val="20"/>
        </w:rPr>
      </w:pPr>
      <w:r>
        <w:rPr>
          <w:sz w:val="20"/>
          <w:szCs w:val="20"/>
        </w:rPr>
        <w:t>IDR HC</w:t>
      </w:r>
      <w:r w:rsidR="00267AE3">
        <w:rPr>
          <w:sz w:val="20"/>
          <w:szCs w:val="20"/>
        </w:rPr>
        <w:t xml:space="preserve"> </w:t>
      </w:r>
      <w:r w:rsidR="00BA3F6C">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56B444CC" w14:textId="77777777" w:rsidR="00C55EAC" w:rsidRDefault="00C55EAC">
      <w:pPr>
        <w:jc w:val="both"/>
        <w:rPr>
          <w:b/>
          <w:sz w:val="20"/>
          <w:szCs w:val="20"/>
        </w:rPr>
      </w:pPr>
    </w:p>
    <w:p w14:paraId="5CC02C63" w14:textId="77777777" w:rsidR="00C55EAC" w:rsidRDefault="00BA3F6C">
      <w:pPr>
        <w:jc w:val="both"/>
        <w:rPr>
          <w:sz w:val="20"/>
          <w:szCs w:val="20"/>
          <w:u w:val="single"/>
        </w:rPr>
      </w:pPr>
      <w:r>
        <w:rPr>
          <w:sz w:val="20"/>
          <w:szCs w:val="20"/>
          <w:u w:val="single"/>
        </w:rPr>
        <w:t>Background Checks</w:t>
      </w:r>
    </w:p>
    <w:p w14:paraId="5373A97B" w14:textId="77777777" w:rsidR="00C55EAC" w:rsidRDefault="00C55EAC">
      <w:pPr>
        <w:jc w:val="both"/>
        <w:rPr>
          <w:sz w:val="20"/>
          <w:szCs w:val="20"/>
        </w:rPr>
      </w:pPr>
    </w:p>
    <w:p w14:paraId="1739B385" w14:textId="1325E656" w:rsidR="00C55EAC" w:rsidRDefault="007111C8">
      <w:pPr>
        <w:jc w:val="both"/>
        <w:rPr>
          <w:sz w:val="20"/>
          <w:szCs w:val="20"/>
        </w:rPr>
      </w:pPr>
      <w:r>
        <w:rPr>
          <w:sz w:val="20"/>
          <w:szCs w:val="20"/>
        </w:rPr>
        <w:t>IDR HC</w:t>
      </w:r>
      <w:r w:rsidR="00267AE3">
        <w:rPr>
          <w:sz w:val="20"/>
          <w:szCs w:val="20"/>
        </w:rPr>
        <w:t xml:space="preserve"> </w:t>
      </w:r>
      <w:r w:rsidR="00BA3F6C">
        <w:rPr>
          <w:sz w:val="20"/>
          <w:szCs w:val="20"/>
        </w:rPr>
        <w:t>perform</w:t>
      </w:r>
      <w:r w:rsidR="007C4FB9">
        <w:rPr>
          <w:sz w:val="20"/>
          <w:szCs w:val="20"/>
        </w:rPr>
        <w:t>s</w:t>
      </w:r>
      <w:r w:rsidR="00BA3F6C">
        <w:rPr>
          <w:sz w:val="20"/>
          <w:szCs w:val="20"/>
        </w:rPr>
        <w:t xml:space="preserve"> criminal background checks on </w:t>
      </w:r>
      <w:r w:rsidR="007C4FB9">
        <w:rPr>
          <w:sz w:val="20"/>
          <w:szCs w:val="20"/>
        </w:rPr>
        <w:t xml:space="preserve">all </w:t>
      </w:r>
      <w:r w:rsidR="00BA3F6C">
        <w:rPr>
          <w:sz w:val="20"/>
          <w:szCs w:val="20"/>
        </w:rPr>
        <w:t>applicants, which may include a felony and misdemeanor search in the state the applicant resides and may also include states and counties of residence/employment for the previous 7 years</w:t>
      </w:r>
      <w:r w:rsidR="00835D75">
        <w:rPr>
          <w:sz w:val="20"/>
          <w:szCs w:val="20"/>
        </w:rPr>
        <w:t xml:space="preserve"> </w:t>
      </w:r>
      <w:r w:rsidR="00293B9E">
        <w:rPr>
          <w:sz w:val="20"/>
          <w:szCs w:val="20"/>
        </w:rPr>
        <w:t>of residency.</w:t>
      </w:r>
      <w:r w:rsidR="00BA3F6C">
        <w:rPr>
          <w:sz w:val="20"/>
          <w:szCs w:val="20"/>
        </w:rPr>
        <w:t xml:space="preserve">  </w:t>
      </w:r>
    </w:p>
    <w:p w14:paraId="1BA8B502" w14:textId="77777777" w:rsidR="00C55EAC" w:rsidRDefault="00C55EAC">
      <w:pPr>
        <w:jc w:val="both"/>
        <w:rPr>
          <w:sz w:val="20"/>
          <w:szCs w:val="20"/>
        </w:rPr>
      </w:pPr>
    </w:p>
    <w:p w14:paraId="3234D057" w14:textId="645D1FB1" w:rsidR="00C55EAC" w:rsidRDefault="00BA3F6C">
      <w:pPr>
        <w:jc w:val="both"/>
        <w:rPr>
          <w:sz w:val="20"/>
          <w:szCs w:val="20"/>
        </w:rPr>
      </w:pPr>
      <w:r>
        <w:rPr>
          <w:sz w:val="20"/>
          <w:szCs w:val="20"/>
        </w:rPr>
        <w:t xml:space="preserve">In addition, </w:t>
      </w:r>
      <w:r w:rsidR="007111C8">
        <w:rPr>
          <w:sz w:val="20"/>
          <w:szCs w:val="20"/>
        </w:rPr>
        <w:t>IDR HC</w:t>
      </w:r>
      <w:r w:rsidR="00822C49">
        <w:rPr>
          <w:sz w:val="20"/>
          <w:szCs w:val="20"/>
        </w:rPr>
        <w:t xml:space="preserve"> </w:t>
      </w:r>
      <w:r>
        <w:rPr>
          <w:sz w:val="20"/>
          <w:szCs w:val="20"/>
        </w:rPr>
        <w:t>verifies that applicants are not included in the Office of Inspector General’s or the Excluded Parties List System databases of excluded providers.</w:t>
      </w:r>
    </w:p>
    <w:p w14:paraId="2F295F71" w14:textId="77777777" w:rsidR="00C55EAC" w:rsidRPr="004106CB" w:rsidRDefault="00C55EAC">
      <w:pPr>
        <w:jc w:val="both"/>
        <w:rPr>
          <w:b/>
          <w:sz w:val="20"/>
        </w:rPr>
      </w:pPr>
    </w:p>
    <w:p w14:paraId="564881E8" w14:textId="77777777" w:rsidR="00C55EAC" w:rsidRDefault="00BA3F6C">
      <w:pPr>
        <w:jc w:val="both"/>
        <w:rPr>
          <w:sz w:val="20"/>
          <w:szCs w:val="20"/>
          <w:u w:val="single"/>
        </w:rPr>
      </w:pPr>
      <w:r>
        <w:rPr>
          <w:sz w:val="20"/>
          <w:szCs w:val="20"/>
          <w:u w:val="single"/>
        </w:rPr>
        <w:t>License/Certification/Education Verification</w:t>
      </w:r>
    </w:p>
    <w:p w14:paraId="36AC7846" w14:textId="77777777" w:rsidR="00C55EAC" w:rsidRDefault="00C55EAC">
      <w:pPr>
        <w:jc w:val="both"/>
        <w:rPr>
          <w:sz w:val="20"/>
          <w:szCs w:val="20"/>
        </w:rPr>
      </w:pPr>
    </w:p>
    <w:p w14:paraId="118EEADA" w14:textId="19C89CC9" w:rsidR="00C55EAC" w:rsidRDefault="00BA3F6C">
      <w:pPr>
        <w:jc w:val="both"/>
        <w:rPr>
          <w:sz w:val="20"/>
          <w:szCs w:val="20"/>
        </w:rPr>
      </w:pPr>
      <w:r>
        <w:rPr>
          <w:sz w:val="20"/>
          <w:szCs w:val="20"/>
        </w:rPr>
        <w:t xml:space="preserve">Applicants may be required to provide valid, original professional licenses to practice their profession in the state of the assignment, Basic Cardiac Life Support certification and any other professional certifications required for the practice of their specialty when specified in the written agreement between </w:t>
      </w:r>
      <w:r w:rsidR="007111C8">
        <w:rPr>
          <w:sz w:val="20"/>
          <w:szCs w:val="20"/>
        </w:rPr>
        <w:t>IDR HC</w:t>
      </w:r>
      <w:r w:rsidR="00267AE3">
        <w:rPr>
          <w:sz w:val="20"/>
          <w:szCs w:val="20"/>
        </w:rPr>
        <w:t xml:space="preserve"> </w:t>
      </w:r>
      <w:r>
        <w:rPr>
          <w:sz w:val="20"/>
          <w:szCs w:val="20"/>
        </w:rPr>
        <w:t xml:space="preserve">and its clients.  </w:t>
      </w:r>
      <w:r w:rsidR="007111C8">
        <w:rPr>
          <w:sz w:val="20"/>
          <w:szCs w:val="20"/>
        </w:rPr>
        <w:t>IDR HC</w:t>
      </w:r>
      <w:r w:rsidR="00267AE3">
        <w:rPr>
          <w:sz w:val="20"/>
          <w:szCs w:val="20"/>
        </w:rPr>
        <w:t xml:space="preserve"> </w:t>
      </w:r>
      <w:r>
        <w:rPr>
          <w:sz w:val="20"/>
          <w:szCs w:val="20"/>
        </w:rPr>
        <w:t xml:space="preserve">conducts primary source verification of professional licenses in all states where </w:t>
      </w:r>
      <w:r w:rsidR="007111C8">
        <w:rPr>
          <w:sz w:val="20"/>
          <w:szCs w:val="20"/>
        </w:rPr>
        <w:t>IDR HC</w:t>
      </w:r>
      <w:r>
        <w:rPr>
          <w:sz w:val="20"/>
          <w:szCs w:val="20"/>
        </w:rPr>
        <w:t xml:space="preserve"> is employing the provider or offering placement for the provider, with the appropriate licensing bodies to verify issue date, expiration date, </w:t>
      </w:r>
      <w:r w:rsidR="00531B1E">
        <w:rPr>
          <w:sz w:val="20"/>
          <w:szCs w:val="20"/>
        </w:rPr>
        <w:t xml:space="preserve">and </w:t>
      </w:r>
      <w:r>
        <w:rPr>
          <w:sz w:val="20"/>
          <w:szCs w:val="20"/>
        </w:rPr>
        <w:t>active status of license</w:t>
      </w:r>
      <w:r w:rsidR="008028AE">
        <w:rPr>
          <w:sz w:val="20"/>
          <w:szCs w:val="20"/>
        </w:rPr>
        <w:t xml:space="preserve">, </w:t>
      </w:r>
      <w:r>
        <w:rPr>
          <w:sz w:val="20"/>
          <w:szCs w:val="20"/>
        </w:rPr>
        <w:t xml:space="preserve">to determine if a license has ever been suspended, revoked, </w:t>
      </w:r>
      <w:r w:rsidR="00F07BEA">
        <w:rPr>
          <w:sz w:val="20"/>
          <w:szCs w:val="20"/>
        </w:rPr>
        <w:t xml:space="preserve">or </w:t>
      </w:r>
      <w:r>
        <w:rPr>
          <w:sz w:val="20"/>
          <w:szCs w:val="20"/>
        </w:rPr>
        <w:t xml:space="preserve">restricted, </w:t>
      </w:r>
      <w:r w:rsidR="00F07BEA">
        <w:rPr>
          <w:sz w:val="20"/>
          <w:szCs w:val="20"/>
        </w:rPr>
        <w:t xml:space="preserve">and to determine if the licensee has been </w:t>
      </w:r>
      <w:r>
        <w:rPr>
          <w:sz w:val="20"/>
          <w:szCs w:val="20"/>
        </w:rPr>
        <w:t xml:space="preserve">reprimanded, sanctioned or disciplined.  Any disciplinary action can be </w:t>
      </w:r>
      <w:r w:rsidR="00B12F7E">
        <w:rPr>
          <w:sz w:val="20"/>
          <w:szCs w:val="20"/>
        </w:rPr>
        <w:t xml:space="preserve">grounds </w:t>
      </w:r>
      <w:r>
        <w:rPr>
          <w:sz w:val="20"/>
          <w:szCs w:val="20"/>
        </w:rPr>
        <w:t xml:space="preserve">for non-employment with </w:t>
      </w:r>
      <w:r w:rsidR="007111C8">
        <w:rPr>
          <w:sz w:val="20"/>
          <w:szCs w:val="20"/>
        </w:rPr>
        <w:t>IDR HC</w:t>
      </w:r>
      <w:r w:rsidR="00267AE3">
        <w:rPr>
          <w:sz w:val="20"/>
          <w:szCs w:val="20"/>
        </w:rPr>
        <w:t xml:space="preserve"> </w:t>
      </w:r>
      <w:r>
        <w:rPr>
          <w:sz w:val="20"/>
          <w:szCs w:val="20"/>
        </w:rPr>
        <w:t xml:space="preserve">and falsification of any documentation will render applicant ineligible for employment with </w:t>
      </w:r>
      <w:r w:rsidR="007111C8">
        <w:rPr>
          <w:sz w:val="20"/>
          <w:szCs w:val="20"/>
        </w:rPr>
        <w:t>IDR HC</w:t>
      </w:r>
      <w:r w:rsidR="0014344E">
        <w:rPr>
          <w:sz w:val="20"/>
          <w:szCs w:val="20"/>
        </w:rPr>
        <w:t>.</w:t>
      </w:r>
      <w:r w:rsidR="00B12F7E">
        <w:rPr>
          <w:sz w:val="20"/>
          <w:szCs w:val="20"/>
        </w:rPr>
        <w:t xml:space="preserve">  </w:t>
      </w:r>
    </w:p>
    <w:p w14:paraId="32D4635F" w14:textId="77777777" w:rsidR="00C55EAC" w:rsidRDefault="00C55EAC">
      <w:pPr>
        <w:jc w:val="both"/>
        <w:rPr>
          <w:sz w:val="20"/>
          <w:szCs w:val="20"/>
        </w:rPr>
      </w:pPr>
    </w:p>
    <w:p w14:paraId="18F4F381" w14:textId="57D670F2" w:rsidR="00C55EAC" w:rsidRDefault="00EF4CF1">
      <w:pPr>
        <w:jc w:val="both"/>
        <w:rPr>
          <w:sz w:val="20"/>
          <w:szCs w:val="20"/>
        </w:rPr>
      </w:pPr>
      <w:r>
        <w:rPr>
          <w:sz w:val="20"/>
          <w:szCs w:val="20"/>
        </w:rPr>
        <w:t>Verifications will also be performed for a</w:t>
      </w:r>
      <w:r w:rsidR="000E1C77">
        <w:rPr>
          <w:sz w:val="20"/>
          <w:szCs w:val="20"/>
        </w:rPr>
        <w:t xml:space="preserve">ll </w:t>
      </w:r>
      <w:r>
        <w:rPr>
          <w:sz w:val="20"/>
          <w:szCs w:val="20"/>
        </w:rPr>
        <w:t>p</w:t>
      </w:r>
      <w:r w:rsidR="00BA3F6C">
        <w:rPr>
          <w:sz w:val="20"/>
          <w:szCs w:val="20"/>
        </w:rPr>
        <w:t>ositions that require a specific educational requirement and/or certification.  Where education and licensure are required, but the license may not be obtained without meeting the education requirements, it is not necessary to confirm education, but only to verify the license</w:t>
      </w:r>
      <w:r w:rsidR="00A27B9B">
        <w:rPr>
          <w:sz w:val="20"/>
          <w:szCs w:val="20"/>
        </w:rPr>
        <w:t>.  A s</w:t>
      </w:r>
      <w:r w:rsidR="00BA3F6C">
        <w:rPr>
          <w:sz w:val="20"/>
          <w:szCs w:val="20"/>
        </w:rPr>
        <w:t>pecific example would be an RN where state licensure is required and completion of an approved nursing program or completion of a certain number of continuing education units</w:t>
      </w:r>
      <w:r w:rsidR="00A27B9B">
        <w:rPr>
          <w:sz w:val="20"/>
          <w:szCs w:val="20"/>
        </w:rPr>
        <w:t>.  I</w:t>
      </w:r>
      <w:r w:rsidR="00BA3F6C">
        <w:rPr>
          <w:sz w:val="20"/>
          <w:szCs w:val="20"/>
        </w:rPr>
        <w:t>n this case, the individual may not obtain state licensure or renewal without completion of an approved program or continuing education units, therefore only license verification would be required.  If the position requires state licensure as an RN and a Master’s degree, then both the licensure and the education would need to be verified.</w:t>
      </w:r>
    </w:p>
    <w:p w14:paraId="082E53FD" w14:textId="77777777" w:rsidR="00C55EAC" w:rsidRDefault="00C55EAC">
      <w:pPr>
        <w:jc w:val="both"/>
        <w:rPr>
          <w:sz w:val="20"/>
          <w:szCs w:val="20"/>
        </w:rPr>
      </w:pPr>
    </w:p>
    <w:p w14:paraId="7458C642" w14:textId="20D59A56" w:rsidR="00C55EAC" w:rsidRDefault="00BA3F6C">
      <w:pPr>
        <w:jc w:val="both"/>
        <w:rPr>
          <w:sz w:val="20"/>
          <w:szCs w:val="20"/>
        </w:rPr>
      </w:pPr>
      <w:r>
        <w:rPr>
          <w:sz w:val="20"/>
          <w:szCs w:val="20"/>
        </w:rPr>
        <w:t xml:space="preserve">It is the employee’s responsibility to maintain a current valid license.  Failure to do so will result from removal from duties and progressive discipline. Employees are required to immediately notify </w:t>
      </w:r>
      <w:r w:rsidR="007111C8">
        <w:rPr>
          <w:sz w:val="20"/>
          <w:szCs w:val="20"/>
        </w:rPr>
        <w:t>IDR HC</w:t>
      </w:r>
      <w:r w:rsidR="0014344E">
        <w:rPr>
          <w:sz w:val="20"/>
          <w:szCs w:val="20"/>
        </w:rPr>
        <w:t xml:space="preserve"> </w:t>
      </w:r>
      <w:r>
        <w:rPr>
          <w:sz w:val="20"/>
          <w:szCs w:val="20"/>
        </w:rPr>
        <w:t xml:space="preserve">if a license/certification is suspended or revoked.  </w:t>
      </w:r>
    </w:p>
    <w:p w14:paraId="0CBAB868" w14:textId="77777777" w:rsidR="00C55EAC" w:rsidRDefault="00C55EAC">
      <w:pPr>
        <w:jc w:val="both"/>
        <w:rPr>
          <w:sz w:val="20"/>
          <w:szCs w:val="20"/>
        </w:rPr>
      </w:pPr>
    </w:p>
    <w:p w14:paraId="72412CF1" w14:textId="77777777" w:rsidR="00C55EAC" w:rsidRDefault="00BA3F6C" w:rsidP="004106CB">
      <w:pPr>
        <w:keepNext/>
        <w:keepLines/>
        <w:jc w:val="both"/>
        <w:rPr>
          <w:sz w:val="20"/>
          <w:szCs w:val="20"/>
          <w:u w:val="single"/>
        </w:rPr>
      </w:pPr>
      <w:r>
        <w:rPr>
          <w:sz w:val="20"/>
          <w:szCs w:val="20"/>
          <w:u w:val="single"/>
        </w:rPr>
        <w:t>Reference Checking</w:t>
      </w:r>
    </w:p>
    <w:p w14:paraId="49661E79" w14:textId="77777777" w:rsidR="00C55EAC" w:rsidRDefault="00C55EAC" w:rsidP="004106CB">
      <w:pPr>
        <w:keepNext/>
        <w:keepLines/>
        <w:jc w:val="both"/>
        <w:rPr>
          <w:sz w:val="20"/>
          <w:szCs w:val="20"/>
        </w:rPr>
      </w:pPr>
    </w:p>
    <w:p w14:paraId="6DABEAC9" w14:textId="3D8E965B" w:rsidR="00C55EAC" w:rsidRDefault="007111C8" w:rsidP="004106CB">
      <w:pPr>
        <w:keepNext/>
        <w:keepLines/>
        <w:rPr>
          <w:sz w:val="20"/>
          <w:szCs w:val="20"/>
        </w:rPr>
      </w:pPr>
      <w:r>
        <w:rPr>
          <w:sz w:val="20"/>
          <w:szCs w:val="20"/>
        </w:rPr>
        <w:t>IDR HC</w:t>
      </w:r>
      <w:r w:rsidR="0014344E">
        <w:rPr>
          <w:sz w:val="20"/>
          <w:szCs w:val="20"/>
        </w:rPr>
        <w:t xml:space="preserve"> </w:t>
      </w:r>
      <w:r w:rsidR="00BA3F6C">
        <w:rPr>
          <w:sz w:val="20"/>
          <w:szCs w:val="20"/>
        </w:rPr>
        <w:t xml:space="preserve">verifies at least </w:t>
      </w:r>
      <w:r w:rsidR="00293B9E">
        <w:rPr>
          <w:sz w:val="20"/>
          <w:szCs w:val="20"/>
        </w:rPr>
        <w:t xml:space="preserve">two </w:t>
      </w:r>
      <w:r w:rsidR="00BA3F6C">
        <w:rPr>
          <w:sz w:val="20"/>
          <w:szCs w:val="20"/>
        </w:rPr>
        <w:t>reference</w:t>
      </w:r>
      <w:r w:rsidR="00293B9E">
        <w:rPr>
          <w:sz w:val="20"/>
          <w:szCs w:val="20"/>
        </w:rPr>
        <w:t>s</w:t>
      </w:r>
      <w:r w:rsidR="00BA3F6C">
        <w:rPr>
          <w:sz w:val="20"/>
          <w:szCs w:val="20"/>
        </w:rPr>
        <w:t xml:space="preserve"> from previous employers or from clinical peers that may provide information related to the applicant’s knowledge and applied job skill proficiency or </w:t>
      </w:r>
      <w:r w:rsidR="00995580">
        <w:rPr>
          <w:sz w:val="20"/>
          <w:szCs w:val="20"/>
        </w:rPr>
        <w:t xml:space="preserve">to </w:t>
      </w:r>
      <w:r w:rsidR="00BA3F6C">
        <w:rPr>
          <w:sz w:val="20"/>
          <w:szCs w:val="20"/>
        </w:rPr>
        <w:t>confirm dates of employment.</w:t>
      </w:r>
    </w:p>
    <w:p w14:paraId="76E5F72F" w14:textId="77777777" w:rsidR="00293B9E" w:rsidRDefault="00293B9E">
      <w:pPr>
        <w:rPr>
          <w:sz w:val="20"/>
          <w:szCs w:val="20"/>
        </w:rPr>
      </w:pPr>
    </w:p>
    <w:p w14:paraId="775B1142" w14:textId="77777777" w:rsidR="00C55EAC" w:rsidRDefault="00BA3F6C" w:rsidP="004106CB">
      <w:pPr>
        <w:keepNext/>
        <w:keepLines/>
        <w:jc w:val="both"/>
        <w:rPr>
          <w:sz w:val="20"/>
          <w:szCs w:val="20"/>
          <w:u w:val="single"/>
        </w:rPr>
      </w:pPr>
      <w:r>
        <w:rPr>
          <w:sz w:val="20"/>
          <w:szCs w:val="20"/>
          <w:u w:val="single"/>
        </w:rPr>
        <w:t>Pre-Employment Skills and Competency Assessment</w:t>
      </w:r>
    </w:p>
    <w:p w14:paraId="7BB21512" w14:textId="77777777" w:rsidR="00C55EAC" w:rsidRDefault="00C55EAC" w:rsidP="004106CB">
      <w:pPr>
        <w:keepNext/>
        <w:keepLines/>
        <w:jc w:val="both"/>
        <w:rPr>
          <w:sz w:val="20"/>
          <w:szCs w:val="20"/>
        </w:rPr>
      </w:pPr>
    </w:p>
    <w:p w14:paraId="79DF5CBB" w14:textId="222AF4FB" w:rsidR="00C55EAC" w:rsidRDefault="00BA3F6C" w:rsidP="004106CB">
      <w:pPr>
        <w:keepNext/>
        <w:keepLines/>
        <w:jc w:val="both"/>
        <w:rPr>
          <w:sz w:val="20"/>
          <w:szCs w:val="20"/>
        </w:rPr>
      </w:pPr>
      <w:r>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w:t>
      </w:r>
      <w:r w:rsidR="001A5B40">
        <w:rPr>
          <w:sz w:val="20"/>
          <w:szCs w:val="20"/>
        </w:rPr>
        <w:t xml:space="preserve">each employee’s </w:t>
      </w:r>
      <w:r>
        <w:rPr>
          <w:sz w:val="20"/>
          <w:szCs w:val="20"/>
        </w:rPr>
        <w:t xml:space="preserve">personnel file. </w:t>
      </w:r>
    </w:p>
    <w:p w14:paraId="08F56241" w14:textId="77777777" w:rsidR="00C55EAC" w:rsidRDefault="00C55EAC">
      <w:pPr>
        <w:jc w:val="both"/>
        <w:rPr>
          <w:sz w:val="20"/>
          <w:szCs w:val="20"/>
        </w:rPr>
      </w:pPr>
    </w:p>
    <w:p w14:paraId="48C715E1" w14:textId="13F71C82" w:rsidR="00C55EAC" w:rsidRDefault="00BA3F6C">
      <w:pPr>
        <w:jc w:val="both"/>
        <w:rPr>
          <w:sz w:val="20"/>
          <w:szCs w:val="20"/>
        </w:rPr>
      </w:pPr>
      <w:r>
        <w:rPr>
          <w:sz w:val="20"/>
          <w:szCs w:val="20"/>
        </w:rPr>
        <w:t xml:space="preserve">Applicants must also complete a competency examination for every specialty to which they would like to be assigned and receive a passing score of at least 80%.  Any applicant not receiving a passing score on their first </w:t>
      </w:r>
      <w:r w:rsidR="004B4FD2">
        <w:rPr>
          <w:sz w:val="20"/>
          <w:szCs w:val="20"/>
        </w:rPr>
        <w:t xml:space="preserve">attempt </w:t>
      </w:r>
      <w:r>
        <w:rPr>
          <w:sz w:val="20"/>
          <w:szCs w:val="20"/>
        </w:rPr>
        <w:t xml:space="preserve">will be given </w:t>
      </w:r>
      <w:r w:rsidR="00293B9E">
        <w:rPr>
          <w:sz w:val="20"/>
          <w:szCs w:val="20"/>
        </w:rPr>
        <w:t xml:space="preserve">two </w:t>
      </w:r>
      <w:r>
        <w:rPr>
          <w:sz w:val="20"/>
          <w:szCs w:val="20"/>
        </w:rPr>
        <w:t xml:space="preserve">additional </w:t>
      </w:r>
      <w:r w:rsidR="00293B9E">
        <w:rPr>
          <w:sz w:val="20"/>
          <w:szCs w:val="20"/>
        </w:rPr>
        <w:t xml:space="preserve">opportunities </w:t>
      </w:r>
      <w:r>
        <w:rPr>
          <w:sz w:val="20"/>
          <w:szCs w:val="20"/>
        </w:rPr>
        <w:t xml:space="preserve">to re-take the competency exam and pass.  </w:t>
      </w:r>
      <w:r w:rsidR="000E7EBA">
        <w:rPr>
          <w:sz w:val="20"/>
          <w:szCs w:val="20"/>
        </w:rPr>
        <w:t>Any applicant who f</w:t>
      </w:r>
      <w:r>
        <w:rPr>
          <w:sz w:val="20"/>
          <w:szCs w:val="20"/>
        </w:rPr>
        <w:t>ail</w:t>
      </w:r>
      <w:r w:rsidR="000E7EBA">
        <w:rPr>
          <w:sz w:val="20"/>
          <w:szCs w:val="20"/>
        </w:rPr>
        <w:t>s</w:t>
      </w:r>
      <w:r>
        <w:rPr>
          <w:sz w:val="20"/>
          <w:szCs w:val="20"/>
        </w:rPr>
        <w:t xml:space="preserve"> to achieve a passing score of at least 80% within the first </w:t>
      </w:r>
      <w:r w:rsidR="00293B9E">
        <w:rPr>
          <w:sz w:val="20"/>
          <w:szCs w:val="20"/>
        </w:rPr>
        <w:t xml:space="preserve">three </w:t>
      </w:r>
      <w:r>
        <w:rPr>
          <w:sz w:val="20"/>
          <w:szCs w:val="20"/>
        </w:rPr>
        <w:t xml:space="preserve">attempts is automatically ineligible for employment with </w:t>
      </w:r>
      <w:r w:rsidR="007111C8">
        <w:rPr>
          <w:sz w:val="20"/>
          <w:szCs w:val="20"/>
        </w:rPr>
        <w:t>IDR HC</w:t>
      </w:r>
      <w:r w:rsidR="003E1DEB">
        <w:rPr>
          <w:sz w:val="20"/>
          <w:szCs w:val="20"/>
        </w:rPr>
        <w:t>.  I</w:t>
      </w:r>
      <w:r>
        <w:rPr>
          <w:sz w:val="20"/>
          <w:szCs w:val="20"/>
        </w:rPr>
        <w:t xml:space="preserve">n addition, all </w:t>
      </w:r>
      <w:r w:rsidR="00293B9E">
        <w:rPr>
          <w:sz w:val="20"/>
          <w:szCs w:val="20"/>
        </w:rPr>
        <w:t xml:space="preserve">licensed applicants </w:t>
      </w:r>
      <w:r>
        <w:rPr>
          <w:sz w:val="20"/>
          <w:szCs w:val="20"/>
        </w:rPr>
        <w:t xml:space="preserve">must complete a Pharmacology examination and receive a passing score of at least 80%.  Any applicant not receiving a passing score on their first </w:t>
      </w:r>
      <w:r w:rsidR="00C710DE">
        <w:rPr>
          <w:sz w:val="20"/>
          <w:szCs w:val="20"/>
        </w:rPr>
        <w:t>attempt</w:t>
      </w:r>
      <w:r>
        <w:rPr>
          <w:sz w:val="20"/>
          <w:szCs w:val="20"/>
        </w:rPr>
        <w:t xml:space="preserve"> will be given </w:t>
      </w:r>
      <w:r w:rsidR="00293B9E">
        <w:rPr>
          <w:sz w:val="20"/>
          <w:szCs w:val="20"/>
        </w:rPr>
        <w:t xml:space="preserve">two </w:t>
      </w:r>
      <w:r>
        <w:rPr>
          <w:sz w:val="20"/>
          <w:szCs w:val="20"/>
        </w:rPr>
        <w:t>additional opportunit</w:t>
      </w:r>
      <w:r w:rsidR="00293B9E">
        <w:rPr>
          <w:sz w:val="20"/>
          <w:szCs w:val="20"/>
        </w:rPr>
        <w:t>ies</w:t>
      </w:r>
      <w:r>
        <w:rPr>
          <w:sz w:val="20"/>
          <w:szCs w:val="20"/>
        </w:rPr>
        <w:t xml:space="preserve"> to re-take the Pharmacology exam and pass. </w:t>
      </w:r>
      <w:r w:rsidR="008700D3">
        <w:rPr>
          <w:sz w:val="20"/>
          <w:szCs w:val="20"/>
        </w:rPr>
        <w:t xml:space="preserve"> </w:t>
      </w:r>
      <w:r w:rsidR="008700D3" w:rsidRPr="008700D3">
        <w:rPr>
          <w:sz w:val="20"/>
          <w:szCs w:val="20"/>
        </w:rPr>
        <w:t>Any applicant who fails to achieve a passing score of at least 80% within</w:t>
      </w:r>
      <w:r>
        <w:rPr>
          <w:sz w:val="20"/>
          <w:szCs w:val="20"/>
        </w:rPr>
        <w:t xml:space="preserve"> the first </w:t>
      </w:r>
      <w:r w:rsidR="00293B9E">
        <w:rPr>
          <w:sz w:val="20"/>
          <w:szCs w:val="20"/>
        </w:rPr>
        <w:t xml:space="preserve">three </w:t>
      </w:r>
      <w:r>
        <w:rPr>
          <w:sz w:val="20"/>
          <w:szCs w:val="20"/>
        </w:rPr>
        <w:t xml:space="preserve">attempts is automatically ineligible for employment with </w:t>
      </w:r>
      <w:r w:rsidR="007111C8">
        <w:rPr>
          <w:sz w:val="20"/>
          <w:szCs w:val="20"/>
        </w:rPr>
        <w:t>IDR HC</w:t>
      </w:r>
      <w:r w:rsidR="00D8664C">
        <w:rPr>
          <w:sz w:val="20"/>
          <w:szCs w:val="20"/>
        </w:rPr>
        <w:t>.</w:t>
      </w:r>
      <w:r>
        <w:rPr>
          <w:sz w:val="20"/>
          <w:szCs w:val="20"/>
        </w:rPr>
        <w:t xml:space="preserve">   </w:t>
      </w:r>
    </w:p>
    <w:p w14:paraId="3C5ACF16" w14:textId="77777777" w:rsidR="00835D75" w:rsidRDefault="00835D75">
      <w:pPr>
        <w:jc w:val="both"/>
        <w:rPr>
          <w:sz w:val="20"/>
          <w:szCs w:val="20"/>
          <w:u w:val="single"/>
        </w:rPr>
      </w:pPr>
    </w:p>
    <w:p w14:paraId="2E10CD30" w14:textId="3AF0A0EF" w:rsidR="00C55EAC" w:rsidRDefault="00BA3F6C">
      <w:pPr>
        <w:jc w:val="both"/>
        <w:rPr>
          <w:sz w:val="20"/>
          <w:szCs w:val="20"/>
          <w:u w:val="single"/>
        </w:rPr>
      </w:pPr>
      <w:r>
        <w:rPr>
          <w:sz w:val="20"/>
          <w:szCs w:val="20"/>
          <w:u w:val="single"/>
        </w:rPr>
        <w:t>Health Screening</w:t>
      </w:r>
    </w:p>
    <w:p w14:paraId="559C883F" w14:textId="77777777" w:rsidR="00C55EAC" w:rsidRDefault="00C55EAC">
      <w:pPr>
        <w:jc w:val="both"/>
        <w:rPr>
          <w:b/>
          <w:sz w:val="20"/>
          <w:szCs w:val="20"/>
        </w:rPr>
      </w:pPr>
    </w:p>
    <w:p w14:paraId="407437DC" w14:textId="1CB115B4" w:rsidR="00095E53" w:rsidRDefault="00E3032B">
      <w:pPr>
        <w:jc w:val="both"/>
        <w:rPr>
          <w:sz w:val="20"/>
          <w:szCs w:val="20"/>
        </w:rPr>
      </w:pPr>
      <w:r>
        <w:rPr>
          <w:sz w:val="20"/>
          <w:szCs w:val="20"/>
        </w:rPr>
        <w:t xml:space="preserve">Applicants will </w:t>
      </w:r>
      <w:r w:rsidR="00095E53">
        <w:rPr>
          <w:sz w:val="20"/>
          <w:szCs w:val="20"/>
        </w:rPr>
        <w:t xml:space="preserve">be screened </w:t>
      </w:r>
      <w:r w:rsidR="007F31E0">
        <w:rPr>
          <w:sz w:val="20"/>
          <w:szCs w:val="20"/>
        </w:rPr>
        <w:t xml:space="preserve">for </w:t>
      </w:r>
      <w:r w:rsidR="00780D9C" w:rsidRPr="00780D9C">
        <w:rPr>
          <w:sz w:val="20"/>
          <w:szCs w:val="20"/>
        </w:rPr>
        <w:t>communicable disease</w:t>
      </w:r>
      <w:r w:rsidR="0001116C">
        <w:rPr>
          <w:sz w:val="20"/>
          <w:szCs w:val="20"/>
        </w:rPr>
        <w:t xml:space="preserve"> and </w:t>
      </w:r>
      <w:r w:rsidR="006C6168">
        <w:rPr>
          <w:sz w:val="20"/>
          <w:szCs w:val="20"/>
        </w:rPr>
        <w:t xml:space="preserve">health impairment that are a potential </w:t>
      </w:r>
      <w:r w:rsidR="008C5B00" w:rsidRPr="008C5B00">
        <w:rPr>
          <w:sz w:val="20"/>
          <w:szCs w:val="20"/>
        </w:rPr>
        <w:t>risk to the patient, caregiver, other employees, or that may interfere with the performance of duties</w:t>
      </w:r>
      <w:r w:rsidR="00512B33">
        <w:rPr>
          <w:sz w:val="20"/>
          <w:szCs w:val="20"/>
        </w:rPr>
        <w:t xml:space="preserve">.  </w:t>
      </w:r>
      <w:r w:rsidR="00512B33" w:rsidRPr="00512B33">
        <w:rPr>
          <w:sz w:val="20"/>
          <w:szCs w:val="20"/>
        </w:rPr>
        <w:t>All applicants will need to provide</w:t>
      </w:r>
    </w:p>
    <w:p w14:paraId="37E326B3" w14:textId="77777777" w:rsidR="00095E53" w:rsidRDefault="00095E53">
      <w:pPr>
        <w:jc w:val="both"/>
        <w:rPr>
          <w:sz w:val="20"/>
          <w:szCs w:val="20"/>
        </w:rPr>
      </w:pPr>
    </w:p>
    <w:p w14:paraId="52E4E3E2" w14:textId="509A5608" w:rsidR="00C55EAC" w:rsidRDefault="00BA3F6C">
      <w:pPr>
        <w:numPr>
          <w:ilvl w:val="0"/>
          <w:numId w:val="62"/>
        </w:numPr>
        <w:ind w:left="360"/>
        <w:jc w:val="both"/>
        <w:rPr>
          <w:sz w:val="20"/>
          <w:szCs w:val="20"/>
        </w:rPr>
      </w:pPr>
      <w:r>
        <w:rPr>
          <w:sz w:val="20"/>
          <w:szCs w:val="20"/>
        </w:rPr>
        <w:t xml:space="preserve">Clearance for Work: </w:t>
      </w:r>
      <w:r w:rsidR="005B04A9">
        <w:rPr>
          <w:sz w:val="20"/>
          <w:szCs w:val="20"/>
        </w:rPr>
        <w:t>The</w:t>
      </w:r>
      <w:r>
        <w:rPr>
          <w:sz w:val="20"/>
          <w:szCs w:val="20"/>
        </w:rPr>
        <w:t xml:space="preserve"> applicant will submit a written clearance for work conducted within the last twelve months prior to hire date.  </w:t>
      </w:r>
      <w:r w:rsidR="005B04A9">
        <w:rPr>
          <w:sz w:val="20"/>
          <w:szCs w:val="20"/>
        </w:rPr>
        <w:t xml:space="preserve">Annual </w:t>
      </w:r>
      <w:r>
        <w:rPr>
          <w:sz w:val="20"/>
          <w:szCs w:val="20"/>
        </w:rPr>
        <w:t>physicals are required thereafter</w:t>
      </w:r>
      <w:r w:rsidR="005B04A9">
        <w:rPr>
          <w:sz w:val="20"/>
          <w:szCs w:val="20"/>
        </w:rPr>
        <w:t>.</w:t>
      </w:r>
    </w:p>
    <w:p w14:paraId="320733F6" w14:textId="6BD67046" w:rsidR="00C55EAC" w:rsidRDefault="00BA3F6C">
      <w:pPr>
        <w:numPr>
          <w:ilvl w:val="0"/>
          <w:numId w:val="62"/>
        </w:numPr>
        <w:ind w:left="360"/>
        <w:jc w:val="both"/>
        <w:rPr>
          <w:sz w:val="20"/>
          <w:szCs w:val="20"/>
        </w:rPr>
      </w:pPr>
      <w:r>
        <w:rPr>
          <w:sz w:val="20"/>
          <w:szCs w:val="20"/>
        </w:rPr>
        <w:lastRenderedPageBreak/>
        <w:t>Tuberculosis Test: TB tests need to be conducted within the last twelve months prior to hire date.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w:t>
      </w:r>
      <w:r w:rsidR="001B1704">
        <w:rPr>
          <w:sz w:val="20"/>
          <w:szCs w:val="20"/>
        </w:rPr>
        <w:t>;</w:t>
      </w:r>
      <w:r>
        <w:rPr>
          <w:sz w:val="20"/>
          <w:szCs w:val="20"/>
        </w:rPr>
        <w:t xml:space="preserve"> repeat chest X rays thereafter are not required for those who present positive skin results</w:t>
      </w:r>
      <w:r w:rsidR="00404511">
        <w:rPr>
          <w:sz w:val="20"/>
          <w:szCs w:val="20"/>
        </w:rPr>
        <w:t>;</w:t>
      </w:r>
      <w:r>
        <w:rPr>
          <w:sz w:val="20"/>
          <w:szCs w:val="20"/>
        </w:rPr>
        <w:t xml:space="preserve"> repeat chest x rays are only required when specified in the written agreement between </w:t>
      </w:r>
      <w:r w:rsidR="007111C8">
        <w:rPr>
          <w:sz w:val="20"/>
          <w:szCs w:val="20"/>
        </w:rPr>
        <w:t>IDR HC</w:t>
      </w:r>
      <w:r w:rsidR="00D8664C">
        <w:rPr>
          <w:sz w:val="20"/>
          <w:szCs w:val="20"/>
        </w:rPr>
        <w:t xml:space="preserve"> </w:t>
      </w:r>
      <w:r>
        <w:rPr>
          <w:sz w:val="20"/>
          <w:szCs w:val="20"/>
        </w:rPr>
        <w:t>and its clients.  Applicants with positive TB results must also complete a TB questionnaire upon hire and annually thereafter</w:t>
      </w:r>
      <w:r w:rsidR="005B04A9">
        <w:rPr>
          <w:sz w:val="20"/>
          <w:szCs w:val="20"/>
        </w:rPr>
        <w:t xml:space="preserve">. </w:t>
      </w:r>
    </w:p>
    <w:p w14:paraId="59613C8E" w14:textId="1C9E1D86" w:rsidR="00C55EAC" w:rsidRDefault="00BA3F6C">
      <w:pPr>
        <w:numPr>
          <w:ilvl w:val="0"/>
          <w:numId w:val="62"/>
        </w:numPr>
        <w:ind w:left="360"/>
        <w:jc w:val="both"/>
        <w:rPr>
          <w:sz w:val="20"/>
          <w:szCs w:val="20"/>
        </w:rPr>
      </w:pPr>
      <w:r>
        <w:rPr>
          <w:sz w:val="20"/>
          <w:szCs w:val="20"/>
        </w:rPr>
        <w:t xml:space="preserve">Vaccinations: </w:t>
      </w:r>
      <w:r w:rsidR="005B04A9">
        <w:rPr>
          <w:sz w:val="20"/>
          <w:szCs w:val="20"/>
        </w:rPr>
        <w:t xml:space="preserve"> The </w:t>
      </w:r>
      <w:r>
        <w:rPr>
          <w:sz w:val="20"/>
          <w:szCs w:val="20"/>
        </w:rPr>
        <w:t xml:space="preserve">applicant will </w:t>
      </w:r>
      <w:r w:rsidR="008C095C">
        <w:rPr>
          <w:sz w:val="20"/>
          <w:szCs w:val="20"/>
        </w:rPr>
        <w:t>s</w:t>
      </w:r>
      <w:r>
        <w:rPr>
          <w:sz w:val="20"/>
          <w:szCs w:val="20"/>
        </w:rPr>
        <w:t>ubmit proof of exposure to or immunization to Rubella, Rubeola, mumps</w:t>
      </w:r>
      <w:r w:rsidR="005B04A9">
        <w:rPr>
          <w:sz w:val="20"/>
          <w:szCs w:val="20"/>
        </w:rPr>
        <w:t xml:space="preserve"> (MMR),</w:t>
      </w:r>
      <w:r>
        <w:rPr>
          <w:sz w:val="20"/>
          <w:szCs w:val="20"/>
        </w:rPr>
        <w:t xml:space="preserve"> Varicella zoster</w:t>
      </w:r>
      <w:r w:rsidR="005B04A9">
        <w:rPr>
          <w:sz w:val="20"/>
          <w:szCs w:val="20"/>
        </w:rPr>
        <w:t>, and TDAP.</w:t>
      </w:r>
      <w:r w:rsidR="00FA5061">
        <w:rPr>
          <w:sz w:val="20"/>
          <w:szCs w:val="20"/>
        </w:rPr>
        <w:t xml:space="preserve">  </w:t>
      </w:r>
    </w:p>
    <w:p w14:paraId="025D0BC6" w14:textId="78DF6D53" w:rsidR="00C55EAC" w:rsidRDefault="00BA3F6C">
      <w:pPr>
        <w:numPr>
          <w:ilvl w:val="0"/>
          <w:numId w:val="62"/>
        </w:numPr>
        <w:ind w:left="360"/>
        <w:jc w:val="both"/>
        <w:rPr>
          <w:sz w:val="20"/>
          <w:szCs w:val="20"/>
        </w:rPr>
      </w:pPr>
      <w:r>
        <w:rPr>
          <w:sz w:val="20"/>
          <w:szCs w:val="20"/>
        </w:rPr>
        <w:t>Drug Test:</w:t>
      </w:r>
      <w:r w:rsidR="00DA0DAB">
        <w:rPr>
          <w:sz w:val="20"/>
          <w:szCs w:val="20"/>
        </w:rPr>
        <w:t xml:space="preserve"> </w:t>
      </w:r>
      <w:r w:rsidR="005B04A9">
        <w:rPr>
          <w:sz w:val="20"/>
          <w:szCs w:val="20"/>
        </w:rPr>
        <w:t xml:space="preserve">The </w:t>
      </w:r>
      <w:r>
        <w:rPr>
          <w:sz w:val="20"/>
          <w:szCs w:val="20"/>
        </w:rPr>
        <w:t xml:space="preserve">applicant will submit a drug screen </w:t>
      </w:r>
      <w:r w:rsidR="005B04A9">
        <w:rPr>
          <w:sz w:val="20"/>
          <w:szCs w:val="20"/>
        </w:rPr>
        <w:t>including but not limited to</w:t>
      </w:r>
      <w:r>
        <w:rPr>
          <w:sz w:val="20"/>
          <w:szCs w:val="20"/>
        </w:rPr>
        <w:t xml:space="preserve"> amphetamines, barbiturates, benzodiazepines, cannabinoids, cocaine, meperidine, Methadone, Opiates, Phencyclidine, </w:t>
      </w:r>
      <w:r w:rsidR="00E6379F">
        <w:rPr>
          <w:sz w:val="20"/>
          <w:szCs w:val="20"/>
        </w:rPr>
        <w:t xml:space="preserve">and </w:t>
      </w:r>
      <w:r>
        <w:rPr>
          <w:sz w:val="20"/>
          <w:szCs w:val="20"/>
        </w:rPr>
        <w:t>Propoxphene</w:t>
      </w:r>
      <w:r w:rsidR="003420AA">
        <w:rPr>
          <w:sz w:val="20"/>
          <w:szCs w:val="20"/>
        </w:rPr>
        <w:t>.</w:t>
      </w:r>
    </w:p>
    <w:p w14:paraId="46996BE4" w14:textId="49165DF7" w:rsidR="00C55EAC" w:rsidRDefault="00BA3F6C">
      <w:pPr>
        <w:numPr>
          <w:ilvl w:val="0"/>
          <w:numId w:val="62"/>
        </w:numPr>
        <w:ind w:left="360"/>
        <w:jc w:val="both"/>
        <w:rPr>
          <w:sz w:val="20"/>
          <w:szCs w:val="20"/>
        </w:rPr>
      </w:pPr>
      <w:r>
        <w:rPr>
          <w:sz w:val="20"/>
          <w:szCs w:val="20"/>
        </w:rPr>
        <w:t xml:space="preserve">Hepatitis B: </w:t>
      </w:r>
      <w:r w:rsidR="00E6379F">
        <w:rPr>
          <w:sz w:val="20"/>
          <w:szCs w:val="20"/>
        </w:rPr>
        <w:t>T</w:t>
      </w:r>
      <w:r w:rsidR="00FE0E21">
        <w:rPr>
          <w:sz w:val="20"/>
          <w:szCs w:val="20"/>
        </w:rPr>
        <w:t>he applicant m</w:t>
      </w:r>
      <w:r>
        <w:rPr>
          <w:sz w:val="20"/>
          <w:szCs w:val="20"/>
        </w:rPr>
        <w:t xml:space="preserve">ust provide proof of vaccination </w:t>
      </w:r>
      <w:r w:rsidR="00FE0E21">
        <w:rPr>
          <w:sz w:val="20"/>
          <w:szCs w:val="20"/>
        </w:rPr>
        <w:t xml:space="preserve">for </w:t>
      </w:r>
      <w:r>
        <w:rPr>
          <w:sz w:val="20"/>
          <w:szCs w:val="20"/>
        </w:rPr>
        <w:t xml:space="preserve">Hepatitis B or sign </w:t>
      </w:r>
      <w:r w:rsidR="00FE0E21">
        <w:rPr>
          <w:sz w:val="20"/>
          <w:szCs w:val="20"/>
        </w:rPr>
        <w:t xml:space="preserve">a </w:t>
      </w:r>
      <w:r>
        <w:rPr>
          <w:sz w:val="20"/>
          <w:szCs w:val="20"/>
        </w:rPr>
        <w:t xml:space="preserve">waiver/declination. The Hepatitis B vaccine and vaccination series shall be made available at no cost to all employees.  Employees </w:t>
      </w:r>
      <w:r w:rsidR="00DB72E2">
        <w:rPr>
          <w:sz w:val="20"/>
          <w:szCs w:val="20"/>
        </w:rPr>
        <w:t xml:space="preserve">are not required to </w:t>
      </w:r>
      <w:r>
        <w:rPr>
          <w:sz w:val="20"/>
          <w:szCs w:val="20"/>
        </w:rPr>
        <w:t>receive the vaccination if they have previously received the Hepatitis B vaccination series</w:t>
      </w:r>
      <w:r w:rsidR="001D46CD">
        <w:rPr>
          <w:sz w:val="20"/>
          <w:szCs w:val="20"/>
        </w:rPr>
        <w:t xml:space="preserve">, </w:t>
      </w:r>
      <w:r w:rsidR="00114310">
        <w:rPr>
          <w:sz w:val="20"/>
          <w:szCs w:val="20"/>
        </w:rPr>
        <w:t xml:space="preserve">they </w:t>
      </w:r>
      <w:r>
        <w:rPr>
          <w:sz w:val="20"/>
          <w:szCs w:val="20"/>
        </w:rPr>
        <w:t xml:space="preserve">have antibody </w:t>
      </w:r>
      <w:r w:rsidR="00E313D3">
        <w:rPr>
          <w:sz w:val="20"/>
          <w:szCs w:val="20"/>
        </w:rPr>
        <w:t>t</w:t>
      </w:r>
      <w:r>
        <w:rPr>
          <w:sz w:val="20"/>
          <w:szCs w:val="20"/>
        </w:rPr>
        <w:t>esting which reveals the employee is immune</w:t>
      </w:r>
      <w:r w:rsidR="001D46CD">
        <w:rPr>
          <w:sz w:val="20"/>
          <w:szCs w:val="20"/>
        </w:rPr>
        <w:t xml:space="preserve">, </w:t>
      </w:r>
      <w:r>
        <w:rPr>
          <w:sz w:val="20"/>
          <w:szCs w:val="20"/>
        </w:rPr>
        <w:t xml:space="preserve"> or the vaccine is contraindicated for medical reasons.  </w:t>
      </w:r>
    </w:p>
    <w:p w14:paraId="06CCF62E" w14:textId="77777777" w:rsidR="00C55EAC" w:rsidRDefault="00C55EAC">
      <w:pPr>
        <w:jc w:val="both"/>
        <w:rPr>
          <w:sz w:val="20"/>
          <w:szCs w:val="20"/>
        </w:rPr>
      </w:pPr>
    </w:p>
    <w:p w14:paraId="000CFFDB" w14:textId="77777777" w:rsidR="00C55EAC" w:rsidRDefault="00BA3F6C">
      <w:pPr>
        <w:jc w:val="both"/>
        <w:rPr>
          <w:i/>
          <w:sz w:val="20"/>
          <w:szCs w:val="20"/>
        </w:rPr>
      </w:pPr>
      <w:r>
        <w:rPr>
          <w:i/>
          <w:sz w:val="20"/>
          <w:szCs w:val="20"/>
        </w:rPr>
        <w:t>*** Please note that random drug screening and drug screening for cause may occur at any time.</w:t>
      </w:r>
    </w:p>
    <w:p w14:paraId="0DC0306E" w14:textId="77777777" w:rsidR="00C55EAC" w:rsidRDefault="00C55EAC">
      <w:pPr>
        <w:jc w:val="both"/>
        <w:rPr>
          <w:sz w:val="20"/>
          <w:szCs w:val="20"/>
        </w:rPr>
      </w:pPr>
    </w:p>
    <w:p w14:paraId="210EA476" w14:textId="77777777" w:rsidR="00C55EAC" w:rsidRDefault="00BA3F6C">
      <w:pPr>
        <w:jc w:val="both"/>
        <w:rPr>
          <w:sz w:val="20"/>
          <w:szCs w:val="20"/>
          <w:u w:val="single"/>
        </w:rPr>
      </w:pPr>
      <w:r>
        <w:rPr>
          <w:sz w:val="20"/>
          <w:szCs w:val="20"/>
          <w:u w:val="single"/>
        </w:rPr>
        <w:t>Interview and Education</w:t>
      </w:r>
    </w:p>
    <w:p w14:paraId="49C8025A" w14:textId="77777777" w:rsidR="00C55EAC" w:rsidRDefault="00C55EAC">
      <w:pPr>
        <w:jc w:val="both"/>
        <w:rPr>
          <w:sz w:val="20"/>
          <w:szCs w:val="20"/>
        </w:rPr>
      </w:pPr>
    </w:p>
    <w:p w14:paraId="190F02E6" w14:textId="3D4ACBD9" w:rsidR="00C55EAC" w:rsidRDefault="00BA3F6C">
      <w:pPr>
        <w:jc w:val="both"/>
        <w:rPr>
          <w:sz w:val="20"/>
          <w:szCs w:val="20"/>
        </w:rPr>
      </w:pPr>
      <w:r>
        <w:rPr>
          <w:sz w:val="20"/>
          <w:szCs w:val="20"/>
        </w:rPr>
        <w:t xml:space="preserve">Applicants </w:t>
      </w:r>
      <w:r w:rsidR="00E95C90">
        <w:rPr>
          <w:sz w:val="20"/>
          <w:szCs w:val="20"/>
        </w:rPr>
        <w:t xml:space="preserve">may be </w:t>
      </w:r>
      <w:r>
        <w:rPr>
          <w:sz w:val="20"/>
          <w:szCs w:val="20"/>
        </w:rPr>
        <w:t xml:space="preserve">interviewed by </w:t>
      </w:r>
      <w:r w:rsidR="00EB0220">
        <w:rPr>
          <w:sz w:val="20"/>
          <w:szCs w:val="20"/>
        </w:rPr>
        <w:t xml:space="preserve">a Company representative </w:t>
      </w:r>
      <w:r>
        <w:rPr>
          <w:sz w:val="20"/>
          <w:szCs w:val="20"/>
        </w:rPr>
        <w:t xml:space="preserve">or Clinical Liaison.  Interviews are designed to determine </w:t>
      </w:r>
      <w:r w:rsidR="00C9203E">
        <w:rPr>
          <w:sz w:val="20"/>
          <w:szCs w:val="20"/>
        </w:rPr>
        <w:t xml:space="preserve">the </w:t>
      </w:r>
      <w:r>
        <w:rPr>
          <w:sz w:val="20"/>
          <w:szCs w:val="20"/>
        </w:rPr>
        <w:t xml:space="preserve">applicant’s knowledge, </w:t>
      </w:r>
      <w:r w:rsidR="005B04A9">
        <w:rPr>
          <w:sz w:val="20"/>
          <w:szCs w:val="20"/>
        </w:rPr>
        <w:t>competence,</w:t>
      </w:r>
      <w:r>
        <w:rPr>
          <w:sz w:val="20"/>
          <w:szCs w:val="20"/>
        </w:rPr>
        <w:t xml:space="preserve"> and skills in specified areas of expertise.  Interviews are based on actual events and circumstances that applicants are likely to encounter in the work environment.  </w:t>
      </w:r>
    </w:p>
    <w:p w14:paraId="6FEF00FA" w14:textId="77777777" w:rsidR="00C55EAC" w:rsidRDefault="00C55EAC">
      <w:pPr>
        <w:jc w:val="both"/>
        <w:rPr>
          <w:sz w:val="20"/>
          <w:szCs w:val="20"/>
        </w:rPr>
      </w:pPr>
    </w:p>
    <w:p w14:paraId="3F056557" w14:textId="2C208BCC" w:rsidR="00C55EAC" w:rsidRDefault="00BA3F6C">
      <w:pPr>
        <w:jc w:val="both"/>
        <w:rPr>
          <w:sz w:val="20"/>
          <w:szCs w:val="20"/>
        </w:rPr>
      </w:pPr>
      <w:r>
        <w:rPr>
          <w:sz w:val="20"/>
          <w:szCs w:val="20"/>
        </w:rPr>
        <w:t xml:space="preserve">Applicants are also oriented to IDR HC’s general policies and procedures, as well as specific administrative policies on overtime and scheduling.  Orientation </w:t>
      </w:r>
      <w:r w:rsidR="007760A6">
        <w:rPr>
          <w:sz w:val="20"/>
          <w:szCs w:val="20"/>
        </w:rPr>
        <w:t xml:space="preserve">by client </w:t>
      </w:r>
      <w:r w:rsidR="004B269C">
        <w:rPr>
          <w:sz w:val="20"/>
          <w:szCs w:val="20"/>
        </w:rPr>
        <w:t xml:space="preserve">Facilities </w:t>
      </w:r>
      <w:r w:rsidR="001C3EC3">
        <w:rPr>
          <w:sz w:val="20"/>
          <w:szCs w:val="20"/>
        </w:rPr>
        <w:t xml:space="preserve">may </w:t>
      </w:r>
      <w:r>
        <w:rPr>
          <w:sz w:val="20"/>
          <w:szCs w:val="20"/>
        </w:rPr>
        <w:t xml:space="preserve">also </w:t>
      </w:r>
      <w:r w:rsidR="001C3EC3">
        <w:rPr>
          <w:sz w:val="20"/>
          <w:szCs w:val="20"/>
        </w:rPr>
        <w:t xml:space="preserve">be </w:t>
      </w:r>
      <w:r>
        <w:rPr>
          <w:sz w:val="20"/>
          <w:szCs w:val="20"/>
        </w:rPr>
        <w:t>provided</w:t>
      </w:r>
      <w:r w:rsidR="004B269C">
        <w:rPr>
          <w:sz w:val="20"/>
          <w:szCs w:val="20"/>
        </w:rPr>
        <w:t xml:space="preserve"> </w:t>
      </w:r>
      <w:r>
        <w:rPr>
          <w:sz w:val="20"/>
          <w:szCs w:val="20"/>
        </w:rPr>
        <w:t xml:space="preserve">as specified by </w:t>
      </w:r>
      <w:r w:rsidR="004B269C">
        <w:rPr>
          <w:sz w:val="20"/>
          <w:szCs w:val="20"/>
        </w:rPr>
        <w:t>the Facilities</w:t>
      </w:r>
      <w:r>
        <w:rPr>
          <w:sz w:val="20"/>
          <w:szCs w:val="20"/>
        </w:rPr>
        <w:t>.</w:t>
      </w:r>
    </w:p>
    <w:p w14:paraId="4D0D9172" w14:textId="77777777" w:rsidR="00C55EAC" w:rsidRDefault="00C55EAC">
      <w:pPr>
        <w:jc w:val="both"/>
        <w:rPr>
          <w:sz w:val="20"/>
          <w:szCs w:val="20"/>
        </w:rPr>
      </w:pPr>
    </w:p>
    <w:p w14:paraId="1C23B8C2" w14:textId="6FB9CEAC" w:rsidR="00C55EAC" w:rsidRDefault="00BA3F6C">
      <w:pPr>
        <w:jc w:val="both"/>
        <w:rPr>
          <w:sz w:val="20"/>
          <w:szCs w:val="20"/>
        </w:rPr>
      </w:pPr>
      <w:r>
        <w:rPr>
          <w:sz w:val="20"/>
          <w:szCs w:val="20"/>
        </w:rPr>
        <w:t>Applicants are also asked to acknowledge their comprehension of a variety of topics, including, but not limited to:</w:t>
      </w:r>
    </w:p>
    <w:p w14:paraId="2173A9B8" w14:textId="0A41CC90" w:rsidR="00C55EAC" w:rsidRDefault="00BA3F6C">
      <w:pPr>
        <w:numPr>
          <w:ilvl w:val="0"/>
          <w:numId w:val="63"/>
        </w:numPr>
        <w:ind w:left="360"/>
        <w:jc w:val="both"/>
        <w:rPr>
          <w:sz w:val="20"/>
          <w:szCs w:val="20"/>
        </w:rPr>
      </w:pPr>
      <w:r>
        <w:rPr>
          <w:sz w:val="20"/>
          <w:szCs w:val="20"/>
        </w:rPr>
        <w:t>Medication:  administration, safety and prevention of errors</w:t>
      </w:r>
    </w:p>
    <w:p w14:paraId="6D42B702" w14:textId="4F5817C1" w:rsidR="00C55EAC" w:rsidRPr="00A20333" w:rsidRDefault="00A20333" w:rsidP="00A20333">
      <w:pPr>
        <w:numPr>
          <w:ilvl w:val="0"/>
          <w:numId w:val="63"/>
        </w:numPr>
        <w:ind w:left="360"/>
        <w:jc w:val="both"/>
        <w:rPr>
          <w:sz w:val="20"/>
          <w:szCs w:val="20"/>
        </w:rPr>
      </w:pPr>
      <w:r w:rsidRPr="00A20333">
        <w:rPr>
          <w:sz w:val="20"/>
          <w:szCs w:val="20"/>
        </w:rPr>
        <w:t>Abuse:  Child (Suspected Child Abuse and Neglect)</w:t>
      </w:r>
      <w:r w:rsidR="00BA3F6C" w:rsidRPr="00A20333">
        <w:rPr>
          <w:sz w:val="20"/>
          <w:szCs w:val="20"/>
        </w:rPr>
        <w:t xml:space="preserve">, elder and reporting </w:t>
      </w:r>
    </w:p>
    <w:p w14:paraId="3373A64A" w14:textId="77777777" w:rsidR="00C55EAC" w:rsidRDefault="00BA3F6C">
      <w:pPr>
        <w:numPr>
          <w:ilvl w:val="0"/>
          <w:numId w:val="63"/>
        </w:numPr>
        <w:ind w:left="360"/>
        <w:jc w:val="both"/>
        <w:rPr>
          <w:sz w:val="20"/>
          <w:szCs w:val="20"/>
        </w:rPr>
      </w:pPr>
      <w:r>
        <w:rPr>
          <w:sz w:val="20"/>
          <w:szCs w:val="20"/>
        </w:rPr>
        <w:t>Sexual and domestic violence, assault, rape</w:t>
      </w:r>
    </w:p>
    <w:p w14:paraId="76BF2159" w14:textId="77777777" w:rsidR="00C55EAC" w:rsidRDefault="00BA3F6C">
      <w:pPr>
        <w:numPr>
          <w:ilvl w:val="0"/>
          <w:numId w:val="63"/>
        </w:numPr>
        <w:ind w:left="360"/>
        <w:jc w:val="both"/>
        <w:rPr>
          <w:sz w:val="20"/>
          <w:szCs w:val="20"/>
        </w:rPr>
      </w:pPr>
      <w:r>
        <w:rPr>
          <w:sz w:val="20"/>
          <w:szCs w:val="20"/>
        </w:rPr>
        <w:t>Drugs in the workplace, workplace violence</w:t>
      </w:r>
    </w:p>
    <w:p w14:paraId="1D6F4394" w14:textId="02DD19DA" w:rsidR="00C55EAC" w:rsidRDefault="00BA3F6C">
      <w:pPr>
        <w:numPr>
          <w:ilvl w:val="0"/>
          <w:numId w:val="63"/>
        </w:numPr>
        <w:ind w:left="360"/>
        <w:jc w:val="both"/>
        <w:rPr>
          <w:sz w:val="20"/>
          <w:szCs w:val="20"/>
        </w:rPr>
      </w:pPr>
      <w:r>
        <w:rPr>
          <w:sz w:val="20"/>
          <w:szCs w:val="20"/>
        </w:rPr>
        <w:t xml:space="preserve">Safety:  electrical, fire, environmental, </w:t>
      </w:r>
      <w:r w:rsidR="00E612DF">
        <w:rPr>
          <w:sz w:val="20"/>
          <w:szCs w:val="20"/>
        </w:rPr>
        <w:t xml:space="preserve">and </w:t>
      </w:r>
      <w:r>
        <w:rPr>
          <w:sz w:val="20"/>
          <w:szCs w:val="20"/>
        </w:rPr>
        <w:t>safety signals</w:t>
      </w:r>
    </w:p>
    <w:p w14:paraId="50803C23" w14:textId="77777777" w:rsidR="00C55EAC" w:rsidRDefault="00BA3F6C">
      <w:pPr>
        <w:numPr>
          <w:ilvl w:val="0"/>
          <w:numId w:val="63"/>
        </w:numPr>
        <w:ind w:left="360"/>
        <w:jc w:val="both"/>
        <w:rPr>
          <w:sz w:val="20"/>
          <w:szCs w:val="20"/>
        </w:rPr>
      </w:pPr>
      <w:r>
        <w:rPr>
          <w:sz w:val="20"/>
          <w:szCs w:val="20"/>
        </w:rPr>
        <w:t>Hazardous materials</w:t>
      </w:r>
    </w:p>
    <w:p w14:paraId="628FED78" w14:textId="77777777" w:rsidR="00C55EAC" w:rsidRDefault="00BA3F6C">
      <w:pPr>
        <w:numPr>
          <w:ilvl w:val="0"/>
          <w:numId w:val="63"/>
        </w:numPr>
        <w:ind w:left="360"/>
        <w:jc w:val="both"/>
        <w:rPr>
          <w:sz w:val="20"/>
          <w:szCs w:val="20"/>
        </w:rPr>
      </w:pPr>
      <w:r>
        <w:rPr>
          <w:sz w:val="20"/>
          <w:szCs w:val="20"/>
        </w:rPr>
        <w:t xml:space="preserve">Infection control and CDC Hand Guidelines </w:t>
      </w:r>
    </w:p>
    <w:p w14:paraId="4695FDDE" w14:textId="77777777" w:rsidR="00C55EAC" w:rsidRDefault="00BA3F6C">
      <w:pPr>
        <w:numPr>
          <w:ilvl w:val="0"/>
          <w:numId w:val="63"/>
        </w:numPr>
        <w:ind w:left="360"/>
        <w:jc w:val="both"/>
        <w:rPr>
          <w:sz w:val="20"/>
          <w:szCs w:val="20"/>
        </w:rPr>
      </w:pPr>
      <w:r>
        <w:rPr>
          <w:sz w:val="20"/>
          <w:szCs w:val="20"/>
        </w:rPr>
        <w:t>OSHA and bloodborne pathogens</w:t>
      </w:r>
    </w:p>
    <w:p w14:paraId="03390F5C" w14:textId="77777777" w:rsidR="00C55EAC" w:rsidRDefault="00BA3F6C">
      <w:pPr>
        <w:numPr>
          <w:ilvl w:val="0"/>
          <w:numId w:val="63"/>
        </w:numPr>
        <w:ind w:left="360"/>
        <w:jc w:val="both"/>
        <w:rPr>
          <w:sz w:val="20"/>
          <w:szCs w:val="20"/>
        </w:rPr>
      </w:pPr>
      <w:r>
        <w:rPr>
          <w:sz w:val="20"/>
          <w:szCs w:val="20"/>
        </w:rPr>
        <w:t>Dress code and fingernail policy</w:t>
      </w:r>
    </w:p>
    <w:p w14:paraId="3F0EEA81" w14:textId="67DAE9C9" w:rsidR="00C55EAC" w:rsidRDefault="00BA3F6C">
      <w:pPr>
        <w:numPr>
          <w:ilvl w:val="0"/>
          <w:numId w:val="63"/>
        </w:numPr>
        <w:ind w:left="360"/>
        <w:jc w:val="both"/>
        <w:rPr>
          <w:sz w:val="20"/>
          <w:szCs w:val="20"/>
        </w:rPr>
      </w:pPr>
      <w:r>
        <w:rPr>
          <w:sz w:val="20"/>
          <w:szCs w:val="20"/>
        </w:rPr>
        <w:t>JCAHO education, National Patient Safety Goals, List of Abbreviations/Do-not-use</w:t>
      </w:r>
      <w:r w:rsidR="00211FFA">
        <w:rPr>
          <w:sz w:val="20"/>
          <w:szCs w:val="20"/>
        </w:rPr>
        <w:t xml:space="preserve"> list</w:t>
      </w:r>
    </w:p>
    <w:p w14:paraId="3A47258A" w14:textId="77777777" w:rsidR="00C55EAC" w:rsidRDefault="00BA3F6C">
      <w:pPr>
        <w:numPr>
          <w:ilvl w:val="0"/>
          <w:numId w:val="63"/>
        </w:numPr>
        <w:ind w:left="360"/>
        <w:jc w:val="both"/>
        <w:rPr>
          <w:sz w:val="20"/>
          <w:szCs w:val="20"/>
        </w:rPr>
      </w:pPr>
      <w:r>
        <w:rPr>
          <w:sz w:val="20"/>
          <w:szCs w:val="20"/>
        </w:rPr>
        <w:t>Patient rights/advance directives</w:t>
      </w:r>
    </w:p>
    <w:p w14:paraId="56780555" w14:textId="77777777" w:rsidR="00C55EAC" w:rsidRDefault="00BA3F6C">
      <w:pPr>
        <w:numPr>
          <w:ilvl w:val="0"/>
          <w:numId w:val="63"/>
        </w:numPr>
        <w:ind w:left="360"/>
        <w:jc w:val="both"/>
        <w:rPr>
          <w:sz w:val="20"/>
          <w:szCs w:val="20"/>
        </w:rPr>
      </w:pPr>
      <w:r>
        <w:rPr>
          <w:sz w:val="20"/>
          <w:szCs w:val="20"/>
        </w:rPr>
        <w:t>Emergency preparedness</w:t>
      </w:r>
    </w:p>
    <w:p w14:paraId="557184CA" w14:textId="77777777" w:rsidR="00C55EAC" w:rsidRDefault="00BA3F6C">
      <w:pPr>
        <w:numPr>
          <w:ilvl w:val="0"/>
          <w:numId w:val="63"/>
        </w:numPr>
        <w:ind w:left="360"/>
        <w:jc w:val="both"/>
        <w:rPr>
          <w:sz w:val="20"/>
          <w:szCs w:val="20"/>
        </w:rPr>
      </w:pPr>
      <w:r>
        <w:rPr>
          <w:sz w:val="20"/>
          <w:szCs w:val="20"/>
        </w:rPr>
        <w:t>End-of-life care</w:t>
      </w:r>
    </w:p>
    <w:p w14:paraId="7F001D55" w14:textId="77777777" w:rsidR="00C55EAC" w:rsidRDefault="00BA3F6C">
      <w:pPr>
        <w:numPr>
          <w:ilvl w:val="0"/>
          <w:numId w:val="63"/>
        </w:numPr>
        <w:ind w:left="360"/>
        <w:jc w:val="both"/>
        <w:rPr>
          <w:sz w:val="20"/>
          <w:szCs w:val="20"/>
        </w:rPr>
      </w:pPr>
      <w:r>
        <w:rPr>
          <w:sz w:val="20"/>
          <w:szCs w:val="20"/>
        </w:rPr>
        <w:t>Code situation policies</w:t>
      </w:r>
    </w:p>
    <w:p w14:paraId="427251EC" w14:textId="77777777" w:rsidR="00C55EAC" w:rsidRDefault="00BA3F6C">
      <w:pPr>
        <w:numPr>
          <w:ilvl w:val="0"/>
          <w:numId w:val="63"/>
        </w:numPr>
        <w:ind w:left="360"/>
        <w:jc w:val="both"/>
        <w:rPr>
          <w:sz w:val="20"/>
          <w:szCs w:val="20"/>
        </w:rPr>
      </w:pPr>
      <w:r>
        <w:rPr>
          <w:sz w:val="20"/>
          <w:szCs w:val="20"/>
        </w:rPr>
        <w:t>Sentinel event policies and procedures</w:t>
      </w:r>
    </w:p>
    <w:p w14:paraId="36BD90F1" w14:textId="77777777" w:rsidR="00C55EAC" w:rsidRDefault="00BA3F6C">
      <w:pPr>
        <w:numPr>
          <w:ilvl w:val="0"/>
          <w:numId w:val="63"/>
        </w:numPr>
        <w:ind w:left="360"/>
        <w:jc w:val="both"/>
        <w:rPr>
          <w:sz w:val="20"/>
          <w:szCs w:val="20"/>
        </w:rPr>
      </w:pPr>
      <w:r>
        <w:rPr>
          <w:sz w:val="20"/>
          <w:szCs w:val="20"/>
        </w:rPr>
        <w:t>Restraints</w:t>
      </w:r>
    </w:p>
    <w:p w14:paraId="216E4EF6" w14:textId="77777777" w:rsidR="00C55EAC" w:rsidRDefault="00BA3F6C">
      <w:pPr>
        <w:numPr>
          <w:ilvl w:val="0"/>
          <w:numId w:val="63"/>
        </w:numPr>
        <w:ind w:left="360"/>
        <w:jc w:val="both"/>
        <w:rPr>
          <w:sz w:val="20"/>
          <w:szCs w:val="20"/>
        </w:rPr>
      </w:pPr>
      <w:r>
        <w:rPr>
          <w:sz w:val="20"/>
          <w:szCs w:val="20"/>
        </w:rPr>
        <w:t>Age-specific education</w:t>
      </w:r>
    </w:p>
    <w:p w14:paraId="1FD7EBF1" w14:textId="77777777" w:rsidR="00C55EAC" w:rsidRDefault="00BA3F6C">
      <w:pPr>
        <w:numPr>
          <w:ilvl w:val="0"/>
          <w:numId w:val="63"/>
        </w:numPr>
        <w:ind w:left="360"/>
        <w:jc w:val="both"/>
        <w:rPr>
          <w:sz w:val="20"/>
          <w:szCs w:val="20"/>
        </w:rPr>
      </w:pPr>
      <w:r>
        <w:rPr>
          <w:sz w:val="20"/>
          <w:szCs w:val="20"/>
        </w:rPr>
        <w:t>HIPAA</w:t>
      </w:r>
    </w:p>
    <w:p w14:paraId="39833559" w14:textId="77777777" w:rsidR="00C55EAC" w:rsidRDefault="00BA3F6C">
      <w:pPr>
        <w:numPr>
          <w:ilvl w:val="0"/>
          <w:numId w:val="63"/>
        </w:numPr>
        <w:ind w:left="360"/>
        <w:jc w:val="both"/>
        <w:rPr>
          <w:sz w:val="20"/>
          <w:szCs w:val="20"/>
        </w:rPr>
      </w:pPr>
      <w:r>
        <w:rPr>
          <w:sz w:val="20"/>
          <w:szCs w:val="20"/>
        </w:rPr>
        <w:t>Pain Management</w:t>
      </w:r>
    </w:p>
    <w:p w14:paraId="79A26508" w14:textId="77777777" w:rsidR="00C55EAC" w:rsidRDefault="00BA3F6C">
      <w:pPr>
        <w:numPr>
          <w:ilvl w:val="0"/>
          <w:numId w:val="63"/>
        </w:numPr>
        <w:ind w:left="360"/>
        <w:jc w:val="both"/>
        <w:rPr>
          <w:sz w:val="20"/>
          <w:szCs w:val="20"/>
        </w:rPr>
      </w:pPr>
      <w:r>
        <w:rPr>
          <w:sz w:val="20"/>
          <w:szCs w:val="20"/>
        </w:rPr>
        <w:t>Body Mechanics</w:t>
      </w:r>
    </w:p>
    <w:p w14:paraId="660ACB9B" w14:textId="01941EC9" w:rsidR="00C55EAC" w:rsidRDefault="00BA3F6C">
      <w:pPr>
        <w:numPr>
          <w:ilvl w:val="0"/>
          <w:numId w:val="63"/>
        </w:numPr>
        <w:ind w:left="360"/>
        <w:jc w:val="both"/>
        <w:rPr>
          <w:sz w:val="20"/>
          <w:szCs w:val="20"/>
        </w:rPr>
      </w:pPr>
      <w:r>
        <w:rPr>
          <w:sz w:val="20"/>
          <w:szCs w:val="20"/>
        </w:rPr>
        <w:t>Documentation: patient care, transcribing of physician orders</w:t>
      </w:r>
    </w:p>
    <w:p w14:paraId="4731E222" w14:textId="77777777" w:rsidR="00C55EAC" w:rsidRDefault="00BA3F6C">
      <w:pPr>
        <w:numPr>
          <w:ilvl w:val="0"/>
          <w:numId w:val="63"/>
        </w:numPr>
        <w:ind w:left="360"/>
        <w:jc w:val="both"/>
        <w:rPr>
          <w:sz w:val="20"/>
          <w:szCs w:val="20"/>
        </w:rPr>
      </w:pPr>
      <w:r>
        <w:rPr>
          <w:sz w:val="20"/>
          <w:szCs w:val="20"/>
        </w:rPr>
        <w:t>Conscious Sedation</w:t>
      </w:r>
    </w:p>
    <w:p w14:paraId="5FBD109C" w14:textId="77777777" w:rsidR="00C55EAC" w:rsidRDefault="00BA3F6C">
      <w:pPr>
        <w:numPr>
          <w:ilvl w:val="0"/>
          <w:numId w:val="63"/>
        </w:numPr>
        <w:ind w:left="360"/>
        <w:jc w:val="both"/>
        <w:rPr>
          <w:sz w:val="20"/>
          <w:szCs w:val="20"/>
        </w:rPr>
      </w:pPr>
      <w:r>
        <w:rPr>
          <w:sz w:val="20"/>
          <w:szCs w:val="20"/>
        </w:rPr>
        <w:t>Patient safety and education</w:t>
      </w:r>
    </w:p>
    <w:p w14:paraId="73331DD7" w14:textId="77777777" w:rsidR="00C55EAC" w:rsidRDefault="00BA3F6C">
      <w:pPr>
        <w:numPr>
          <w:ilvl w:val="0"/>
          <w:numId w:val="63"/>
        </w:numPr>
        <w:ind w:left="360"/>
        <w:jc w:val="both"/>
        <w:rPr>
          <w:sz w:val="20"/>
          <w:szCs w:val="20"/>
        </w:rPr>
      </w:pPr>
      <w:r>
        <w:rPr>
          <w:sz w:val="20"/>
          <w:szCs w:val="20"/>
        </w:rPr>
        <w:t>Fall prevention</w:t>
      </w:r>
    </w:p>
    <w:p w14:paraId="17449C7A" w14:textId="77777777" w:rsidR="00C55EAC" w:rsidRDefault="00C55EAC">
      <w:pPr>
        <w:jc w:val="both"/>
        <w:rPr>
          <w:sz w:val="20"/>
          <w:szCs w:val="20"/>
        </w:rPr>
      </w:pPr>
    </w:p>
    <w:p w14:paraId="3E33A5D9" w14:textId="77777777" w:rsidR="00C55EAC" w:rsidRDefault="00BA3F6C">
      <w:pPr>
        <w:jc w:val="both"/>
        <w:rPr>
          <w:b/>
          <w:sz w:val="20"/>
          <w:szCs w:val="20"/>
        </w:rPr>
      </w:pPr>
      <w:r>
        <w:rPr>
          <w:b/>
          <w:sz w:val="20"/>
          <w:szCs w:val="20"/>
        </w:rPr>
        <w:t>Maintaining Nursing Personnel Files</w:t>
      </w:r>
    </w:p>
    <w:p w14:paraId="5E6E5DA5" w14:textId="77777777" w:rsidR="00C55EAC" w:rsidRDefault="00C55EAC">
      <w:pPr>
        <w:jc w:val="both"/>
        <w:rPr>
          <w:b/>
          <w:sz w:val="20"/>
          <w:szCs w:val="20"/>
        </w:rPr>
      </w:pPr>
    </w:p>
    <w:p w14:paraId="4B0B6300" w14:textId="7992E1E4" w:rsidR="00C55EAC" w:rsidRDefault="00BA3F6C">
      <w:pPr>
        <w:jc w:val="both"/>
        <w:rPr>
          <w:sz w:val="20"/>
          <w:szCs w:val="20"/>
        </w:rPr>
      </w:pPr>
      <w:r>
        <w:rPr>
          <w:sz w:val="20"/>
          <w:szCs w:val="20"/>
        </w:rPr>
        <w:t>All personnel files are maintained by</w:t>
      </w:r>
      <w:r w:rsidR="00B025FA">
        <w:rPr>
          <w:sz w:val="20"/>
          <w:szCs w:val="20"/>
        </w:rPr>
        <w:t xml:space="preserve"> the </w:t>
      </w:r>
      <w:r w:rsidR="0004001C">
        <w:rPr>
          <w:sz w:val="20"/>
          <w:szCs w:val="20"/>
        </w:rPr>
        <w:t>h</w:t>
      </w:r>
      <w:r w:rsidR="00B025FA">
        <w:rPr>
          <w:sz w:val="20"/>
          <w:szCs w:val="20"/>
        </w:rPr>
        <w:t xml:space="preserve">uman </w:t>
      </w:r>
      <w:r w:rsidR="0004001C">
        <w:rPr>
          <w:sz w:val="20"/>
          <w:szCs w:val="20"/>
        </w:rPr>
        <w:t>r</w:t>
      </w:r>
      <w:r w:rsidR="00B025FA">
        <w:rPr>
          <w:sz w:val="20"/>
          <w:szCs w:val="20"/>
        </w:rPr>
        <w:t>esources de</w:t>
      </w:r>
      <w:r w:rsidR="0004001C">
        <w:rPr>
          <w:sz w:val="20"/>
          <w:szCs w:val="20"/>
        </w:rPr>
        <w:t xml:space="preserve">partment (“HR”).  </w:t>
      </w:r>
      <w:r>
        <w:rPr>
          <w:sz w:val="20"/>
          <w:szCs w:val="20"/>
        </w:rPr>
        <w:t xml:space="preserve">HR monitors relevant requirements and expirations of any requirements.  Requirements are kept current through daily alerts of soon-to-expire or expired requirements.  </w:t>
      </w:r>
    </w:p>
    <w:p w14:paraId="023D0C51" w14:textId="77777777" w:rsidR="002B7B39" w:rsidRPr="004106CB" w:rsidRDefault="002B7B39" w:rsidP="002B7B39">
      <w:pPr>
        <w:rPr>
          <w:sz w:val="32"/>
        </w:rPr>
      </w:pPr>
    </w:p>
    <w:p w14:paraId="53B8DD1C" w14:textId="77777777" w:rsidR="00C55EAC" w:rsidRDefault="00BA3F6C">
      <w:pPr>
        <w:pStyle w:val="Heading1"/>
        <w:jc w:val="center"/>
        <w:rPr>
          <w:sz w:val="32"/>
          <w:szCs w:val="32"/>
        </w:rPr>
      </w:pPr>
      <w:bookmarkStart w:id="29" w:name="_Toc103584381"/>
      <w:r>
        <w:rPr>
          <w:sz w:val="32"/>
          <w:szCs w:val="32"/>
        </w:rPr>
        <w:lastRenderedPageBreak/>
        <w:t>PERFORMANCE IMPROVEMENT PROGRAM</w:t>
      </w:r>
      <w:bookmarkEnd w:id="29"/>
    </w:p>
    <w:p w14:paraId="7607615F" w14:textId="77777777" w:rsidR="00C55EAC" w:rsidRDefault="00C55EAC">
      <w:pPr>
        <w:jc w:val="both"/>
        <w:rPr>
          <w:b/>
          <w:sz w:val="28"/>
          <w:szCs w:val="28"/>
          <w:u w:val="single"/>
        </w:rPr>
      </w:pPr>
    </w:p>
    <w:p w14:paraId="142F706D" w14:textId="502BEF00" w:rsidR="00C55EAC" w:rsidRDefault="00BA3F6C">
      <w:pPr>
        <w:jc w:val="both"/>
        <w:rPr>
          <w:sz w:val="20"/>
          <w:szCs w:val="20"/>
        </w:rPr>
      </w:pPr>
      <w:r>
        <w:rPr>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14:paraId="7AF8C343" w14:textId="77777777" w:rsidR="00C55EAC" w:rsidRDefault="00BA3F6C">
      <w:pPr>
        <w:jc w:val="both"/>
        <w:rPr>
          <w:sz w:val="20"/>
          <w:szCs w:val="20"/>
        </w:rPr>
      </w:pPr>
      <w:r>
        <w:rPr>
          <w:sz w:val="20"/>
          <w:szCs w:val="20"/>
        </w:rPr>
        <w:t xml:space="preserve">  </w:t>
      </w:r>
    </w:p>
    <w:p w14:paraId="3467CDFD" w14:textId="77777777" w:rsidR="00C55EAC" w:rsidRDefault="00BA3F6C">
      <w:pPr>
        <w:jc w:val="both"/>
        <w:rPr>
          <w:sz w:val="20"/>
          <w:szCs w:val="20"/>
          <w:u w:val="single"/>
        </w:rPr>
      </w:pPr>
      <w:r>
        <w:rPr>
          <w:sz w:val="20"/>
          <w:szCs w:val="20"/>
          <w:u w:val="single"/>
        </w:rPr>
        <w:t>Initial Assessment</w:t>
      </w:r>
    </w:p>
    <w:p w14:paraId="0D562513" w14:textId="77777777" w:rsidR="00C55EAC" w:rsidRDefault="00C55EAC">
      <w:pPr>
        <w:jc w:val="both"/>
        <w:rPr>
          <w:sz w:val="20"/>
          <w:szCs w:val="20"/>
        </w:rPr>
      </w:pPr>
    </w:p>
    <w:p w14:paraId="3CD90C4A" w14:textId="10345EA7" w:rsidR="00C55EAC" w:rsidRDefault="00BA3F6C">
      <w:pPr>
        <w:jc w:val="both"/>
        <w:rPr>
          <w:sz w:val="20"/>
          <w:szCs w:val="20"/>
        </w:rPr>
      </w:pPr>
      <w:r>
        <w:rPr>
          <w:sz w:val="20"/>
          <w:szCs w:val="20"/>
        </w:rPr>
        <w:t xml:space="preserve">Upon hire, one of IDR HC’s Recruiters </w:t>
      </w:r>
      <w:r w:rsidR="0006497D">
        <w:rPr>
          <w:sz w:val="20"/>
          <w:szCs w:val="20"/>
        </w:rPr>
        <w:t>will</w:t>
      </w:r>
      <w:r>
        <w:rPr>
          <w:sz w:val="20"/>
          <w:szCs w:val="20"/>
        </w:rPr>
        <w:t xml:space="preserve">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14:paraId="6DB94A2C" w14:textId="77777777" w:rsidR="00C55EAC" w:rsidRDefault="00C55EAC">
      <w:pPr>
        <w:jc w:val="both"/>
        <w:rPr>
          <w:sz w:val="20"/>
          <w:szCs w:val="20"/>
        </w:rPr>
      </w:pPr>
    </w:p>
    <w:p w14:paraId="785F6B46" w14:textId="77777777" w:rsidR="00C55EAC" w:rsidRDefault="00BA3F6C">
      <w:pPr>
        <w:jc w:val="both"/>
        <w:rPr>
          <w:sz w:val="20"/>
          <w:szCs w:val="20"/>
          <w:u w:val="single"/>
        </w:rPr>
      </w:pPr>
      <w:r>
        <w:rPr>
          <w:sz w:val="20"/>
          <w:szCs w:val="20"/>
          <w:u w:val="single"/>
        </w:rPr>
        <w:t>Quarterly Assessments</w:t>
      </w:r>
    </w:p>
    <w:p w14:paraId="7FA34ED7" w14:textId="77777777" w:rsidR="00C55EAC" w:rsidRDefault="00C55EAC">
      <w:pPr>
        <w:rPr>
          <w:sz w:val="20"/>
          <w:szCs w:val="20"/>
        </w:rPr>
      </w:pPr>
    </w:p>
    <w:p w14:paraId="37149C65" w14:textId="6ACD2A63" w:rsidR="00C55EAC" w:rsidRDefault="007111C8">
      <w:pPr>
        <w:jc w:val="both"/>
        <w:rPr>
          <w:sz w:val="20"/>
          <w:szCs w:val="20"/>
        </w:rPr>
      </w:pPr>
      <w:r>
        <w:rPr>
          <w:sz w:val="20"/>
          <w:szCs w:val="20"/>
        </w:rPr>
        <w:t>IDR HC</w:t>
      </w:r>
      <w:r w:rsidR="00D8664C">
        <w:rPr>
          <w:sz w:val="20"/>
          <w:szCs w:val="20"/>
        </w:rPr>
        <w:t xml:space="preserve"> </w:t>
      </w:r>
      <w:r w:rsidR="00BA3F6C">
        <w:rPr>
          <w:sz w:val="20"/>
          <w:szCs w:val="20"/>
        </w:rPr>
        <w:t xml:space="preserve">has attempted to implement a continuous, systematic and coordinated approach to measure and assess </w:t>
      </w:r>
      <w:r w:rsidR="004400D2">
        <w:rPr>
          <w:sz w:val="20"/>
          <w:szCs w:val="20"/>
        </w:rPr>
        <w:t>each Facilities’</w:t>
      </w:r>
      <w:r w:rsidR="00BA3F6C">
        <w:rPr>
          <w:sz w:val="20"/>
          <w:szCs w:val="20"/>
        </w:rPr>
        <w:t xml:space="preserve"> feedback on all </w:t>
      </w:r>
      <w:r w:rsidR="004400D2">
        <w:rPr>
          <w:sz w:val="20"/>
          <w:szCs w:val="20"/>
        </w:rPr>
        <w:t xml:space="preserve">IDR HC </w:t>
      </w:r>
      <w:r w:rsidR="004E7804">
        <w:rPr>
          <w:sz w:val="20"/>
          <w:szCs w:val="20"/>
        </w:rPr>
        <w:t>employees</w:t>
      </w:r>
      <w:r w:rsidR="00BA3F6C">
        <w:rPr>
          <w:sz w:val="20"/>
          <w:szCs w:val="20"/>
        </w:rPr>
        <w:t xml:space="preserve"> being utilized.  The following assessments are utilized to ensure employee performance and c</w:t>
      </w:r>
      <w:r w:rsidR="008576F1">
        <w:rPr>
          <w:sz w:val="20"/>
          <w:szCs w:val="20"/>
        </w:rPr>
        <w:t>lient</w:t>
      </w:r>
      <w:r w:rsidR="00BA3F6C">
        <w:rPr>
          <w:sz w:val="20"/>
          <w:szCs w:val="20"/>
        </w:rPr>
        <w:t xml:space="preserve"> satisfaction:</w:t>
      </w:r>
    </w:p>
    <w:p w14:paraId="2CC0A622" w14:textId="3A0CD4FE" w:rsidR="00C55EAC" w:rsidRDefault="004E7804" w:rsidP="004E7804">
      <w:pPr>
        <w:numPr>
          <w:ilvl w:val="0"/>
          <w:numId w:val="100"/>
        </w:numPr>
        <w:ind w:left="360"/>
        <w:jc w:val="both"/>
        <w:rPr>
          <w:sz w:val="20"/>
          <w:szCs w:val="20"/>
        </w:rPr>
      </w:pPr>
      <w:r>
        <w:rPr>
          <w:sz w:val="20"/>
          <w:szCs w:val="20"/>
        </w:rPr>
        <w:t>Employees</w:t>
      </w:r>
      <w:r w:rsidR="00BA3F6C">
        <w:rPr>
          <w:sz w:val="20"/>
          <w:szCs w:val="20"/>
        </w:rPr>
        <w:t xml:space="preserve"> are assessed by the charge nurse, nurse manager or client designee once during their assignment or at least quarterly. Assessment</w:t>
      </w:r>
      <w:r w:rsidR="004C7D62">
        <w:rPr>
          <w:sz w:val="20"/>
          <w:szCs w:val="20"/>
        </w:rPr>
        <w:t>s</w:t>
      </w:r>
      <w:r w:rsidR="00BA3F6C">
        <w:rPr>
          <w:sz w:val="20"/>
          <w:szCs w:val="20"/>
        </w:rPr>
        <w:t xml:space="preserve"> focus on professionalism, safety, patient care, compliance, assessment, planning and documentation.</w:t>
      </w:r>
    </w:p>
    <w:p w14:paraId="75B23F37" w14:textId="77777777" w:rsidR="00C55EAC" w:rsidRDefault="00C55EAC">
      <w:pPr>
        <w:ind w:left="765"/>
        <w:jc w:val="both"/>
        <w:rPr>
          <w:sz w:val="20"/>
          <w:szCs w:val="20"/>
        </w:rPr>
      </w:pPr>
    </w:p>
    <w:p w14:paraId="52300B27" w14:textId="44C5B5FE" w:rsidR="00C55EAC" w:rsidRPr="004106CB" w:rsidRDefault="00BA3F6C">
      <w:pPr>
        <w:jc w:val="both"/>
        <w:rPr>
          <w:b/>
          <w:sz w:val="20"/>
        </w:rPr>
      </w:pPr>
      <w:r>
        <w:rPr>
          <w:sz w:val="20"/>
          <w:szCs w:val="20"/>
        </w:rPr>
        <w:t xml:space="preserve">Any unsatisfactory scores </w:t>
      </w:r>
      <w:r w:rsidR="00B16EF5" w:rsidRPr="00B16EF5">
        <w:rPr>
          <w:sz w:val="20"/>
          <w:szCs w:val="20"/>
        </w:rPr>
        <w:t xml:space="preserve">and methods for improvement </w:t>
      </w:r>
      <w:r>
        <w:rPr>
          <w:sz w:val="20"/>
          <w:szCs w:val="20"/>
        </w:rPr>
        <w:t xml:space="preserve">will be reviewed and discussed with each nurse.  For more information on IDR HC’s Progressive Discipline Program, please see </w:t>
      </w:r>
      <w:r w:rsidR="00C270E4">
        <w:rPr>
          <w:sz w:val="20"/>
          <w:szCs w:val="20"/>
        </w:rPr>
        <w:t xml:space="preserve">the below </w:t>
      </w:r>
      <w:r>
        <w:rPr>
          <w:sz w:val="20"/>
          <w:szCs w:val="20"/>
        </w:rPr>
        <w:t>Progressive Discipline Program.</w:t>
      </w:r>
      <w:r w:rsidR="0002400B">
        <w:rPr>
          <w:sz w:val="20"/>
          <w:szCs w:val="20"/>
        </w:rPr>
        <w:t xml:space="preserve">  </w:t>
      </w:r>
      <w:r w:rsidR="0002400B" w:rsidRPr="005E4DB5">
        <w:rPr>
          <w:sz w:val="20"/>
          <w:szCs w:val="20"/>
        </w:rPr>
        <w:t xml:space="preserve">Notwithstanding anything to the contrary </w:t>
      </w:r>
      <w:r w:rsidR="00E62D14" w:rsidRPr="005E4DB5">
        <w:rPr>
          <w:sz w:val="20"/>
          <w:szCs w:val="20"/>
        </w:rPr>
        <w:t>in this handbook</w:t>
      </w:r>
      <w:r w:rsidR="0002400B" w:rsidRPr="005E4DB5">
        <w:rPr>
          <w:sz w:val="20"/>
          <w:szCs w:val="20"/>
        </w:rPr>
        <w:t xml:space="preserve">,  </w:t>
      </w:r>
      <w:r w:rsidR="00BB6804" w:rsidRPr="005E4DB5">
        <w:rPr>
          <w:sz w:val="20"/>
          <w:szCs w:val="20"/>
        </w:rPr>
        <w:t xml:space="preserve">nothing </w:t>
      </w:r>
      <w:r w:rsidR="00957A78" w:rsidRPr="005E4DB5">
        <w:rPr>
          <w:sz w:val="20"/>
          <w:szCs w:val="20"/>
        </w:rPr>
        <w:t>in this handbo</w:t>
      </w:r>
      <w:r w:rsidR="00F44768" w:rsidRPr="005E4DB5">
        <w:rPr>
          <w:sz w:val="20"/>
          <w:szCs w:val="20"/>
        </w:rPr>
        <w:t>ok</w:t>
      </w:r>
      <w:r w:rsidR="00BB6804" w:rsidRPr="005E4DB5">
        <w:rPr>
          <w:sz w:val="20"/>
          <w:szCs w:val="20"/>
        </w:rPr>
        <w:t xml:space="preserve"> modifies the at-will employ</w:t>
      </w:r>
      <w:r w:rsidR="00A31C2A" w:rsidRPr="005E4DB5">
        <w:rPr>
          <w:sz w:val="20"/>
          <w:szCs w:val="20"/>
        </w:rPr>
        <w:t>ment</w:t>
      </w:r>
      <w:r w:rsidR="00BB6804" w:rsidRPr="005E4DB5">
        <w:rPr>
          <w:sz w:val="20"/>
          <w:szCs w:val="20"/>
        </w:rPr>
        <w:t xml:space="preserve"> of IDR HC employees and the right of IDR HC to terminate an em</w:t>
      </w:r>
      <w:r w:rsidR="00A31C2A" w:rsidRPr="005E4DB5">
        <w:rPr>
          <w:sz w:val="20"/>
          <w:szCs w:val="20"/>
        </w:rPr>
        <w:t xml:space="preserve">ployee at any time for any </w:t>
      </w:r>
      <w:r w:rsidR="00E62D14" w:rsidRPr="005E4DB5">
        <w:rPr>
          <w:sz w:val="20"/>
          <w:szCs w:val="20"/>
        </w:rPr>
        <w:t>(</w:t>
      </w:r>
      <w:r w:rsidR="00A31C2A" w:rsidRPr="005E4DB5">
        <w:rPr>
          <w:sz w:val="20"/>
          <w:szCs w:val="20"/>
        </w:rPr>
        <w:t>or no</w:t>
      </w:r>
      <w:r w:rsidR="00E62D14" w:rsidRPr="005E4DB5">
        <w:rPr>
          <w:sz w:val="20"/>
          <w:szCs w:val="20"/>
        </w:rPr>
        <w:t>)</w:t>
      </w:r>
      <w:r w:rsidR="00A31C2A" w:rsidRPr="005E4DB5">
        <w:rPr>
          <w:sz w:val="20"/>
          <w:szCs w:val="20"/>
        </w:rPr>
        <w:t xml:space="preserve"> reason.</w:t>
      </w:r>
      <w:r w:rsidR="00BB6804" w:rsidRPr="004C2A39">
        <w:rPr>
          <w:b/>
          <w:bCs/>
          <w:sz w:val="20"/>
          <w:szCs w:val="20"/>
        </w:rPr>
        <w:t xml:space="preserve"> </w:t>
      </w:r>
    </w:p>
    <w:p w14:paraId="1828BFD8" w14:textId="77777777" w:rsidR="00C55EAC" w:rsidRDefault="00C55EAC">
      <w:pPr>
        <w:rPr>
          <w:sz w:val="20"/>
          <w:szCs w:val="20"/>
        </w:rPr>
      </w:pPr>
    </w:p>
    <w:p w14:paraId="6E5491CA" w14:textId="77777777" w:rsidR="00C55EAC" w:rsidRDefault="00BA3F6C">
      <w:pPr>
        <w:rPr>
          <w:sz w:val="20"/>
          <w:szCs w:val="20"/>
          <w:u w:val="single"/>
        </w:rPr>
      </w:pPr>
      <w:r>
        <w:rPr>
          <w:sz w:val="20"/>
          <w:szCs w:val="20"/>
          <w:u w:val="single"/>
        </w:rPr>
        <w:t>Periodic Assessments</w:t>
      </w:r>
    </w:p>
    <w:p w14:paraId="3D69E7CC" w14:textId="77777777" w:rsidR="00C55EAC" w:rsidRDefault="00C55EAC">
      <w:pPr>
        <w:rPr>
          <w:sz w:val="20"/>
          <w:szCs w:val="20"/>
        </w:rPr>
      </w:pPr>
    </w:p>
    <w:p w14:paraId="22EE48DD" w14:textId="6EFA9730" w:rsidR="00C55EAC" w:rsidRDefault="00BA3F6C">
      <w:pPr>
        <w:jc w:val="both"/>
        <w:rPr>
          <w:sz w:val="20"/>
          <w:szCs w:val="20"/>
        </w:rPr>
      </w:pPr>
      <w:r>
        <w:rPr>
          <w:sz w:val="20"/>
          <w:szCs w:val="20"/>
        </w:rPr>
        <w:t>IDR H</w:t>
      </w:r>
      <w:r w:rsidR="0012535C">
        <w:rPr>
          <w:sz w:val="20"/>
          <w:szCs w:val="20"/>
        </w:rPr>
        <w:t>C</w:t>
      </w:r>
      <w:r w:rsidR="00393019">
        <w:rPr>
          <w:sz w:val="20"/>
          <w:szCs w:val="20"/>
        </w:rPr>
        <w:t xml:space="preserve"> </w:t>
      </w:r>
      <w:r>
        <w:rPr>
          <w:sz w:val="20"/>
          <w:szCs w:val="20"/>
        </w:rPr>
        <w:t xml:space="preserve">conducts annual assessments of all </w:t>
      </w:r>
      <w:r w:rsidR="00DA7E6E">
        <w:rPr>
          <w:sz w:val="20"/>
          <w:szCs w:val="20"/>
        </w:rPr>
        <w:t>employees</w:t>
      </w:r>
      <w:r>
        <w:rPr>
          <w:sz w:val="20"/>
          <w:szCs w:val="20"/>
        </w:rPr>
        <w:t xml:space="preserve">. </w:t>
      </w:r>
      <w:r w:rsidR="008A6C90">
        <w:rPr>
          <w:sz w:val="20"/>
          <w:szCs w:val="20"/>
        </w:rPr>
        <w:t xml:space="preserve"> </w:t>
      </w:r>
      <w:r>
        <w:rPr>
          <w:sz w:val="20"/>
          <w:szCs w:val="20"/>
        </w:rPr>
        <w:t xml:space="preserve">Quarterly performance evaluations are solicited via phone calls </w:t>
      </w:r>
      <w:r w:rsidR="00101B7C">
        <w:rPr>
          <w:sz w:val="20"/>
          <w:szCs w:val="20"/>
        </w:rPr>
        <w:t>to</w:t>
      </w:r>
      <w:r>
        <w:rPr>
          <w:sz w:val="20"/>
          <w:szCs w:val="20"/>
        </w:rPr>
        <w:t xml:space="preserve"> </w:t>
      </w:r>
      <w:r w:rsidR="009C29A7">
        <w:rPr>
          <w:sz w:val="20"/>
          <w:szCs w:val="20"/>
        </w:rPr>
        <w:t xml:space="preserve">the </w:t>
      </w:r>
      <w:r w:rsidR="00F5140A">
        <w:rPr>
          <w:sz w:val="20"/>
          <w:szCs w:val="20"/>
        </w:rPr>
        <w:t>Facility</w:t>
      </w:r>
      <w:r w:rsidR="00101B7C">
        <w:rPr>
          <w:sz w:val="20"/>
          <w:szCs w:val="20"/>
        </w:rPr>
        <w:t>.  Company</w:t>
      </w:r>
      <w:r w:rsidR="00DE731F">
        <w:rPr>
          <w:sz w:val="20"/>
          <w:szCs w:val="20"/>
        </w:rPr>
        <w:t xml:space="preserve"> </w:t>
      </w:r>
      <w:r w:rsidR="00073942">
        <w:rPr>
          <w:sz w:val="20"/>
          <w:szCs w:val="20"/>
        </w:rPr>
        <w:t>representatives</w:t>
      </w:r>
      <w:r w:rsidR="00376616">
        <w:rPr>
          <w:sz w:val="20"/>
          <w:szCs w:val="20"/>
        </w:rPr>
        <w:t xml:space="preserve">, the </w:t>
      </w:r>
      <w:r>
        <w:rPr>
          <w:sz w:val="20"/>
          <w:szCs w:val="20"/>
        </w:rPr>
        <w:t>Clinical Liaison</w:t>
      </w:r>
      <w:r w:rsidR="00376616">
        <w:rPr>
          <w:sz w:val="20"/>
          <w:szCs w:val="20"/>
        </w:rPr>
        <w:t>,</w:t>
      </w:r>
      <w:r>
        <w:rPr>
          <w:sz w:val="20"/>
          <w:szCs w:val="20"/>
        </w:rPr>
        <w:t xml:space="preserve"> and</w:t>
      </w:r>
      <w:r w:rsidR="00376616">
        <w:rPr>
          <w:sz w:val="20"/>
          <w:szCs w:val="20"/>
        </w:rPr>
        <w:t>/or</w:t>
      </w:r>
      <w:r>
        <w:rPr>
          <w:sz w:val="20"/>
          <w:szCs w:val="20"/>
        </w:rPr>
        <w:t xml:space="preserve"> </w:t>
      </w:r>
      <w:r w:rsidR="00B4500D">
        <w:rPr>
          <w:sz w:val="20"/>
          <w:szCs w:val="20"/>
        </w:rPr>
        <w:t>Facilit</w:t>
      </w:r>
      <w:r w:rsidR="00F5140A">
        <w:rPr>
          <w:sz w:val="20"/>
          <w:szCs w:val="20"/>
        </w:rPr>
        <w:t>y</w:t>
      </w:r>
      <w:r>
        <w:rPr>
          <w:sz w:val="20"/>
          <w:szCs w:val="20"/>
        </w:rPr>
        <w:t xml:space="preserve"> evaluate employee job performance based on the functions and standards as outlines in the job descriptions. The </w:t>
      </w:r>
      <w:r w:rsidR="00DF2FC9">
        <w:rPr>
          <w:sz w:val="20"/>
          <w:szCs w:val="20"/>
        </w:rPr>
        <w:t xml:space="preserve">Facility </w:t>
      </w:r>
      <w:r>
        <w:rPr>
          <w:sz w:val="20"/>
          <w:szCs w:val="20"/>
        </w:rPr>
        <w:t xml:space="preserve">or Clinical Liaison will identify strengths, accomplishments and areas for improvement and development.  All </w:t>
      </w:r>
      <w:r w:rsidR="000B75CB">
        <w:rPr>
          <w:sz w:val="20"/>
          <w:szCs w:val="20"/>
        </w:rPr>
        <w:t xml:space="preserve">Facility </w:t>
      </w:r>
      <w:r>
        <w:rPr>
          <w:sz w:val="20"/>
          <w:szCs w:val="20"/>
        </w:rPr>
        <w:t>reviews, including initial and random assessments are also incorporated into the ninety-day and annual performance review.   Employees will also update their competency self-assessments at this time.</w:t>
      </w:r>
    </w:p>
    <w:p w14:paraId="2A6E1244" w14:textId="77777777" w:rsidR="00C55EAC" w:rsidRDefault="00C55EAC">
      <w:pPr>
        <w:rPr>
          <w:sz w:val="20"/>
          <w:szCs w:val="20"/>
        </w:rPr>
      </w:pPr>
    </w:p>
    <w:p w14:paraId="5BBF7539" w14:textId="3CA107FA" w:rsidR="00C55EAC" w:rsidRDefault="00BA3F6C">
      <w:pPr>
        <w:jc w:val="both"/>
        <w:rPr>
          <w:sz w:val="20"/>
          <w:szCs w:val="20"/>
        </w:rPr>
      </w:pPr>
      <w:r>
        <w:rPr>
          <w:sz w:val="20"/>
          <w:szCs w:val="20"/>
        </w:rPr>
        <w:t xml:space="preserve">If Performance Improvement is required, written recommendations identifying the performance expected will be created and will be used to gain the employee’s commitment to perform to those expectations.  The </w:t>
      </w:r>
      <w:r w:rsidR="000B75CB">
        <w:rPr>
          <w:sz w:val="20"/>
          <w:szCs w:val="20"/>
        </w:rPr>
        <w:t xml:space="preserve">Facility </w:t>
      </w:r>
      <w:r>
        <w:rPr>
          <w:sz w:val="20"/>
          <w:szCs w:val="20"/>
        </w:rPr>
        <w:t xml:space="preserve">or Clinical Liaison will provide written coaching, resources and suggestions to assist the employee in working toward the performance expectations established in this phase.  In the event that a Performance Plan is created, it is expected that the </w:t>
      </w:r>
      <w:r w:rsidR="00CA6A75">
        <w:rPr>
          <w:sz w:val="20"/>
          <w:szCs w:val="20"/>
        </w:rPr>
        <w:t>Facility</w:t>
      </w:r>
      <w:r>
        <w:rPr>
          <w:sz w:val="20"/>
          <w:szCs w:val="20"/>
        </w:rPr>
        <w:t xml:space="preserve"> or Clinical Liaison conduct Progress Checks, or informal reviews of performance</w:t>
      </w:r>
      <w:r w:rsidR="00C443B4">
        <w:rPr>
          <w:sz w:val="20"/>
          <w:szCs w:val="20"/>
        </w:rPr>
        <w:t>,</w:t>
      </w:r>
      <w:r>
        <w:rPr>
          <w:sz w:val="20"/>
          <w:szCs w:val="20"/>
        </w:rPr>
        <w:t xml:space="preserve"> to determine if the agreed-upon goals and objectives are being achieved, to recognize achievements, to discuss developmental needs, and/or to provide assistance in the accomplishment of performance goals.</w:t>
      </w:r>
    </w:p>
    <w:p w14:paraId="5B00E03A" w14:textId="77777777" w:rsidR="00C55EAC" w:rsidRDefault="00C55EAC">
      <w:pPr>
        <w:rPr>
          <w:sz w:val="20"/>
          <w:szCs w:val="20"/>
        </w:rPr>
      </w:pPr>
    </w:p>
    <w:p w14:paraId="4BA6E6B7" w14:textId="77777777" w:rsidR="00C55EAC" w:rsidRDefault="00BA3F6C">
      <w:pPr>
        <w:pStyle w:val="Heading3"/>
        <w:ind w:left="720" w:hanging="720"/>
        <w:rPr>
          <w:b w:val="0"/>
          <w:sz w:val="20"/>
          <w:szCs w:val="20"/>
          <w:u w:val="single"/>
        </w:rPr>
      </w:pPr>
      <w:bookmarkStart w:id="30" w:name="_Toc103584382"/>
      <w:r>
        <w:rPr>
          <w:b w:val="0"/>
          <w:sz w:val="20"/>
          <w:szCs w:val="20"/>
          <w:u w:val="single"/>
        </w:rPr>
        <w:t>Employee Performance Review</w:t>
      </w:r>
      <w:bookmarkEnd w:id="30"/>
    </w:p>
    <w:p w14:paraId="5CEDC58F" w14:textId="77777777" w:rsidR="00C55EAC" w:rsidRDefault="00C55EAC">
      <w:pPr>
        <w:widowControl w:val="0"/>
        <w:ind w:right="14"/>
        <w:jc w:val="both"/>
        <w:rPr>
          <w:color w:val="000000"/>
          <w:sz w:val="20"/>
          <w:szCs w:val="20"/>
        </w:rPr>
      </w:pPr>
    </w:p>
    <w:p w14:paraId="28C0D8F1" w14:textId="10B630D5" w:rsidR="00C55EAC" w:rsidRDefault="00BA3F6C">
      <w:pPr>
        <w:widowControl w:val="0"/>
        <w:numPr>
          <w:ilvl w:val="0"/>
          <w:numId w:val="1"/>
        </w:numPr>
        <w:ind w:left="360" w:right="14"/>
        <w:jc w:val="both"/>
        <w:rPr>
          <w:color w:val="000000"/>
          <w:sz w:val="20"/>
          <w:szCs w:val="20"/>
        </w:rPr>
      </w:pPr>
      <w:r>
        <w:rPr>
          <w:color w:val="000000"/>
          <w:sz w:val="20"/>
          <w:szCs w:val="20"/>
        </w:rPr>
        <w:t xml:space="preserve">Every </w:t>
      </w:r>
      <w:r w:rsidR="00483AF9">
        <w:rPr>
          <w:color w:val="000000"/>
          <w:sz w:val="20"/>
          <w:szCs w:val="20"/>
        </w:rPr>
        <w:t xml:space="preserve">current </w:t>
      </w:r>
      <w:r w:rsidR="00C12E9A">
        <w:rPr>
          <w:color w:val="000000"/>
          <w:sz w:val="20"/>
          <w:szCs w:val="20"/>
        </w:rPr>
        <w:t xml:space="preserve">IDR HC </w:t>
      </w:r>
      <w:r>
        <w:rPr>
          <w:color w:val="000000"/>
          <w:sz w:val="20"/>
          <w:szCs w:val="20"/>
        </w:rPr>
        <w:t xml:space="preserve">healthcare </w:t>
      </w:r>
      <w:r w:rsidR="001969BA">
        <w:rPr>
          <w:color w:val="000000"/>
          <w:sz w:val="20"/>
          <w:szCs w:val="20"/>
        </w:rPr>
        <w:t xml:space="preserve">employee </w:t>
      </w:r>
      <w:r>
        <w:rPr>
          <w:color w:val="000000"/>
          <w:sz w:val="20"/>
          <w:szCs w:val="20"/>
        </w:rPr>
        <w:t>will have an annual performance evaluation carried out by IDR H</w:t>
      </w:r>
      <w:r w:rsidR="008C3252">
        <w:rPr>
          <w:color w:val="000000"/>
          <w:sz w:val="20"/>
          <w:szCs w:val="20"/>
        </w:rPr>
        <w:t>C</w:t>
      </w:r>
      <w:r>
        <w:rPr>
          <w:color w:val="000000"/>
          <w:sz w:val="20"/>
          <w:szCs w:val="20"/>
        </w:rPr>
        <w:t xml:space="preserve"> during the month of December or at the anniversary of their date of hire.</w:t>
      </w:r>
    </w:p>
    <w:p w14:paraId="094F4ECD" w14:textId="2FCA052A" w:rsidR="00C55EAC" w:rsidRDefault="00BA3F6C">
      <w:pPr>
        <w:widowControl w:val="0"/>
        <w:numPr>
          <w:ilvl w:val="0"/>
          <w:numId w:val="1"/>
        </w:numPr>
        <w:ind w:left="360" w:right="14"/>
        <w:jc w:val="both"/>
        <w:rPr>
          <w:color w:val="000000"/>
          <w:sz w:val="20"/>
          <w:szCs w:val="20"/>
        </w:rPr>
      </w:pPr>
      <w:r>
        <w:rPr>
          <w:color w:val="000000"/>
          <w:sz w:val="20"/>
          <w:szCs w:val="20"/>
        </w:rPr>
        <w:t xml:space="preserve">Traveling </w:t>
      </w:r>
      <w:r w:rsidR="00DA7758">
        <w:rPr>
          <w:color w:val="000000"/>
          <w:sz w:val="20"/>
          <w:szCs w:val="20"/>
        </w:rPr>
        <w:t xml:space="preserve">employees </w:t>
      </w:r>
      <w:r>
        <w:rPr>
          <w:color w:val="000000"/>
          <w:sz w:val="20"/>
          <w:szCs w:val="20"/>
        </w:rPr>
        <w:t xml:space="preserve">are eligible for annual evaluations if the </w:t>
      </w:r>
      <w:r w:rsidR="001343D8">
        <w:rPr>
          <w:color w:val="000000"/>
          <w:sz w:val="20"/>
          <w:szCs w:val="20"/>
        </w:rPr>
        <w:t xml:space="preserve">employee </w:t>
      </w:r>
      <w:r>
        <w:rPr>
          <w:color w:val="000000"/>
          <w:sz w:val="20"/>
          <w:szCs w:val="20"/>
        </w:rPr>
        <w:t xml:space="preserve">has worked a minimum of one 13-week assignment during the preceding year and are </w:t>
      </w:r>
      <w:r w:rsidR="0056563E">
        <w:rPr>
          <w:color w:val="000000"/>
          <w:sz w:val="20"/>
          <w:szCs w:val="20"/>
        </w:rPr>
        <w:t>an active</w:t>
      </w:r>
      <w:r w:rsidR="00B46AFA">
        <w:rPr>
          <w:color w:val="000000"/>
          <w:sz w:val="20"/>
          <w:szCs w:val="20"/>
        </w:rPr>
        <w:t xml:space="preserve"> employee </w:t>
      </w:r>
      <w:r>
        <w:rPr>
          <w:color w:val="000000"/>
          <w:sz w:val="20"/>
          <w:szCs w:val="20"/>
        </w:rPr>
        <w:t xml:space="preserve">at the anniversary of their date of hire.  </w:t>
      </w:r>
    </w:p>
    <w:p w14:paraId="7865E7F3" w14:textId="10495BB5" w:rsidR="00C55EAC" w:rsidRDefault="007111C8">
      <w:pPr>
        <w:widowControl w:val="0"/>
        <w:numPr>
          <w:ilvl w:val="0"/>
          <w:numId w:val="1"/>
        </w:numPr>
        <w:ind w:left="360" w:right="14"/>
        <w:jc w:val="both"/>
        <w:rPr>
          <w:color w:val="000000"/>
          <w:sz w:val="20"/>
          <w:szCs w:val="20"/>
        </w:rPr>
      </w:pPr>
      <w:r>
        <w:rPr>
          <w:color w:val="000000"/>
          <w:sz w:val="20"/>
          <w:szCs w:val="20"/>
        </w:rPr>
        <w:t>IDR HC</w:t>
      </w:r>
      <w:r w:rsidR="00D8664C">
        <w:rPr>
          <w:color w:val="000000"/>
          <w:sz w:val="20"/>
          <w:szCs w:val="20"/>
        </w:rPr>
        <w:t xml:space="preserve"> </w:t>
      </w:r>
      <w:r w:rsidR="00BA3F6C">
        <w:rPr>
          <w:color w:val="000000"/>
          <w:sz w:val="20"/>
          <w:szCs w:val="20"/>
        </w:rPr>
        <w:t xml:space="preserve">will attempt to obtain feedback from </w:t>
      </w:r>
      <w:r w:rsidR="00F44768">
        <w:rPr>
          <w:color w:val="000000"/>
          <w:sz w:val="20"/>
          <w:szCs w:val="20"/>
        </w:rPr>
        <w:t xml:space="preserve">Facility </w:t>
      </w:r>
      <w:r w:rsidR="00BA3F6C">
        <w:rPr>
          <w:color w:val="000000"/>
          <w:sz w:val="20"/>
          <w:szCs w:val="20"/>
        </w:rPr>
        <w:t xml:space="preserve">representatives regarding </w:t>
      </w:r>
      <w:r w:rsidR="00F44768">
        <w:rPr>
          <w:color w:val="000000"/>
          <w:sz w:val="20"/>
          <w:szCs w:val="20"/>
        </w:rPr>
        <w:t>employee</w:t>
      </w:r>
      <w:r w:rsidR="00BA3F6C">
        <w:rPr>
          <w:color w:val="000000"/>
          <w:sz w:val="20"/>
          <w:szCs w:val="20"/>
        </w:rPr>
        <w:t xml:space="preserve"> competence and ongoing performance</w:t>
      </w:r>
      <w:r w:rsidR="0087229C">
        <w:rPr>
          <w:color w:val="000000"/>
          <w:sz w:val="20"/>
          <w:szCs w:val="20"/>
        </w:rPr>
        <w:t>.</w:t>
      </w:r>
      <w:r w:rsidR="00BA3F6C">
        <w:rPr>
          <w:color w:val="000000"/>
          <w:sz w:val="20"/>
          <w:szCs w:val="20"/>
        </w:rPr>
        <w:t xml:space="preserve">  Unfortunately, some </w:t>
      </w:r>
      <w:r w:rsidR="0087229C">
        <w:rPr>
          <w:color w:val="000000"/>
          <w:sz w:val="20"/>
          <w:szCs w:val="20"/>
        </w:rPr>
        <w:t xml:space="preserve">Facilities may </w:t>
      </w:r>
      <w:r w:rsidR="00BA3F6C">
        <w:rPr>
          <w:color w:val="000000"/>
          <w:sz w:val="20"/>
          <w:szCs w:val="20"/>
        </w:rPr>
        <w:t xml:space="preserve">not cooperate with </w:t>
      </w:r>
      <w:r>
        <w:rPr>
          <w:color w:val="000000"/>
          <w:sz w:val="20"/>
          <w:szCs w:val="20"/>
        </w:rPr>
        <w:t>IDR HC</w:t>
      </w:r>
      <w:r w:rsidR="00D8664C">
        <w:rPr>
          <w:color w:val="000000"/>
          <w:sz w:val="20"/>
          <w:szCs w:val="20"/>
        </w:rPr>
        <w:t xml:space="preserve"> </w:t>
      </w:r>
      <w:r w:rsidR="00BA3F6C">
        <w:rPr>
          <w:color w:val="000000"/>
          <w:sz w:val="20"/>
          <w:szCs w:val="20"/>
        </w:rPr>
        <w:t xml:space="preserve">in this regard, so </w:t>
      </w:r>
      <w:r>
        <w:rPr>
          <w:color w:val="000000"/>
          <w:sz w:val="20"/>
          <w:szCs w:val="20"/>
        </w:rPr>
        <w:t>IDR HC</w:t>
      </w:r>
      <w:r w:rsidR="00D8664C">
        <w:rPr>
          <w:color w:val="000000"/>
          <w:sz w:val="20"/>
          <w:szCs w:val="20"/>
        </w:rPr>
        <w:t xml:space="preserve"> </w:t>
      </w:r>
      <w:r w:rsidR="00BA3F6C">
        <w:rPr>
          <w:color w:val="000000"/>
          <w:sz w:val="20"/>
          <w:szCs w:val="20"/>
        </w:rPr>
        <w:t xml:space="preserve">conducts phone solicitation of feedback from </w:t>
      </w:r>
      <w:r w:rsidR="0047376C">
        <w:rPr>
          <w:color w:val="000000"/>
          <w:sz w:val="20"/>
          <w:szCs w:val="20"/>
        </w:rPr>
        <w:t>Facilities</w:t>
      </w:r>
      <w:r w:rsidR="00BA3F6C">
        <w:rPr>
          <w:color w:val="000000"/>
          <w:sz w:val="20"/>
          <w:szCs w:val="20"/>
        </w:rPr>
        <w:t>.</w:t>
      </w:r>
    </w:p>
    <w:p w14:paraId="78804059" w14:textId="37BDED95" w:rsidR="00C55EAC" w:rsidRDefault="00BA3F6C">
      <w:pPr>
        <w:widowControl w:val="0"/>
        <w:numPr>
          <w:ilvl w:val="0"/>
          <w:numId w:val="1"/>
        </w:numPr>
        <w:ind w:left="360" w:right="14"/>
        <w:jc w:val="both"/>
        <w:rPr>
          <w:color w:val="000000"/>
          <w:sz w:val="20"/>
          <w:szCs w:val="20"/>
        </w:rPr>
      </w:pPr>
      <w:r>
        <w:rPr>
          <w:color w:val="000000"/>
          <w:sz w:val="20"/>
          <w:szCs w:val="20"/>
        </w:rPr>
        <w:t xml:space="preserve">Feedback from our </w:t>
      </w:r>
      <w:r w:rsidR="00CD52FC">
        <w:rPr>
          <w:color w:val="000000"/>
          <w:sz w:val="20"/>
          <w:szCs w:val="20"/>
        </w:rPr>
        <w:t>Facilities</w:t>
      </w:r>
      <w:r>
        <w:rPr>
          <w:color w:val="000000"/>
          <w:sz w:val="20"/>
          <w:szCs w:val="20"/>
        </w:rPr>
        <w:t xml:space="preserve"> regarding clinical and/or professional performance is addressed with our employees immediately.  Follow-up with </w:t>
      </w:r>
      <w:r w:rsidR="00CD52FC">
        <w:rPr>
          <w:color w:val="000000"/>
          <w:sz w:val="20"/>
          <w:szCs w:val="20"/>
        </w:rPr>
        <w:t>Facilities</w:t>
      </w:r>
      <w:r>
        <w:rPr>
          <w:color w:val="000000"/>
          <w:sz w:val="20"/>
          <w:szCs w:val="20"/>
        </w:rPr>
        <w:t xml:space="preserve"> is completed within an appropriate time frame.</w:t>
      </w:r>
    </w:p>
    <w:p w14:paraId="6B3185E6" w14:textId="0C503B0F" w:rsidR="00C55EAC" w:rsidRDefault="00BA3F6C">
      <w:pPr>
        <w:widowControl w:val="0"/>
        <w:numPr>
          <w:ilvl w:val="0"/>
          <w:numId w:val="1"/>
        </w:numPr>
        <w:ind w:left="360" w:right="14"/>
        <w:jc w:val="both"/>
        <w:rPr>
          <w:color w:val="000000"/>
          <w:sz w:val="20"/>
          <w:szCs w:val="20"/>
        </w:rPr>
      </w:pPr>
      <w:r>
        <w:rPr>
          <w:color w:val="000000"/>
          <w:sz w:val="20"/>
          <w:szCs w:val="20"/>
        </w:rPr>
        <w:t xml:space="preserve">Annual skills checklists which apply to specialty area of work will be completed by every health professional employed by </w:t>
      </w:r>
      <w:r w:rsidR="007111C8">
        <w:rPr>
          <w:color w:val="000000"/>
          <w:sz w:val="20"/>
          <w:szCs w:val="20"/>
        </w:rPr>
        <w:t>IDR HC</w:t>
      </w:r>
      <w:r w:rsidR="00D8664C">
        <w:rPr>
          <w:color w:val="000000"/>
          <w:sz w:val="20"/>
          <w:szCs w:val="20"/>
        </w:rPr>
        <w:t>.</w:t>
      </w:r>
      <w:r>
        <w:rPr>
          <w:color w:val="000000"/>
          <w:sz w:val="20"/>
          <w:szCs w:val="20"/>
        </w:rPr>
        <w:t xml:space="preserve"> </w:t>
      </w:r>
    </w:p>
    <w:p w14:paraId="65EAB43A" w14:textId="77777777" w:rsidR="00C55EAC" w:rsidRDefault="00BA3F6C">
      <w:pPr>
        <w:widowControl w:val="0"/>
        <w:numPr>
          <w:ilvl w:val="0"/>
          <w:numId w:val="9"/>
        </w:numPr>
        <w:ind w:left="384" w:right="14" w:hanging="360"/>
        <w:jc w:val="both"/>
        <w:rPr>
          <w:color w:val="000000"/>
          <w:sz w:val="20"/>
          <w:szCs w:val="20"/>
        </w:rPr>
      </w:pPr>
      <w:r>
        <w:rPr>
          <w:color w:val="000000"/>
          <w:sz w:val="20"/>
          <w:szCs w:val="20"/>
        </w:rPr>
        <w:t>When training needs are identified, an opportunity to complete the training will be provided at the earliest possible occasion.</w:t>
      </w:r>
    </w:p>
    <w:p w14:paraId="7810EFA8" w14:textId="128D98FB" w:rsidR="00C55EAC" w:rsidRDefault="00BA3F6C">
      <w:pPr>
        <w:widowControl w:val="0"/>
        <w:numPr>
          <w:ilvl w:val="0"/>
          <w:numId w:val="1"/>
        </w:numPr>
        <w:ind w:left="360" w:right="14"/>
        <w:jc w:val="both"/>
        <w:rPr>
          <w:color w:val="000000"/>
          <w:sz w:val="20"/>
          <w:szCs w:val="20"/>
        </w:rPr>
      </w:pPr>
      <w:r>
        <w:rPr>
          <w:color w:val="000000"/>
          <w:sz w:val="20"/>
          <w:szCs w:val="20"/>
        </w:rPr>
        <w:t xml:space="preserve">The </w:t>
      </w:r>
      <w:r w:rsidR="00E913FF">
        <w:rPr>
          <w:color w:val="000000"/>
          <w:sz w:val="20"/>
          <w:szCs w:val="20"/>
        </w:rPr>
        <w:t>C</w:t>
      </w:r>
      <w:r>
        <w:rPr>
          <w:color w:val="000000"/>
          <w:sz w:val="20"/>
          <w:szCs w:val="20"/>
        </w:rPr>
        <w:t xml:space="preserve">ompany assesses aspects of </w:t>
      </w:r>
      <w:r w:rsidR="000647F0">
        <w:rPr>
          <w:color w:val="000000"/>
          <w:sz w:val="20"/>
          <w:szCs w:val="20"/>
        </w:rPr>
        <w:t xml:space="preserve">an </w:t>
      </w:r>
      <w:r>
        <w:rPr>
          <w:color w:val="000000"/>
          <w:sz w:val="20"/>
          <w:szCs w:val="20"/>
        </w:rPr>
        <w:t xml:space="preserve">employee's competence at hire, at performance evaluation and as needed or required </w:t>
      </w:r>
      <w:r>
        <w:rPr>
          <w:color w:val="000000"/>
          <w:sz w:val="20"/>
          <w:szCs w:val="20"/>
        </w:rPr>
        <w:lastRenderedPageBreak/>
        <w:t>by state licensing agencies to ensure that employees have the skills or can develop the skills to perform and continue to perform their duties.</w:t>
      </w:r>
    </w:p>
    <w:p w14:paraId="3CC6F106" w14:textId="778C033C" w:rsidR="00C55EAC" w:rsidRDefault="00CA6A75">
      <w:pPr>
        <w:widowControl w:val="0"/>
        <w:numPr>
          <w:ilvl w:val="0"/>
          <w:numId w:val="1"/>
        </w:numPr>
        <w:ind w:left="360" w:right="14"/>
        <w:jc w:val="both"/>
        <w:rPr>
          <w:color w:val="000000"/>
          <w:sz w:val="20"/>
          <w:szCs w:val="20"/>
        </w:rPr>
      </w:pPr>
      <w:r>
        <w:rPr>
          <w:color w:val="000000"/>
          <w:sz w:val="20"/>
          <w:szCs w:val="20"/>
        </w:rPr>
        <w:t xml:space="preserve">The Facility </w:t>
      </w:r>
      <w:r w:rsidR="00BA3F6C">
        <w:rPr>
          <w:color w:val="000000"/>
          <w:sz w:val="20"/>
          <w:szCs w:val="20"/>
        </w:rPr>
        <w:t>or Clinical Liaison is responsible to ensure that any areas of development that are identified are addressed.</w:t>
      </w:r>
    </w:p>
    <w:p w14:paraId="371949B9" w14:textId="77777777" w:rsidR="00C55EAC" w:rsidRDefault="00C55EAC">
      <w:pPr>
        <w:rPr>
          <w:sz w:val="20"/>
          <w:szCs w:val="20"/>
        </w:rPr>
      </w:pPr>
    </w:p>
    <w:p w14:paraId="602E102D" w14:textId="77777777" w:rsidR="00C55EAC" w:rsidRDefault="00BA3F6C">
      <w:pPr>
        <w:rPr>
          <w:sz w:val="20"/>
          <w:szCs w:val="20"/>
          <w:u w:val="single"/>
        </w:rPr>
      </w:pPr>
      <w:r>
        <w:rPr>
          <w:sz w:val="20"/>
          <w:szCs w:val="20"/>
          <w:u w:val="single"/>
        </w:rPr>
        <w:t>Education</w:t>
      </w:r>
    </w:p>
    <w:p w14:paraId="622F839C" w14:textId="77777777" w:rsidR="00C55EAC" w:rsidRDefault="00C55EAC">
      <w:pPr>
        <w:rPr>
          <w:b/>
          <w:sz w:val="20"/>
          <w:szCs w:val="20"/>
        </w:rPr>
      </w:pPr>
    </w:p>
    <w:p w14:paraId="53D8DBC6" w14:textId="44F4AF96" w:rsidR="00C55EAC" w:rsidRDefault="00BA3F6C">
      <w:pPr>
        <w:widowControl w:val="0"/>
        <w:ind w:right="14"/>
        <w:jc w:val="both"/>
        <w:rPr>
          <w:color w:val="000000"/>
          <w:sz w:val="20"/>
          <w:szCs w:val="20"/>
        </w:rPr>
      </w:pPr>
      <w:r>
        <w:rPr>
          <w:color w:val="000000"/>
          <w:sz w:val="20"/>
          <w:szCs w:val="20"/>
        </w:rPr>
        <w:t xml:space="preserve">Ongoing continuing education is the responsibility of </w:t>
      </w:r>
      <w:r w:rsidR="007111C8">
        <w:rPr>
          <w:color w:val="000000"/>
          <w:sz w:val="20"/>
          <w:szCs w:val="20"/>
        </w:rPr>
        <w:t>IDR HC</w:t>
      </w:r>
      <w:r w:rsidR="00D8664C">
        <w:rPr>
          <w:color w:val="000000"/>
          <w:sz w:val="20"/>
          <w:szCs w:val="20"/>
        </w:rPr>
        <w:t xml:space="preserve"> </w:t>
      </w:r>
      <w:r>
        <w:rPr>
          <w:color w:val="000000"/>
          <w:sz w:val="20"/>
          <w:szCs w:val="20"/>
        </w:rPr>
        <w:t xml:space="preserve">employees to ensure that all clinical staff has a current knowledge and practice base.  </w:t>
      </w:r>
      <w:r w:rsidR="007111C8">
        <w:rPr>
          <w:color w:val="000000"/>
          <w:sz w:val="20"/>
          <w:szCs w:val="20"/>
        </w:rPr>
        <w:t>IDR HC</w:t>
      </w:r>
      <w:r w:rsidR="00D8664C">
        <w:rPr>
          <w:color w:val="000000"/>
          <w:sz w:val="20"/>
          <w:szCs w:val="20"/>
        </w:rPr>
        <w:t xml:space="preserve"> </w:t>
      </w:r>
      <w:r>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1">
        <w:r>
          <w:rPr>
            <w:color w:val="0000FF"/>
            <w:sz w:val="20"/>
            <w:szCs w:val="20"/>
            <w:u w:val="single"/>
          </w:rPr>
          <w:t>www.nursetesting.com</w:t>
        </w:r>
      </w:hyperlink>
      <w:r>
        <w:rPr>
          <w:color w:val="000000"/>
          <w:sz w:val="20"/>
          <w:szCs w:val="20"/>
        </w:rPr>
        <w:t xml:space="preserve">, </w:t>
      </w:r>
      <w:hyperlink r:id="rId12">
        <w:r>
          <w:rPr>
            <w:color w:val="0000FF"/>
            <w:sz w:val="20"/>
            <w:szCs w:val="20"/>
            <w:u w:val="single"/>
          </w:rPr>
          <w:t>www.nursingspectrum.com</w:t>
        </w:r>
      </w:hyperlink>
      <w:r>
        <w:rPr>
          <w:color w:val="000000"/>
          <w:sz w:val="20"/>
          <w:szCs w:val="20"/>
        </w:rPr>
        <w:t xml:space="preserve">, and </w:t>
      </w:r>
      <w:hyperlink r:id="rId13">
        <w:r>
          <w:rPr>
            <w:color w:val="0000FF"/>
            <w:sz w:val="20"/>
            <w:szCs w:val="20"/>
            <w:u w:val="single"/>
          </w:rPr>
          <w:t>www.lww.com</w:t>
        </w:r>
      </w:hyperlink>
      <w:r>
        <w:rPr>
          <w:color w:val="000000"/>
          <w:sz w:val="20"/>
          <w:szCs w:val="20"/>
        </w:rPr>
        <w:t xml:space="preserve">.  Evidence of continuing education and annual required in-service education are part of the ongoing competency assessment program and will be maintained in your personnel file.  Please provide </w:t>
      </w:r>
      <w:r w:rsidR="007111C8">
        <w:rPr>
          <w:color w:val="000000"/>
          <w:sz w:val="20"/>
          <w:szCs w:val="20"/>
        </w:rPr>
        <w:t>IDR HC</w:t>
      </w:r>
      <w:r w:rsidR="00D8664C">
        <w:rPr>
          <w:color w:val="000000"/>
          <w:sz w:val="20"/>
          <w:szCs w:val="20"/>
        </w:rPr>
        <w:t xml:space="preserve"> </w:t>
      </w:r>
      <w:r>
        <w:rPr>
          <w:color w:val="000000"/>
          <w:sz w:val="20"/>
          <w:szCs w:val="20"/>
        </w:rPr>
        <w:t>with copies of your continuing education certificates.</w:t>
      </w:r>
    </w:p>
    <w:p w14:paraId="41742E8B" w14:textId="77777777" w:rsidR="00C55EAC" w:rsidRDefault="00C55EAC">
      <w:pPr>
        <w:rPr>
          <w:sz w:val="20"/>
          <w:szCs w:val="20"/>
        </w:rPr>
      </w:pPr>
    </w:p>
    <w:p w14:paraId="212A6EC1" w14:textId="055D0059" w:rsidR="00C55EAC" w:rsidRDefault="00BA3F6C">
      <w:pPr>
        <w:pStyle w:val="Heading3"/>
        <w:ind w:left="720" w:hanging="720"/>
        <w:rPr>
          <w:b w:val="0"/>
          <w:sz w:val="20"/>
          <w:szCs w:val="20"/>
          <w:u w:val="single"/>
        </w:rPr>
      </w:pPr>
      <w:bookmarkStart w:id="31" w:name="_Toc103584383"/>
      <w:r>
        <w:rPr>
          <w:b w:val="0"/>
          <w:sz w:val="20"/>
          <w:szCs w:val="20"/>
          <w:u w:val="single"/>
        </w:rPr>
        <w:t>Disciplinary Action</w:t>
      </w:r>
      <w:bookmarkEnd w:id="31"/>
    </w:p>
    <w:p w14:paraId="73E796EF" w14:textId="77777777" w:rsidR="00C55EAC" w:rsidRDefault="00C55EAC">
      <w:pPr>
        <w:widowControl w:val="0"/>
        <w:ind w:right="19"/>
        <w:jc w:val="both"/>
        <w:rPr>
          <w:color w:val="000000"/>
          <w:sz w:val="20"/>
          <w:szCs w:val="20"/>
        </w:rPr>
      </w:pPr>
    </w:p>
    <w:p w14:paraId="16965134" w14:textId="7A00DC3D" w:rsidR="00C55EAC" w:rsidRDefault="007111C8">
      <w:pPr>
        <w:widowControl w:val="0"/>
        <w:ind w:right="19"/>
        <w:jc w:val="both"/>
        <w:rPr>
          <w:color w:val="000000"/>
          <w:sz w:val="20"/>
          <w:szCs w:val="20"/>
        </w:rPr>
      </w:pPr>
      <w:r>
        <w:rPr>
          <w:color w:val="000000"/>
          <w:sz w:val="20"/>
          <w:szCs w:val="20"/>
        </w:rPr>
        <w:t>IDR HC</w:t>
      </w:r>
      <w:r w:rsidR="00D8664C">
        <w:rPr>
          <w:color w:val="000000"/>
          <w:sz w:val="20"/>
          <w:szCs w:val="20"/>
        </w:rPr>
        <w:t xml:space="preserve"> </w:t>
      </w:r>
      <w:r w:rsidR="00BA3F6C">
        <w:rPr>
          <w:color w:val="000000"/>
          <w:sz w:val="20"/>
          <w:szCs w:val="20"/>
        </w:rPr>
        <w:t>has established workplace standards of performance and conduct as a means of maintaining a productive and cohesive working environment. A positive, progressive approach is taken to solve discipline problems, which appeals to an employee's self-respect, rather than create the fear of losing a job. Our system emphasizes correction of the offensive behavior. If correction of the problem and sustained improvement does not occur, termination may result.</w:t>
      </w:r>
    </w:p>
    <w:p w14:paraId="1FB5ED77" w14:textId="77777777" w:rsidR="00C55EAC" w:rsidRDefault="00C55EAC">
      <w:pPr>
        <w:widowControl w:val="0"/>
        <w:ind w:right="19"/>
        <w:jc w:val="both"/>
        <w:rPr>
          <w:color w:val="000000"/>
          <w:sz w:val="20"/>
          <w:szCs w:val="20"/>
        </w:rPr>
      </w:pPr>
    </w:p>
    <w:p w14:paraId="2163C334" w14:textId="0B5EB264" w:rsidR="00C55EAC" w:rsidRDefault="00BA3F6C" w:rsidP="004106CB">
      <w:pPr>
        <w:widowControl w:val="0"/>
        <w:jc w:val="both"/>
        <w:rPr>
          <w:color w:val="000000"/>
          <w:sz w:val="20"/>
          <w:szCs w:val="20"/>
        </w:rPr>
      </w:pPr>
      <w:r>
        <w:rPr>
          <w:color w:val="000000"/>
          <w:sz w:val="20"/>
          <w:szCs w:val="20"/>
        </w:rPr>
        <w:t xml:space="preserve">The following may be grounds for disciplinary action, up to and including </w:t>
      </w:r>
      <w:r w:rsidR="00122645">
        <w:rPr>
          <w:color w:val="000000"/>
          <w:sz w:val="20"/>
          <w:szCs w:val="20"/>
        </w:rPr>
        <w:t xml:space="preserve">immediate </w:t>
      </w:r>
      <w:r>
        <w:rPr>
          <w:color w:val="000000"/>
          <w:sz w:val="20"/>
          <w:szCs w:val="20"/>
        </w:rPr>
        <w:t>termination:</w:t>
      </w:r>
    </w:p>
    <w:p w14:paraId="0B44549F" w14:textId="4C09B7F2" w:rsidR="00C55EAC" w:rsidRDefault="00BA3F6C" w:rsidP="004106CB">
      <w:pPr>
        <w:widowControl w:val="0"/>
        <w:numPr>
          <w:ilvl w:val="0"/>
          <w:numId w:val="152"/>
        </w:numPr>
        <w:ind w:left="360"/>
        <w:jc w:val="both"/>
        <w:rPr>
          <w:color w:val="000000"/>
          <w:sz w:val="20"/>
          <w:szCs w:val="20"/>
        </w:rPr>
      </w:pPr>
      <w:r>
        <w:rPr>
          <w:color w:val="000000"/>
          <w:sz w:val="20"/>
          <w:szCs w:val="20"/>
        </w:rPr>
        <w:t xml:space="preserve">Accepting an assignment </w:t>
      </w:r>
      <w:r w:rsidR="004C39E6">
        <w:rPr>
          <w:color w:val="000000"/>
          <w:sz w:val="20"/>
          <w:szCs w:val="20"/>
        </w:rPr>
        <w:t xml:space="preserve">but failing to </w:t>
      </w:r>
      <w:r>
        <w:rPr>
          <w:color w:val="000000"/>
          <w:sz w:val="20"/>
          <w:szCs w:val="20"/>
        </w:rPr>
        <w:t xml:space="preserve">report to work. </w:t>
      </w:r>
    </w:p>
    <w:p w14:paraId="576F0A1D" w14:textId="2CD4AF44" w:rsidR="00C55EAC" w:rsidRDefault="00BA3F6C" w:rsidP="004106CB">
      <w:pPr>
        <w:widowControl w:val="0"/>
        <w:numPr>
          <w:ilvl w:val="0"/>
          <w:numId w:val="152"/>
        </w:numPr>
        <w:ind w:left="360"/>
        <w:jc w:val="both"/>
        <w:rPr>
          <w:color w:val="000000"/>
          <w:sz w:val="20"/>
          <w:szCs w:val="20"/>
        </w:rPr>
      </w:pPr>
      <w:r>
        <w:rPr>
          <w:color w:val="000000"/>
          <w:sz w:val="20"/>
          <w:szCs w:val="20"/>
        </w:rPr>
        <w:t xml:space="preserve">Unauthorized possession, use, or removal of property belonging to </w:t>
      </w:r>
      <w:r w:rsidR="007111C8">
        <w:rPr>
          <w:color w:val="000000"/>
          <w:sz w:val="20"/>
          <w:szCs w:val="20"/>
        </w:rPr>
        <w:t>IDR HC</w:t>
      </w:r>
      <w:r w:rsidR="00EB663E">
        <w:rPr>
          <w:color w:val="000000"/>
          <w:sz w:val="20"/>
          <w:szCs w:val="20"/>
        </w:rPr>
        <w:t xml:space="preserve"> </w:t>
      </w:r>
      <w:r>
        <w:rPr>
          <w:color w:val="000000"/>
          <w:sz w:val="20"/>
          <w:szCs w:val="20"/>
        </w:rPr>
        <w:t xml:space="preserve">or any </w:t>
      </w:r>
      <w:r w:rsidR="00B409D9">
        <w:rPr>
          <w:color w:val="000000"/>
          <w:sz w:val="20"/>
          <w:szCs w:val="20"/>
        </w:rPr>
        <w:t>Facility</w:t>
      </w:r>
      <w:r w:rsidR="00EB663E">
        <w:rPr>
          <w:color w:val="000000"/>
          <w:sz w:val="20"/>
          <w:szCs w:val="20"/>
        </w:rPr>
        <w:t>.</w:t>
      </w:r>
    </w:p>
    <w:p w14:paraId="59E3D6C5" w14:textId="76547CF2" w:rsidR="00C55EAC" w:rsidRDefault="00BA3F6C" w:rsidP="004106CB">
      <w:pPr>
        <w:widowControl w:val="0"/>
        <w:numPr>
          <w:ilvl w:val="0"/>
          <w:numId w:val="152"/>
        </w:numPr>
        <w:ind w:left="360"/>
        <w:jc w:val="both"/>
        <w:rPr>
          <w:color w:val="000000"/>
          <w:sz w:val="20"/>
          <w:szCs w:val="20"/>
        </w:rPr>
      </w:pPr>
      <w:r>
        <w:rPr>
          <w:color w:val="000000"/>
          <w:sz w:val="20"/>
          <w:szCs w:val="20"/>
        </w:rPr>
        <w:t>Failure to comply with safety rules and regulations, including the failure to wear safety equipment when instructed.</w:t>
      </w:r>
    </w:p>
    <w:p w14:paraId="14B33469" w14:textId="70A44E8E" w:rsidR="00C55EAC" w:rsidRDefault="00BA3F6C" w:rsidP="004106CB">
      <w:pPr>
        <w:widowControl w:val="0"/>
        <w:numPr>
          <w:ilvl w:val="0"/>
          <w:numId w:val="153"/>
        </w:numPr>
        <w:ind w:left="360"/>
        <w:jc w:val="both"/>
        <w:rPr>
          <w:color w:val="000000"/>
          <w:sz w:val="20"/>
          <w:szCs w:val="20"/>
        </w:rPr>
      </w:pPr>
      <w:r>
        <w:rPr>
          <w:color w:val="000000"/>
          <w:sz w:val="20"/>
          <w:szCs w:val="20"/>
        </w:rPr>
        <w:t>Reporting to work under the influence of alcohol</w:t>
      </w:r>
      <w:r w:rsidR="0003633B">
        <w:rPr>
          <w:color w:val="000000"/>
          <w:sz w:val="20"/>
          <w:szCs w:val="20"/>
        </w:rPr>
        <w:t xml:space="preserve"> or </w:t>
      </w:r>
      <w:r>
        <w:rPr>
          <w:color w:val="000000"/>
          <w:sz w:val="20"/>
          <w:szCs w:val="20"/>
        </w:rPr>
        <w:t xml:space="preserve">illegal drugs, or </w:t>
      </w:r>
      <w:r w:rsidR="00717B26">
        <w:rPr>
          <w:color w:val="000000"/>
          <w:sz w:val="20"/>
          <w:szCs w:val="20"/>
        </w:rPr>
        <w:t xml:space="preserve">being </w:t>
      </w:r>
      <w:r>
        <w:rPr>
          <w:color w:val="000000"/>
          <w:sz w:val="20"/>
          <w:szCs w:val="20"/>
        </w:rPr>
        <w:t xml:space="preserve">in possession of </w:t>
      </w:r>
      <w:r w:rsidR="00717B26">
        <w:rPr>
          <w:color w:val="000000"/>
          <w:sz w:val="20"/>
          <w:szCs w:val="20"/>
        </w:rPr>
        <w:t xml:space="preserve">alcohol or illegal drugs </w:t>
      </w:r>
      <w:r>
        <w:rPr>
          <w:color w:val="000000"/>
          <w:sz w:val="20"/>
          <w:szCs w:val="20"/>
        </w:rPr>
        <w:t xml:space="preserve">on </w:t>
      </w:r>
      <w:r w:rsidR="00717B26">
        <w:rPr>
          <w:color w:val="000000"/>
          <w:sz w:val="20"/>
          <w:szCs w:val="20"/>
        </w:rPr>
        <w:t>C</w:t>
      </w:r>
      <w:r>
        <w:rPr>
          <w:color w:val="000000"/>
          <w:sz w:val="20"/>
          <w:szCs w:val="20"/>
        </w:rPr>
        <w:t xml:space="preserve">ompany </w:t>
      </w:r>
      <w:r w:rsidR="00717B26">
        <w:rPr>
          <w:color w:val="000000"/>
          <w:sz w:val="20"/>
          <w:szCs w:val="20"/>
        </w:rPr>
        <w:t xml:space="preserve">or Facility </w:t>
      </w:r>
      <w:r>
        <w:rPr>
          <w:color w:val="000000"/>
          <w:sz w:val="20"/>
          <w:szCs w:val="20"/>
        </w:rPr>
        <w:t>premises.</w:t>
      </w:r>
    </w:p>
    <w:p w14:paraId="39EE68C0" w14:textId="79ACAEFF" w:rsidR="00C55EAC" w:rsidRDefault="00BA3F6C" w:rsidP="004106CB">
      <w:pPr>
        <w:widowControl w:val="0"/>
        <w:numPr>
          <w:ilvl w:val="0"/>
          <w:numId w:val="156"/>
        </w:numPr>
        <w:ind w:left="360"/>
        <w:jc w:val="both"/>
        <w:rPr>
          <w:color w:val="000000"/>
          <w:sz w:val="20"/>
          <w:szCs w:val="20"/>
        </w:rPr>
      </w:pPr>
      <w:r>
        <w:rPr>
          <w:color w:val="000000"/>
          <w:sz w:val="20"/>
          <w:szCs w:val="20"/>
        </w:rPr>
        <w:t>Lewd</w:t>
      </w:r>
      <w:r w:rsidR="00F618C8">
        <w:rPr>
          <w:color w:val="000000"/>
          <w:sz w:val="20"/>
          <w:szCs w:val="20"/>
        </w:rPr>
        <w:t xml:space="preserve"> or other </w:t>
      </w:r>
      <w:r>
        <w:rPr>
          <w:color w:val="000000"/>
          <w:sz w:val="20"/>
          <w:szCs w:val="20"/>
        </w:rPr>
        <w:t>unacceptable behavior, possession of weapons or explosives</w:t>
      </w:r>
      <w:r w:rsidR="00F618C8">
        <w:rPr>
          <w:color w:val="000000"/>
          <w:sz w:val="20"/>
          <w:szCs w:val="20"/>
        </w:rPr>
        <w:t>,</w:t>
      </w:r>
      <w:r>
        <w:rPr>
          <w:color w:val="000000"/>
          <w:sz w:val="20"/>
          <w:szCs w:val="20"/>
        </w:rPr>
        <w:t xml:space="preserve"> and provoking, instigating or participating in a </w:t>
      </w:r>
      <w:r w:rsidR="005C454F">
        <w:rPr>
          <w:color w:val="000000"/>
          <w:sz w:val="20"/>
          <w:szCs w:val="20"/>
        </w:rPr>
        <w:t>physical altercation</w:t>
      </w:r>
      <w:r>
        <w:rPr>
          <w:color w:val="000000"/>
          <w:sz w:val="20"/>
          <w:szCs w:val="20"/>
        </w:rPr>
        <w:t>.</w:t>
      </w:r>
    </w:p>
    <w:p w14:paraId="0A3567F8" w14:textId="6D4A3A5D" w:rsidR="00C55EAC" w:rsidRDefault="00BA3F6C" w:rsidP="004106CB">
      <w:pPr>
        <w:widowControl w:val="0"/>
        <w:numPr>
          <w:ilvl w:val="0"/>
          <w:numId w:val="154"/>
        </w:numPr>
        <w:ind w:left="360"/>
        <w:jc w:val="both"/>
        <w:rPr>
          <w:color w:val="000000"/>
          <w:sz w:val="20"/>
          <w:szCs w:val="20"/>
        </w:rPr>
      </w:pPr>
      <w:r>
        <w:rPr>
          <w:color w:val="000000"/>
          <w:sz w:val="20"/>
          <w:szCs w:val="20"/>
        </w:rPr>
        <w:t xml:space="preserve">Violation of </w:t>
      </w:r>
      <w:r w:rsidR="00122645">
        <w:rPr>
          <w:color w:val="000000"/>
          <w:sz w:val="20"/>
          <w:szCs w:val="20"/>
        </w:rPr>
        <w:t xml:space="preserve">Company or Facility </w:t>
      </w:r>
      <w:r w:rsidR="009C115E">
        <w:rPr>
          <w:color w:val="000000"/>
          <w:sz w:val="20"/>
          <w:szCs w:val="20"/>
        </w:rPr>
        <w:t xml:space="preserve">policies, including but not limited to </w:t>
      </w:r>
      <w:r>
        <w:rPr>
          <w:color w:val="000000"/>
          <w:sz w:val="20"/>
          <w:szCs w:val="20"/>
        </w:rPr>
        <w:t>the harassment policy.</w:t>
      </w:r>
    </w:p>
    <w:p w14:paraId="3DE23CE2" w14:textId="6DBC6717" w:rsidR="00C55EAC" w:rsidRDefault="00BA3F6C" w:rsidP="004106CB">
      <w:pPr>
        <w:widowControl w:val="0"/>
        <w:numPr>
          <w:ilvl w:val="0"/>
          <w:numId w:val="154"/>
        </w:numPr>
        <w:ind w:left="360"/>
        <w:jc w:val="both"/>
        <w:rPr>
          <w:color w:val="000000"/>
          <w:sz w:val="20"/>
          <w:szCs w:val="20"/>
        </w:rPr>
      </w:pPr>
      <w:r>
        <w:rPr>
          <w:color w:val="000000"/>
          <w:sz w:val="20"/>
          <w:szCs w:val="20"/>
        </w:rPr>
        <w:t>Insubordination of any kind (</w:t>
      </w:r>
      <w:r w:rsidR="00122645">
        <w:rPr>
          <w:color w:val="000000"/>
          <w:sz w:val="20"/>
          <w:szCs w:val="20"/>
        </w:rPr>
        <w:t>f</w:t>
      </w:r>
      <w:r>
        <w:rPr>
          <w:color w:val="000000"/>
          <w:sz w:val="20"/>
          <w:szCs w:val="20"/>
        </w:rPr>
        <w:t>or example, refusal to carry out your supervisor's reasonable works request).</w:t>
      </w:r>
    </w:p>
    <w:p w14:paraId="2B466EE3" w14:textId="6FCBC37B" w:rsidR="00C55EAC" w:rsidRDefault="00BA3F6C" w:rsidP="00D354C1">
      <w:pPr>
        <w:widowControl w:val="0"/>
        <w:numPr>
          <w:ilvl w:val="0"/>
          <w:numId w:val="154"/>
        </w:numPr>
        <w:ind w:left="360"/>
        <w:jc w:val="both"/>
        <w:rPr>
          <w:color w:val="000000"/>
          <w:sz w:val="20"/>
          <w:szCs w:val="20"/>
        </w:rPr>
      </w:pPr>
      <w:r>
        <w:rPr>
          <w:color w:val="000000"/>
          <w:sz w:val="20"/>
          <w:szCs w:val="20"/>
        </w:rPr>
        <w:t xml:space="preserve">Leaving an assignment without notice </w:t>
      </w:r>
      <w:r w:rsidR="009C115E">
        <w:rPr>
          <w:color w:val="000000"/>
          <w:sz w:val="20"/>
          <w:szCs w:val="20"/>
        </w:rPr>
        <w:t>(</w:t>
      </w:r>
      <w:r>
        <w:rPr>
          <w:color w:val="000000"/>
          <w:sz w:val="20"/>
          <w:szCs w:val="20"/>
        </w:rPr>
        <w:t>i.e. patient or assignment abandonment</w:t>
      </w:r>
      <w:r w:rsidR="009C115E">
        <w:rPr>
          <w:color w:val="000000"/>
          <w:sz w:val="20"/>
          <w:szCs w:val="20"/>
        </w:rPr>
        <w:t>)</w:t>
      </w:r>
      <w:r>
        <w:rPr>
          <w:color w:val="000000"/>
          <w:sz w:val="20"/>
          <w:szCs w:val="20"/>
        </w:rPr>
        <w:t>.</w:t>
      </w:r>
    </w:p>
    <w:p w14:paraId="4818CA90" w14:textId="50740325" w:rsidR="00C55EAC" w:rsidRDefault="00BA3F6C" w:rsidP="004106CB">
      <w:pPr>
        <w:widowControl w:val="0"/>
        <w:numPr>
          <w:ilvl w:val="0"/>
          <w:numId w:val="154"/>
        </w:numPr>
        <w:ind w:left="360"/>
        <w:jc w:val="both"/>
        <w:rPr>
          <w:color w:val="000000"/>
          <w:sz w:val="20"/>
          <w:szCs w:val="20"/>
        </w:rPr>
      </w:pPr>
      <w:r>
        <w:rPr>
          <w:color w:val="000000"/>
          <w:sz w:val="20"/>
          <w:szCs w:val="20"/>
        </w:rPr>
        <w:t>Falsifying records, including but not limited to time records</w:t>
      </w:r>
      <w:r w:rsidR="00DF1BA3">
        <w:rPr>
          <w:color w:val="000000"/>
          <w:sz w:val="20"/>
          <w:szCs w:val="20"/>
        </w:rPr>
        <w:t xml:space="preserve">, personnel </w:t>
      </w:r>
      <w:r w:rsidR="000B38AD">
        <w:rPr>
          <w:color w:val="000000"/>
          <w:sz w:val="20"/>
          <w:szCs w:val="20"/>
        </w:rPr>
        <w:t>records,</w:t>
      </w:r>
      <w:r>
        <w:rPr>
          <w:color w:val="000000"/>
          <w:sz w:val="20"/>
          <w:szCs w:val="20"/>
        </w:rPr>
        <w:t xml:space="preserve"> or claims pertaining to injuries occurring on </w:t>
      </w:r>
      <w:r w:rsidR="005D4A78">
        <w:rPr>
          <w:color w:val="000000"/>
          <w:sz w:val="20"/>
          <w:szCs w:val="20"/>
        </w:rPr>
        <w:t>C</w:t>
      </w:r>
      <w:r>
        <w:rPr>
          <w:color w:val="000000"/>
          <w:sz w:val="20"/>
          <w:szCs w:val="20"/>
        </w:rPr>
        <w:t xml:space="preserve">ompany </w:t>
      </w:r>
      <w:r w:rsidR="005D4A78">
        <w:rPr>
          <w:color w:val="000000"/>
          <w:sz w:val="20"/>
          <w:szCs w:val="20"/>
        </w:rPr>
        <w:t xml:space="preserve">or Facility </w:t>
      </w:r>
      <w:r>
        <w:rPr>
          <w:color w:val="000000"/>
          <w:sz w:val="20"/>
          <w:szCs w:val="20"/>
        </w:rPr>
        <w:t>premises.</w:t>
      </w:r>
    </w:p>
    <w:p w14:paraId="7A1FD6D1" w14:textId="77777777" w:rsidR="00C55EAC" w:rsidRDefault="00BA3F6C" w:rsidP="004106CB">
      <w:pPr>
        <w:widowControl w:val="0"/>
        <w:numPr>
          <w:ilvl w:val="0"/>
          <w:numId w:val="155"/>
        </w:numPr>
        <w:ind w:left="360"/>
        <w:jc w:val="both"/>
        <w:rPr>
          <w:color w:val="000000"/>
          <w:sz w:val="20"/>
          <w:szCs w:val="20"/>
        </w:rPr>
      </w:pPr>
      <w:r>
        <w:rPr>
          <w:color w:val="000000"/>
          <w:sz w:val="20"/>
          <w:szCs w:val="20"/>
        </w:rPr>
        <w:t>Disclosing confidential information without authorization.</w:t>
      </w:r>
    </w:p>
    <w:p w14:paraId="32810E55" w14:textId="0DA98AAC" w:rsidR="00C55EAC" w:rsidRDefault="00BA3F6C" w:rsidP="00D354C1">
      <w:pPr>
        <w:widowControl w:val="0"/>
        <w:numPr>
          <w:ilvl w:val="0"/>
          <w:numId w:val="155"/>
        </w:numPr>
        <w:ind w:left="360"/>
        <w:jc w:val="both"/>
        <w:rPr>
          <w:color w:val="000000"/>
          <w:sz w:val="20"/>
          <w:szCs w:val="20"/>
        </w:rPr>
      </w:pPr>
      <w:r>
        <w:rPr>
          <w:color w:val="000000"/>
          <w:sz w:val="20"/>
          <w:szCs w:val="20"/>
        </w:rPr>
        <w:t>Disregard</w:t>
      </w:r>
      <w:r w:rsidR="000B38AD">
        <w:rPr>
          <w:color w:val="000000"/>
          <w:sz w:val="20"/>
          <w:szCs w:val="20"/>
        </w:rPr>
        <w:t>ing</w:t>
      </w:r>
      <w:r>
        <w:rPr>
          <w:color w:val="000000"/>
          <w:sz w:val="20"/>
          <w:szCs w:val="20"/>
        </w:rPr>
        <w:t xml:space="preserve"> established policies and procedures.</w:t>
      </w:r>
    </w:p>
    <w:p w14:paraId="1C0F96D7" w14:textId="77777777" w:rsidR="00C55EAC" w:rsidRDefault="00BA3F6C" w:rsidP="004106CB">
      <w:pPr>
        <w:widowControl w:val="0"/>
        <w:numPr>
          <w:ilvl w:val="0"/>
          <w:numId w:val="155"/>
        </w:numPr>
        <w:ind w:left="360"/>
        <w:jc w:val="both"/>
        <w:rPr>
          <w:color w:val="000000"/>
          <w:sz w:val="20"/>
          <w:szCs w:val="20"/>
        </w:rPr>
      </w:pPr>
      <w:r>
        <w:rPr>
          <w:color w:val="000000"/>
          <w:sz w:val="20"/>
          <w:szCs w:val="20"/>
        </w:rPr>
        <w:t xml:space="preserve">Excessive cancellations or tardiness. </w:t>
      </w:r>
    </w:p>
    <w:p w14:paraId="1D1A8648" w14:textId="77777777" w:rsidR="00C55EAC" w:rsidRDefault="00BA3F6C" w:rsidP="004106CB">
      <w:pPr>
        <w:widowControl w:val="0"/>
        <w:numPr>
          <w:ilvl w:val="0"/>
          <w:numId w:val="155"/>
        </w:numPr>
        <w:spacing w:line="284" w:lineRule="auto"/>
        <w:ind w:left="360"/>
        <w:jc w:val="both"/>
      </w:pPr>
      <w:r>
        <w:rPr>
          <w:color w:val="000000"/>
          <w:sz w:val="20"/>
          <w:szCs w:val="20"/>
        </w:rPr>
        <w:t>Discourtesy to clients or fellow employees.</w:t>
      </w:r>
    </w:p>
    <w:p w14:paraId="1D9E3945" w14:textId="77777777" w:rsidR="00C55EAC" w:rsidRDefault="00C55EAC">
      <w:pPr>
        <w:widowControl w:val="0"/>
        <w:spacing w:line="284" w:lineRule="auto"/>
        <w:ind w:right="3320"/>
        <w:jc w:val="both"/>
        <w:rPr>
          <w:color w:val="000000"/>
          <w:sz w:val="20"/>
          <w:szCs w:val="20"/>
        </w:rPr>
      </w:pPr>
    </w:p>
    <w:p w14:paraId="5A07DFFC" w14:textId="082B11B4" w:rsidR="00C55EAC" w:rsidRDefault="00940ABD">
      <w:pPr>
        <w:pStyle w:val="Heading3"/>
        <w:ind w:left="720" w:hanging="720"/>
        <w:rPr>
          <w:b w:val="0"/>
          <w:sz w:val="20"/>
          <w:szCs w:val="20"/>
          <w:u w:val="single"/>
        </w:rPr>
      </w:pPr>
      <w:bookmarkStart w:id="32" w:name="_Toc103584384"/>
      <w:r>
        <w:rPr>
          <w:b w:val="0"/>
          <w:sz w:val="20"/>
          <w:szCs w:val="20"/>
          <w:u w:val="single"/>
        </w:rPr>
        <w:t>D</w:t>
      </w:r>
      <w:r w:rsidR="00BA3F6C">
        <w:rPr>
          <w:b w:val="0"/>
          <w:sz w:val="20"/>
          <w:szCs w:val="20"/>
          <w:u w:val="single"/>
        </w:rPr>
        <w:t>o Not Send</w:t>
      </w:r>
      <w:r w:rsidR="002B0F79">
        <w:rPr>
          <w:b w:val="0"/>
          <w:sz w:val="20"/>
          <w:szCs w:val="20"/>
          <w:u w:val="single"/>
        </w:rPr>
        <w:t>/</w:t>
      </w:r>
      <w:r w:rsidR="002B0D03">
        <w:rPr>
          <w:b w:val="0"/>
          <w:sz w:val="20"/>
          <w:szCs w:val="20"/>
          <w:u w:val="single"/>
        </w:rPr>
        <w:t>Progressive Discipline</w:t>
      </w:r>
      <w:r>
        <w:rPr>
          <w:b w:val="0"/>
          <w:sz w:val="20"/>
          <w:szCs w:val="20"/>
          <w:u w:val="single"/>
        </w:rPr>
        <w:t xml:space="preserve"> </w:t>
      </w:r>
      <w:r w:rsidR="00BA3F6C">
        <w:rPr>
          <w:b w:val="0"/>
          <w:sz w:val="20"/>
          <w:szCs w:val="20"/>
          <w:u w:val="single"/>
        </w:rPr>
        <w:t>Policy</w:t>
      </w:r>
      <w:bookmarkEnd w:id="32"/>
      <w:r w:rsidR="00BA3F6C">
        <w:rPr>
          <w:b w:val="0"/>
          <w:sz w:val="20"/>
          <w:szCs w:val="20"/>
          <w:u w:val="single"/>
        </w:rPr>
        <w:t xml:space="preserve"> </w:t>
      </w:r>
    </w:p>
    <w:p w14:paraId="7B28B12B" w14:textId="77777777" w:rsidR="00C55EAC" w:rsidRDefault="00C55EAC">
      <w:pPr>
        <w:widowControl w:val="0"/>
        <w:spacing w:line="284" w:lineRule="auto"/>
        <w:ind w:right="3320"/>
        <w:jc w:val="both"/>
        <w:rPr>
          <w:color w:val="000000"/>
          <w:sz w:val="20"/>
          <w:szCs w:val="20"/>
        </w:rPr>
      </w:pPr>
    </w:p>
    <w:p w14:paraId="6321AAAA" w14:textId="35AB9EC0" w:rsidR="00C55EAC" w:rsidRDefault="007111C8">
      <w:pPr>
        <w:jc w:val="both"/>
        <w:rPr>
          <w:sz w:val="20"/>
          <w:szCs w:val="20"/>
        </w:rPr>
      </w:pPr>
      <w:r>
        <w:rPr>
          <w:sz w:val="20"/>
          <w:szCs w:val="20"/>
        </w:rPr>
        <w:t>IDR HC</w:t>
      </w:r>
      <w:r w:rsidR="00EB663E">
        <w:rPr>
          <w:sz w:val="20"/>
          <w:szCs w:val="20"/>
        </w:rPr>
        <w:t xml:space="preserve"> </w:t>
      </w:r>
      <w:r w:rsidR="00BA3F6C">
        <w:rPr>
          <w:sz w:val="20"/>
          <w:szCs w:val="20"/>
        </w:rPr>
        <w:t xml:space="preserve">is committed to providing a higher standard of service to our clients and to the delivery of safe, quality patient care.  As an </w:t>
      </w:r>
      <w:r>
        <w:rPr>
          <w:sz w:val="20"/>
          <w:szCs w:val="20"/>
        </w:rPr>
        <w:t>IDR HC</w:t>
      </w:r>
      <w:r w:rsidR="00EB663E">
        <w:rPr>
          <w:sz w:val="20"/>
          <w:szCs w:val="20"/>
        </w:rPr>
        <w:t xml:space="preserve"> </w:t>
      </w:r>
      <w:r w:rsidR="00BA3F6C">
        <w:rPr>
          <w:sz w:val="20"/>
          <w:szCs w:val="20"/>
        </w:rPr>
        <w:t>employee, you play a very valuable role in our success in delivering excellent c</w:t>
      </w:r>
      <w:r w:rsidR="008576F1">
        <w:rPr>
          <w:sz w:val="20"/>
          <w:szCs w:val="20"/>
        </w:rPr>
        <w:t>lient</w:t>
      </w:r>
      <w:r w:rsidR="00BA3F6C">
        <w:rPr>
          <w:sz w:val="20"/>
          <w:szCs w:val="20"/>
        </w:rPr>
        <w:t xml:space="preserve"> service and in our ability to achieve Joint Commission Certification.  We are implementing a Do Not Send</w:t>
      </w:r>
      <w:r w:rsidR="00D64B6E">
        <w:rPr>
          <w:sz w:val="20"/>
          <w:szCs w:val="20"/>
        </w:rPr>
        <w:t>/Progressive Discipline</w:t>
      </w:r>
      <w:r w:rsidR="00BA3F6C">
        <w:rPr>
          <w:sz w:val="20"/>
          <w:szCs w:val="20"/>
        </w:rPr>
        <w:t xml:space="preserve"> Program.</w:t>
      </w:r>
    </w:p>
    <w:p w14:paraId="1D9D3944" w14:textId="77777777" w:rsidR="00C55EAC" w:rsidRDefault="00C55EAC">
      <w:pPr>
        <w:jc w:val="both"/>
        <w:rPr>
          <w:b/>
          <w:i/>
          <w:sz w:val="20"/>
          <w:szCs w:val="20"/>
        </w:rPr>
      </w:pPr>
    </w:p>
    <w:p w14:paraId="33AAA2B2" w14:textId="13F5EBE5" w:rsidR="00C55EAC" w:rsidRDefault="00BA3F6C">
      <w:pPr>
        <w:jc w:val="both"/>
        <w:rPr>
          <w:b/>
          <w:i/>
          <w:sz w:val="20"/>
          <w:szCs w:val="20"/>
        </w:rPr>
      </w:pPr>
      <w:r>
        <w:rPr>
          <w:b/>
          <w:i/>
          <w:sz w:val="20"/>
          <w:szCs w:val="20"/>
        </w:rPr>
        <w:t xml:space="preserve">When a performance issue arises, </w:t>
      </w:r>
      <w:r w:rsidR="007111C8">
        <w:rPr>
          <w:b/>
          <w:i/>
          <w:sz w:val="20"/>
          <w:szCs w:val="20"/>
        </w:rPr>
        <w:t>IDR HC</w:t>
      </w:r>
      <w:r w:rsidR="00EB663E">
        <w:rPr>
          <w:b/>
          <w:i/>
          <w:sz w:val="20"/>
          <w:szCs w:val="20"/>
        </w:rPr>
        <w:t xml:space="preserve"> </w:t>
      </w:r>
      <w:r>
        <w:rPr>
          <w:b/>
          <w:i/>
          <w:sz w:val="20"/>
          <w:szCs w:val="20"/>
        </w:rPr>
        <w:t xml:space="preserve">will use the point system outlined below.  As you can see, significant performance issues or ongoing performance issues could result in termination. By implementing this program, it is our goal to reduce the number of performance issues and/or Do Not Sends. </w:t>
      </w:r>
    </w:p>
    <w:p w14:paraId="34305AF6" w14:textId="77777777" w:rsidR="00C55EAC" w:rsidRDefault="00C55EAC">
      <w:pPr>
        <w:rPr>
          <w:sz w:val="20"/>
          <w:szCs w:val="20"/>
        </w:rPr>
      </w:pPr>
    </w:p>
    <w:p w14:paraId="3E1E501B" w14:textId="4522137D" w:rsidR="00C55EAC" w:rsidRDefault="009B6524">
      <w:pPr>
        <w:jc w:val="center"/>
        <w:rPr>
          <w:b/>
          <w:i/>
          <w:sz w:val="20"/>
          <w:szCs w:val="20"/>
          <w:u w:val="single"/>
        </w:rPr>
      </w:pPr>
      <w:r>
        <w:rPr>
          <w:b/>
          <w:i/>
          <w:sz w:val="20"/>
          <w:szCs w:val="20"/>
          <w:u w:val="single"/>
        </w:rPr>
        <w:t>Point System</w:t>
      </w:r>
    </w:p>
    <w:p w14:paraId="2BF3F340" w14:textId="77777777" w:rsidR="00C55EAC" w:rsidRDefault="00C55EAC">
      <w:pPr>
        <w:rPr>
          <w:b/>
          <w:sz w:val="20"/>
          <w:szCs w:val="20"/>
        </w:rPr>
      </w:pPr>
    </w:p>
    <w:p w14:paraId="48C7B71D" w14:textId="60BE62CC" w:rsidR="00C55EAC" w:rsidRDefault="00BA3F6C">
      <w:pPr>
        <w:rPr>
          <w:sz w:val="20"/>
          <w:szCs w:val="20"/>
        </w:rPr>
      </w:pPr>
      <w:r>
        <w:rPr>
          <w:b/>
          <w:sz w:val="20"/>
          <w:szCs w:val="20"/>
        </w:rPr>
        <w:t xml:space="preserve"> </w:t>
      </w:r>
      <w:r>
        <w:rPr>
          <w:sz w:val="20"/>
          <w:szCs w:val="20"/>
        </w:rPr>
        <w:t>The following point system is used to determine termination.</w:t>
      </w:r>
    </w:p>
    <w:p w14:paraId="30C8BDB6" w14:textId="77777777" w:rsidR="00C55EAC" w:rsidRDefault="00C55EAC">
      <w:pPr>
        <w:rPr>
          <w:sz w:val="20"/>
          <w:szCs w:val="20"/>
        </w:rPr>
      </w:pPr>
    </w:p>
    <w:p w14:paraId="5DF82B3B" w14:textId="77777777" w:rsidR="00D41F3F" w:rsidRDefault="00BA3F6C">
      <w:pPr>
        <w:rPr>
          <w:sz w:val="20"/>
          <w:szCs w:val="20"/>
        </w:rPr>
      </w:pPr>
      <w:r>
        <w:rPr>
          <w:sz w:val="20"/>
          <w:szCs w:val="20"/>
        </w:rPr>
        <w:tab/>
        <w:t xml:space="preserve">1 Point   </w:t>
      </w:r>
    </w:p>
    <w:p w14:paraId="43C26675" w14:textId="22A17D78" w:rsidR="00D41F3F" w:rsidRDefault="00D41F3F" w:rsidP="00D41F3F">
      <w:pPr>
        <w:numPr>
          <w:ilvl w:val="0"/>
          <w:numId w:val="25"/>
        </w:numPr>
        <w:jc w:val="both"/>
        <w:rPr>
          <w:sz w:val="20"/>
          <w:szCs w:val="20"/>
        </w:rPr>
      </w:pPr>
      <w:r>
        <w:rPr>
          <w:sz w:val="20"/>
          <w:szCs w:val="20"/>
        </w:rPr>
        <w:t>Attitude/lack of professionalism/client service</w:t>
      </w:r>
    </w:p>
    <w:p w14:paraId="2022B15B" w14:textId="13E16DF3" w:rsidR="00C55EAC" w:rsidRDefault="00C55EAC">
      <w:pPr>
        <w:rPr>
          <w:sz w:val="20"/>
          <w:szCs w:val="20"/>
        </w:rPr>
      </w:pPr>
    </w:p>
    <w:p w14:paraId="6DFAB969" w14:textId="77777777" w:rsidR="00C55EAC" w:rsidRDefault="00BA3F6C">
      <w:pPr>
        <w:rPr>
          <w:sz w:val="20"/>
          <w:szCs w:val="20"/>
        </w:rPr>
      </w:pPr>
      <w:r>
        <w:rPr>
          <w:sz w:val="20"/>
          <w:szCs w:val="20"/>
        </w:rPr>
        <w:tab/>
        <w:t xml:space="preserve">2 Points  </w:t>
      </w:r>
      <w:r>
        <w:rPr>
          <w:sz w:val="20"/>
          <w:szCs w:val="20"/>
        </w:rPr>
        <w:tab/>
      </w:r>
    </w:p>
    <w:p w14:paraId="46A7EAAE" w14:textId="77777777" w:rsidR="00C55EAC" w:rsidRDefault="00BA3F6C" w:rsidP="004106CB">
      <w:pPr>
        <w:numPr>
          <w:ilvl w:val="0"/>
          <w:numId w:val="25"/>
        </w:numPr>
        <w:jc w:val="both"/>
        <w:rPr>
          <w:sz w:val="20"/>
          <w:szCs w:val="20"/>
        </w:rPr>
      </w:pPr>
      <w:r>
        <w:rPr>
          <w:sz w:val="20"/>
          <w:szCs w:val="20"/>
        </w:rPr>
        <w:t xml:space="preserve">Clinical incompetence – poor clinical performance </w:t>
      </w:r>
    </w:p>
    <w:p w14:paraId="32E2E0AA" w14:textId="77777777" w:rsidR="00C55EAC" w:rsidRDefault="00BA3F6C" w:rsidP="004106CB">
      <w:pPr>
        <w:numPr>
          <w:ilvl w:val="0"/>
          <w:numId w:val="25"/>
        </w:numPr>
        <w:jc w:val="both"/>
        <w:rPr>
          <w:sz w:val="20"/>
          <w:szCs w:val="20"/>
        </w:rPr>
      </w:pPr>
      <w:r>
        <w:rPr>
          <w:sz w:val="20"/>
          <w:szCs w:val="20"/>
        </w:rPr>
        <w:t xml:space="preserve">Poor time management  </w:t>
      </w:r>
    </w:p>
    <w:p w14:paraId="44D1B03A" w14:textId="77777777" w:rsidR="00C55EAC" w:rsidRDefault="00BA3F6C" w:rsidP="004106CB">
      <w:pPr>
        <w:numPr>
          <w:ilvl w:val="0"/>
          <w:numId w:val="25"/>
        </w:numPr>
        <w:jc w:val="both"/>
        <w:rPr>
          <w:sz w:val="20"/>
          <w:szCs w:val="20"/>
        </w:rPr>
      </w:pPr>
      <w:r>
        <w:rPr>
          <w:sz w:val="20"/>
          <w:szCs w:val="20"/>
        </w:rPr>
        <w:lastRenderedPageBreak/>
        <w:t xml:space="preserve">Medication Error  </w:t>
      </w:r>
    </w:p>
    <w:p w14:paraId="3B626C13" w14:textId="2D0CE8C7" w:rsidR="00C55EAC" w:rsidRDefault="00BA3F6C" w:rsidP="004106CB">
      <w:pPr>
        <w:numPr>
          <w:ilvl w:val="0"/>
          <w:numId w:val="25"/>
        </w:numPr>
        <w:jc w:val="both"/>
        <w:rPr>
          <w:sz w:val="20"/>
          <w:szCs w:val="20"/>
        </w:rPr>
      </w:pPr>
      <w:r>
        <w:rPr>
          <w:sz w:val="20"/>
          <w:szCs w:val="20"/>
        </w:rPr>
        <w:t xml:space="preserve">Documentation Deficiencies Lack of Compassion </w:t>
      </w:r>
    </w:p>
    <w:p w14:paraId="49D8E7EC" w14:textId="285726D5" w:rsidR="00C55EAC" w:rsidRDefault="00C55EAC" w:rsidP="004106CB">
      <w:pPr>
        <w:jc w:val="both"/>
        <w:rPr>
          <w:sz w:val="20"/>
          <w:szCs w:val="20"/>
        </w:rPr>
      </w:pPr>
    </w:p>
    <w:p w14:paraId="21462C77" w14:textId="77777777" w:rsidR="00C55EAC" w:rsidRDefault="00BA3F6C" w:rsidP="004106CB">
      <w:pPr>
        <w:ind w:left="2160" w:hanging="1440"/>
        <w:jc w:val="both"/>
        <w:rPr>
          <w:sz w:val="20"/>
          <w:szCs w:val="20"/>
        </w:rPr>
      </w:pPr>
      <w:r>
        <w:rPr>
          <w:sz w:val="20"/>
          <w:szCs w:val="20"/>
        </w:rPr>
        <w:t>3 Points</w:t>
      </w:r>
      <w:r>
        <w:rPr>
          <w:sz w:val="20"/>
          <w:szCs w:val="20"/>
        </w:rPr>
        <w:tab/>
      </w:r>
    </w:p>
    <w:p w14:paraId="1C24A201" w14:textId="77777777" w:rsidR="00C55EAC" w:rsidRDefault="00BA3F6C" w:rsidP="004106CB">
      <w:pPr>
        <w:numPr>
          <w:ilvl w:val="0"/>
          <w:numId w:val="31"/>
        </w:numPr>
        <w:jc w:val="both"/>
        <w:rPr>
          <w:sz w:val="20"/>
          <w:szCs w:val="20"/>
        </w:rPr>
      </w:pPr>
      <w:r>
        <w:rPr>
          <w:sz w:val="20"/>
          <w:szCs w:val="20"/>
        </w:rPr>
        <w:t xml:space="preserve">Danger to patient. </w:t>
      </w:r>
    </w:p>
    <w:p w14:paraId="4467D2DC" w14:textId="77777777" w:rsidR="00C55EAC" w:rsidRDefault="00BA3F6C" w:rsidP="004106CB">
      <w:pPr>
        <w:numPr>
          <w:ilvl w:val="0"/>
          <w:numId w:val="31"/>
        </w:numPr>
        <w:jc w:val="both"/>
        <w:rPr>
          <w:sz w:val="20"/>
          <w:szCs w:val="20"/>
        </w:rPr>
      </w:pPr>
      <w:r>
        <w:rPr>
          <w:sz w:val="20"/>
          <w:szCs w:val="20"/>
        </w:rPr>
        <w:t xml:space="preserve">No call No show. </w:t>
      </w:r>
    </w:p>
    <w:p w14:paraId="5E111B3C" w14:textId="3F12DE67" w:rsidR="00C55EAC" w:rsidRDefault="00BA3F6C" w:rsidP="004106CB">
      <w:pPr>
        <w:numPr>
          <w:ilvl w:val="0"/>
          <w:numId w:val="31"/>
        </w:numPr>
        <w:jc w:val="both"/>
        <w:rPr>
          <w:sz w:val="20"/>
          <w:szCs w:val="20"/>
        </w:rPr>
      </w:pPr>
      <w:r>
        <w:rPr>
          <w:sz w:val="20"/>
          <w:szCs w:val="20"/>
        </w:rPr>
        <w:t xml:space="preserve">Departing </w:t>
      </w:r>
      <w:r w:rsidR="00F563D5">
        <w:rPr>
          <w:sz w:val="20"/>
          <w:szCs w:val="20"/>
        </w:rPr>
        <w:t>Facility</w:t>
      </w:r>
      <w:r>
        <w:rPr>
          <w:sz w:val="20"/>
          <w:szCs w:val="20"/>
        </w:rPr>
        <w:t xml:space="preserve"> before end of shift secondary to dissatisfaction with assignment. </w:t>
      </w:r>
    </w:p>
    <w:p w14:paraId="514EBA6B" w14:textId="77777777" w:rsidR="00C55EAC" w:rsidRDefault="00BA3F6C" w:rsidP="004106CB">
      <w:pPr>
        <w:numPr>
          <w:ilvl w:val="0"/>
          <w:numId w:val="31"/>
        </w:numPr>
        <w:jc w:val="both"/>
        <w:rPr>
          <w:sz w:val="20"/>
          <w:szCs w:val="20"/>
        </w:rPr>
      </w:pPr>
      <w:r>
        <w:rPr>
          <w:sz w:val="20"/>
          <w:szCs w:val="20"/>
        </w:rPr>
        <w:t>Do Not Send from any Travel Assignment regardless of origin</w:t>
      </w:r>
    </w:p>
    <w:p w14:paraId="54526ABE" w14:textId="77777777" w:rsidR="00C55EAC" w:rsidRDefault="00C55EAC" w:rsidP="004106CB">
      <w:pPr>
        <w:ind w:left="2160" w:hanging="1440"/>
        <w:jc w:val="both"/>
        <w:rPr>
          <w:sz w:val="20"/>
          <w:szCs w:val="20"/>
        </w:rPr>
      </w:pPr>
    </w:p>
    <w:p w14:paraId="78D5ECFC" w14:textId="77777777" w:rsidR="00C55EAC" w:rsidRDefault="00BA3F6C" w:rsidP="004106CB">
      <w:pPr>
        <w:ind w:left="720"/>
        <w:jc w:val="both"/>
        <w:rPr>
          <w:sz w:val="20"/>
          <w:szCs w:val="20"/>
        </w:rPr>
      </w:pPr>
      <w:r>
        <w:rPr>
          <w:sz w:val="20"/>
          <w:szCs w:val="20"/>
        </w:rPr>
        <w:t xml:space="preserve">5 Points  </w:t>
      </w:r>
      <w:r>
        <w:rPr>
          <w:sz w:val="20"/>
          <w:szCs w:val="20"/>
        </w:rPr>
        <w:tab/>
      </w:r>
    </w:p>
    <w:p w14:paraId="41F18A50" w14:textId="51EAFC4B" w:rsidR="00C55EAC" w:rsidRDefault="00BA3F6C" w:rsidP="004106CB">
      <w:pPr>
        <w:numPr>
          <w:ilvl w:val="0"/>
          <w:numId w:val="32"/>
        </w:numPr>
        <w:jc w:val="both"/>
        <w:rPr>
          <w:sz w:val="20"/>
          <w:szCs w:val="20"/>
        </w:rPr>
      </w:pPr>
      <w:r>
        <w:rPr>
          <w:sz w:val="20"/>
          <w:szCs w:val="20"/>
        </w:rPr>
        <w:t>Illegal Behavior (</w:t>
      </w:r>
      <w:r w:rsidR="00CE3FE3">
        <w:rPr>
          <w:sz w:val="20"/>
          <w:szCs w:val="20"/>
        </w:rPr>
        <w:t>i</w:t>
      </w:r>
      <w:r>
        <w:rPr>
          <w:sz w:val="20"/>
          <w:szCs w:val="20"/>
        </w:rPr>
        <w:t xml:space="preserve">ncludes false identity; falsified documentation,     </w:t>
      </w:r>
    </w:p>
    <w:p w14:paraId="6A54082F" w14:textId="77777777" w:rsidR="00C55EAC" w:rsidRDefault="00BA3F6C" w:rsidP="004106CB">
      <w:pPr>
        <w:ind w:left="2160" w:firstLine="720"/>
        <w:jc w:val="both"/>
        <w:rPr>
          <w:sz w:val="20"/>
          <w:szCs w:val="20"/>
        </w:rPr>
      </w:pPr>
      <w:r>
        <w:rPr>
          <w:sz w:val="20"/>
          <w:szCs w:val="20"/>
        </w:rPr>
        <w:t xml:space="preserve">use of or distribution of controlled substances etc.) </w:t>
      </w:r>
    </w:p>
    <w:p w14:paraId="34CAED35" w14:textId="77777777" w:rsidR="00C55EAC" w:rsidRDefault="00BA3F6C" w:rsidP="004106CB">
      <w:pPr>
        <w:numPr>
          <w:ilvl w:val="0"/>
          <w:numId w:val="32"/>
        </w:numPr>
        <w:jc w:val="both"/>
        <w:rPr>
          <w:sz w:val="20"/>
          <w:szCs w:val="20"/>
        </w:rPr>
      </w:pPr>
      <w:r>
        <w:rPr>
          <w:sz w:val="20"/>
          <w:szCs w:val="20"/>
        </w:rPr>
        <w:t xml:space="preserve">Pt. abandonment. When a nurse is under investigation for above behavior they will be considered terminated until exonerated from all accusations. </w:t>
      </w:r>
    </w:p>
    <w:p w14:paraId="67FAE6F0" w14:textId="77777777" w:rsidR="00C55EAC" w:rsidRDefault="00BA3F6C" w:rsidP="004106CB">
      <w:pPr>
        <w:numPr>
          <w:ilvl w:val="0"/>
          <w:numId w:val="32"/>
        </w:numPr>
        <w:jc w:val="both"/>
        <w:rPr>
          <w:sz w:val="20"/>
          <w:szCs w:val="20"/>
        </w:rPr>
      </w:pPr>
      <w:r>
        <w:rPr>
          <w:sz w:val="20"/>
          <w:szCs w:val="20"/>
        </w:rPr>
        <w:t>Error resulting in Pt. Death or Permanent physical or mental damage</w:t>
      </w:r>
    </w:p>
    <w:p w14:paraId="1F7A797B" w14:textId="3EDDB225" w:rsidR="00C55EAC" w:rsidRDefault="00BA3F6C" w:rsidP="004106CB">
      <w:pPr>
        <w:numPr>
          <w:ilvl w:val="0"/>
          <w:numId w:val="32"/>
        </w:numPr>
        <w:jc w:val="both"/>
        <w:rPr>
          <w:sz w:val="20"/>
          <w:szCs w:val="20"/>
        </w:rPr>
      </w:pPr>
      <w:r>
        <w:rPr>
          <w:sz w:val="20"/>
          <w:szCs w:val="20"/>
        </w:rPr>
        <w:t xml:space="preserve">Self-terminating travel assignment without proper notice to </w:t>
      </w:r>
      <w:r w:rsidR="00F563D5">
        <w:rPr>
          <w:sz w:val="20"/>
          <w:szCs w:val="20"/>
        </w:rPr>
        <w:t>Facility</w:t>
      </w:r>
      <w:r>
        <w:rPr>
          <w:sz w:val="20"/>
          <w:szCs w:val="20"/>
        </w:rPr>
        <w:t xml:space="preserve"> or Staffing Agency.</w:t>
      </w:r>
    </w:p>
    <w:p w14:paraId="38931390" w14:textId="77777777" w:rsidR="00C55EAC" w:rsidRDefault="00C55EAC">
      <w:pPr>
        <w:rPr>
          <w:sz w:val="20"/>
          <w:szCs w:val="20"/>
        </w:rPr>
      </w:pPr>
    </w:p>
    <w:p w14:paraId="40CE2650" w14:textId="41F793C9" w:rsidR="00C55EAC" w:rsidRDefault="00BA3F6C">
      <w:pPr>
        <w:rPr>
          <w:sz w:val="20"/>
          <w:szCs w:val="20"/>
        </w:rPr>
      </w:pPr>
      <w:r>
        <w:rPr>
          <w:sz w:val="20"/>
          <w:szCs w:val="20"/>
        </w:rPr>
        <w:t>A nurse who receives 5 points will be considered for termination.</w:t>
      </w:r>
      <w:r w:rsidR="00AC69A7">
        <w:rPr>
          <w:sz w:val="20"/>
          <w:szCs w:val="20"/>
        </w:rPr>
        <w:t xml:space="preserve">  </w:t>
      </w:r>
      <w:r>
        <w:rPr>
          <w:sz w:val="20"/>
          <w:szCs w:val="20"/>
        </w:rPr>
        <w:t>Any nurse involved in illegal activity will be terminated immediately</w:t>
      </w:r>
      <w:r w:rsidR="0064076C">
        <w:rPr>
          <w:sz w:val="20"/>
          <w:szCs w:val="20"/>
        </w:rPr>
        <w:t>.</w:t>
      </w:r>
    </w:p>
    <w:p w14:paraId="3FA0ADBE" w14:textId="77777777" w:rsidR="00C55EAC" w:rsidRDefault="00BA3F6C">
      <w:pPr>
        <w:ind w:left="1440" w:firstLine="720"/>
        <w:rPr>
          <w:sz w:val="20"/>
          <w:szCs w:val="20"/>
        </w:rPr>
      </w:pPr>
      <w:r>
        <w:rPr>
          <w:sz w:val="20"/>
          <w:szCs w:val="20"/>
        </w:rPr>
        <w:t xml:space="preserve"> </w:t>
      </w:r>
    </w:p>
    <w:p w14:paraId="12363455" w14:textId="74F92CD4" w:rsidR="00C55EAC" w:rsidRDefault="00BA3F6C" w:rsidP="004106CB">
      <w:pPr>
        <w:widowControl w:val="0"/>
        <w:spacing w:line="235" w:lineRule="auto"/>
        <w:ind w:right="115"/>
        <w:jc w:val="both"/>
        <w:rPr>
          <w:sz w:val="20"/>
          <w:szCs w:val="20"/>
        </w:rPr>
      </w:pPr>
      <w:r>
        <w:rPr>
          <w:sz w:val="20"/>
          <w:szCs w:val="20"/>
        </w:rPr>
        <w:t>Where employees fail to perform as required or otherwise engage in behavior, which is unproductive or in violation of Company policy, the Company will select, in its discretion, the appropriate disciplinary action based upon the circumstances. Appropriate disciplinary action may include, but is not limited to: coaching</w:t>
      </w:r>
      <w:r w:rsidR="002D76ED">
        <w:rPr>
          <w:sz w:val="20"/>
          <w:szCs w:val="20"/>
        </w:rPr>
        <w:t xml:space="preserve">, </w:t>
      </w:r>
      <w:r>
        <w:rPr>
          <w:sz w:val="20"/>
          <w:szCs w:val="20"/>
        </w:rPr>
        <w:t>CEU attendance, verbal warnings, written warnings, probation, and termination, in no particular order.</w:t>
      </w:r>
      <w:r w:rsidR="002D76ED">
        <w:rPr>
          <w:sz w:val="20"/>
          <w:szCs w:val="20"/>
        </w:rPr>
        <w:t xml:space="preserve">  </w:t>
      </w:r>
      <w:r w:rsidR="003D7BDC" w:rsidRPr="003D7BDC">
        <w:rPr>
          <w:sz w:val="20"/>
          <w:szCs w:val="20"/>
        </w:rPr>
        <w:t xml:space="preserve">Notwithstanding anything to the contrary in this handbook,  nothing in this handbook modifies the at-will employment of IDR HC employees and the right of IDR HC to terminate an employee at any time for any (or no) reason. </w:t>
      </w:r>
    </w:p>
    <w:p w14:paraId="44826058" w14:textId="77777777" w:rsidR="00C55EAC" w:rsidRDefault="00C55EAC">
      <w:pPr>
        <w:rPr>
          <w:sz w:val="20"/>
          <w:szCs w:val="20"/>
        </w:rPr>
      </w:pPr>
    </w:p>
    <w:p w14:paraId="58B6E40A" w14:textId="1B8EA092" w:rsidR="00C55EAC" w:rsidRDefault="00BA3F6C">
      <w:pPr>
        <w:rPr>
          <w:sz w:val="20"/>
          <w:szCs w:val="20"/>
        </w:rPr>
      </w:pPr>
      <w:r>
        <w:rPr>
          <w:sz w:val="20"/>
          <w:szCs w:val="20"/>
        </w:rPr>
        <w:t xml:space="preserve">Please feel free to contact the </w:t>
      </w:r>
      <w:r w:rsidR="007111C8">
        <w:rPr>
          <w:sz w:val="20"/>
          <w:szCs w:val="20"/>
        </w:rPr>
        <w:t>IDR HC</w:t>
      </w:r>
      <w:r w:rsidR="00EB663E">
        <w:rPr>
          <w:sz w:val="20"/>
          <w:szCs w:val="20"/>
        </w:rPr>
        <w:t xml:space="preserve"> </w:t>
      </w:r>
      <w:r>
        <w:rPr>
          <w:sz w:val="20"/>
          <w:szCs w:val="20"/>
        </w:rPr>
        <w:t>office if you have any questions</w:t>
      </w:r>
      <w:r>
        <w:t>.</w:t>
      </w:r>
    </w:p>
    <w:p w14:paraId="7B5725D3" w14:textId="77777777" w:rsidR="00C55EAC" w:rsidRDefault="00C55EAC">
      <w:pPr>
        <w:widowControl w:val="0"/>
        <w:spacing w:line="284" w:lineRule="auto"/>
        <w:ind w:right="3320"/>
        <w:jc w:val="both"/>
      </w:pPr>
    </w:p>
    <w:p w14:paraId="595319D2" w14:textId="77777777" w:rsidR="00C55EAC" w:rsidRDefault="00BA3F6C" w:rsidP="004106CB">
      <w:pPr>
        <w:pStyle w:val="Heading1"/>
        <w:keepLines/>
        <w:jc w:val="center"/>
        <w:rPr>
          <w:sz w:val="32"/>
          <w:szCs w:val="32"/>
        </w:rPr>
      </w:pPr>
      <w:bookmarkStart w:id="33" w:name="_Toc103584385"/>
      <w:r>
        <w:rPr>
          <w:sz w:val="32"/>
          <w:szCs w:val="32"/>
        </w:rPr>
        <w:t>REPORTING ANY ISSUES</w:t>
      </w:r>
      <w:bookmarkEnd w:id="33"/>
    </w:p>
    <w:p w14:paraId="64126507" w14:textId="77777777" w:rsidR="00C55EAC" w:rsidRDefault="00C55EAC" w:rsidP="004106CB">
      <w:pPr>
        <w:keepNext/>
        <w:keepLines/>
      </w:pPr>
    </w:p>
    <w:p w14:paraId="30BAB248" w14:textId="77777777" w:rsidR="00C55EAC" w:rsidRDefault="00BA3F6C" w:rsidP="004106CB">
      <w:pPr>
        <w:keepNext/>
        <w:keepLines/>
        <w:jc w:val="both"/>
        <w:rPr>
          <w:sz w:val="20"/>
          <w:szCs w:val="20"/>
          <w:u w:val="single"/>
        </w:rPr>
      </w:pPr>
      <w:r>
        <w:rPr>
          <w:sz w:val="20"/>
          <w:szCs w:val="20"/>
          <w:u w:val="single"/>
        </w:rPr>
        <w:t>Assignment Issues</w:t>
      </w:r>
    </w:p>
    <w:p w14:paraId="05564DD9" w14:textId="67C11DC1" w:rsidR="00C55EAC" w:rsidRDefault="00BA3F6C" w:rsidP="004106CB">
      <w:pPr>
        <w:keepNext/>
        <w:keepLines/>
        <w:jc w:val="both"/>
        <w:rPr>
          <w:sz w:val="20"/>
          <w:szCs w:val="20"/>
        </w:rPr>
      </w:pPr>
      <w:r>
        <w:rPr>
          <w:sz w:val="20"/>
          <w:szCs w:val="20"/>
        </w:rPr>
        <w:t xml:space="preserve">Issues may arise while an employee is on assignment for </w:t>
      </w:r>
      <w:r w:rsidR="007111C8">
        <w:rPr>
          <w:sz w:val="20"/>
          <w:szCs w:val="20"/>
        </w:rPr>
        <w:t>IDR HC</w:t>
      </w:r>
      <w:r>
        <w:rPr>
          <w:sz w:val="20"/>
          <w:szCs w:val="20"/>
        </w:rPr>
        <w:t xml:space="preserve">  As a representative of </w:t>
      </w:r>
      <w:r w:rsidR="007111C8">
        <w:rPr>
          <w:sz w:val="20"/>
          <w:szCs w:val="20"/>
        </w:rPr>
        <w:t>IDR HC</w:t>
      </w:r>
      <w:r w:rsidR="00EB663E">
        <w:rPr>
          <w:sz w:val="20"/>
          <w:szCs w:val="20"/>
        </w:rPr>
        <w:t xml:space="preserve"> </w:t>
      </w:r>
      <w:r>
        <w:rPr>
          <w:sz w:val="20"/>
          <w:szCs w:val="20"/>
        </w:rPr>
        <w:t>and as a responsible and mature nursing professional, it is important that professionalism and integrity are maintained throughout the conflict resolution process and that above all, patient safety is the priority.</w:t>
      </w:r>
    </w:p>
    <w:p w14:paraId="5AF54191" w14:textId="77777777" w:rsidR="00C55EAC" w:rsidRDefault="00C55EAC">
      <w:pPr>
        <w:jc w:val="both"/>
        <w:rPr>
          <w:sz w:val="20"/>
          <w:szCs w:val="20"/>
        </w:rPr>
      </w:pPr>
    </w:p>
    <w:p w14:paraId="0DE13950" w14:textId="77777777" w:rsidR="00C55EAC" w:rsidRDefault="00BA3F6C">
      <w:pPr>
        <w:jc w:val="both"/>
        <w:rPr>
          <w:sz w:val="20"/>
          <w:szCs w:val="20"/>
        </w:rPr>
      </w:pPr>
      <w:r>
        <w:rPr>
          <w:sz w:val="20"/>
          <w:szCs w:val="20"/>
        </w:rPr>
        <w:t>Common issues that may arise are:</w:t>
      </w:r>
    </w:p>
    <w:p w14:paraId="1460592E" w14:textId="769F529F" w:rsidR="00C55EAC" w:rsidRDefault="00BA3F6C">
      <w:pPr>
        <w:numPr>
          <w:ilvl w:val="0"/>
          <w:numId w:val="112"/>
        </w:numPr>
        <w:ind w:left="360"/>
        <w:jc w:val="both"/>
        <w:rPr>
          <w:sz w:val="20"/>
          <w:szCs w:val="20"/>
        </w:rPr>
      </w:pPr>
      <w:r>
        <w:rPr>
          <w:sz w:val="20"/>
          <w:szCs w:val="20"/>
        </w:rPr>
        <w:t xml:space="preserve">Conflict with </w:t>
      </w:r>
      <w:r w:rsidR="0095156A">
        <w:rPr>
          <w:sz w:val="20"/>
          <w:szCs w:val="20"/>
        </w:rPr>
        <w:t>Facility</w:t>
      </w:r>
      <w:r>
        <w:rPr>
          <w:sz w:val="20"/>
          <w:szCs w:val="20"/>
        </w:rPr>
        <w:t xml:space="preserve"> staff</w:t>
      </w:r>
    </w:p>
    <w:p w14:paraId="4F49E625" w14:textId="77777777" w:rsidR="00C55EAC" w:rsidRDefault="00BA3F6C">
      <w:pPr>
        <w:numPr>
          <w:ilvl w:val="0"/>
          <w:numId w:val="112"/>
        </w:numPr>
        <w:ind w:left="360"/>
        <w:jc w:val="both"/>
        <w:rPr>
          <w:sz w:val="20"/>
          <w:szCs w:val="20"/>
        </w:rPr>
      </w:pPr>
      <w:r>
        <w:rPr>
          <w:sz w:val="20"/>
          <w:szCs w:val="20"/>
        </w:rPr>
        <w:t>Conflict with patient and/or patient family members</w:t>
      </w:r>
    </w:p>
    <w:p w14:paraId="610EE844" w14:textId="77777777" w:rsidR="00C55EAC" w:rsidRDefault="00BA3F6C">
      <w:pPr>
        <w:numPr>
          <w:ilvl w:val="0"/>
          <w:numId w:val="112"/>
        </w:numPr>
        <w:ind w:left="360"/>
        <w:jc w:val="both"/>
        <w:rPr>
          <w:sz w:val="20"/>
          <w:szCs w:val="20"/>
        </w:rPr>
      </w:pPr>
      <w:r>
        <w:rPr>
          <w:sz w:val="20"/>
          <w:szCs w:val="20"/>
        </w:rPr>
        <w:t>Unfair patient assignments, or “dumping”</w:t>
      </w:r>
    </w:p>
    <w:p w14:paraId="13F155D8" w14:textId="77777777" w:rsidR="00C55EAC" w:rsidRDefault="00BA3F6C">
      <w:pPr>
        <w:numPr>
          <w:ilvl w:val="0"/>
          <w:numId w:val="112"/>
        </w:numPr>
        <w:ind w:left="360"/>
        <w:jc w:val="both"/>
        <w:rPr>
          <w:sz w:val="20"/>
          <w:szCs w:val="20"/>
        </w:rPr>
      </w:pPr>
      <w:r>
        <w:rPr>
          <w:sz w:val="20"/>
          <w:szCs w:val="20"/>
        </w:rPr>
        <w:t>Assignment to a unit for which you are incapable of safely performing your duties</w:t>
      </w:r>
    </w:p>
    <w:p w14:paraId="2C76EA7B" w14:textId="77777777" w:rsidR="00C55EAC" w:rsidRDefault="00C55EAC">
      <w:pPr>
        <w:jc w:val="both"/>
        <w:rPr>
          <w:sz w:val="20"/>
          <w:szCs w:val="20"/>
        </w:rPr>
      </w:pPr>
    </w:p>
    <w:p w14:paraId="690E2E33" w14:textId="593191F9" w:rsidR="00C55EAC" w:rsidRDefault="00BA3F6C">
      <w:pPr>
        <w:jc w:val="both"/>
        <w:rPr>
          <w:sz w:val="20"/>
          <w:szCs w:val="20"/>
        </w:rPr>
      </w:pPr>
      <w:r>
        <w:rPr>
          <w:sz w:val="20"/>
          <w:szCs w:val="20"/>
        </w:rPr>
        <w:t>In the event of any of the above events</w:t>
      </w:r>
    </w:p>
    <w:p w14:paraId="600F393C" w14:textId="5DB9F32B" w:rsidR="00C55EAC" w:rsidRDefault="00BA3F6C">
      <w:pPr>
        <w:numPr>
          <w:ilvl w:val="0"/>
          <w:numId w:val="111"/>
        </w:numPr>
        <w:ind w:left="360"/>
        <w:jc w:val="both"/>
        <w:rPr>
          <w:sz w:val="20"/>
          <w:szCs w:val="20"/>
        </w:rPr>
      </w:pPr>
      <w:r>
        <w:rPr>
          <w:sz w:val="20"/>
          <w:szCs w:val="20"/>
        </w:rPr>
        <w:t>Contact the nursing supervisor for assistance</w:t>
      </w:r>
    </w:p>
    <w:p w14:paraId="4313A36A" w14:textId="41B2A02C" w:rsidR="00C55EAC" w:rsidRDefault="00BA3F6C">
      <w:pPr>
        <w:numPr>
          <w:ilvl w:val="0"/>
          <w:numId w:val="111"/>
        </w:numPr>
        <w:ind w:left="360"/>
        <w:jc w:val="both"/>
        <w:rPr>
          <w:sz w:val="20"/>
          <w:szCs w:val="20"/>
        </w:rPr>
      </w:pPr>
      <w:r>
        <w:rPr>
          <w:sz w:val="20"/>
          <w:szCs w:val="20"/>
        </w:rPr>
        <w:t xml:space="preserve">If escalation is required, contact </w:t>
      </w:r>
      <w:r w:rsidR="007111C8">
        <w:rPr>
          <w:sz w:val="20"/>
          <w:szCs w:val="20"/>
        </w:rPr>
        <w:t>IDR HC</w:t>
      </w:r>
      <w:r w:rsidR="005B2C41">
        <w:rPr>
          <w:sz w:val="20"/>
          <w:szCs w:val="20"/>
        </w:rPr>
        <w:t xml:space="preserve"> </w:t>
      </w:r>
      <w:r>
        <w:rPr>
          <w:sz w:val="20"/>
          <w:szCs w:val="20"/>
        </w:rPr>
        <w:t>for mediation</w:t>
      </w:r>
    </w:p>
    <w:p w14:paraId="6370F392" w14:textId="7CB792DE" w:rsidR="00C55EAC" w:rsidRDefault="00BA3F6C">
      <w:pPr>
        <w:numPr>
          <w:ilvl w:val="0"/>
          <w:numId w:val="111"/>
        </w:numPr>
        <w:ind w:left="360"/>
        <w:jc w:val="both"/>
        <w:rPr>
          <w:sz w:val="20"/>
          <w:szCs w:val="20"/>
        </w:rPr>
      </w:pPr>
      <w:r>
        <w:rPr>
          <w:sz w:val="20"/>
          <w:szCs w:val="20"/>
        </w:rPr>
        <w:t xml:space="preserve">Complete an incident report at the </w:t>
      </w:r>
      <w:r w:rsidR="00F563D5">
        <w:rPr>
          <w:sz w:val="20"/>
          <w:szCs w:val="20"/>
        </w:rPr>
        <w:t>Facility</w:t>
      </w:r>
      <w:r>
        <w:rPr>
          <w:sz w:val="20"/>
          <w:szCs w:val="20"/>
        </w:rPr>
        <w:t xml:space="preserve"> (if required)</w:t>
      </w:r>
    </w:p>
    <w:p w14:paraId="7F3D0E9D" w14:textId="298A5B84" w:rsidR="00C55EAC" w:rsidRDefault="00BA3F6C">
      <w:pPr>
        <w:numPr>
          <w:ilvl w:val="0"/>
          <w:numId w:val="111"/>
        </w:numPr>
        <w:ind w:left="360"/>
        <w:jc w:val="both"/>
        <w:rPr>
          <w:sz w:val="20"/>
          <w:szCs w:val="20"/>
        </w:rPr>
      </w:pPr>
      <w:r>
        <w:rPr>
          <w:sz w:val="20"/>
          <w:szCs w:val="20"/>
        </w:rPr>
        <w:t xml:space="preserve">Complete an incident report at </w:t>
      </w:r>
      <w:r w:rsidR="007111C8">
        <w:rPr>
          <w:sz w:val="20"/>
          <w:szCs w:val="20"/>
        </w:rPr>
        <w:t>IDR HC</w:t>
      </w:r>
      <w:r w:rsidR="005B2C41">
        <w:rPr>
          <w:sz w:val="20"/>
          <w:szCs w:val="20"/>
        </w:rPr>
        <w:t xml:space="preserve"> </w:t>
      </w:r>
      <w:r>
        <w:rPr>
          <w:sz w:val="20"/>
          <w:szCs w:val="20"/>
        </w:rPr>
        <w:t>(if required)</w:t>
      </w:r>
    </w:p>
    <w:p w14:paraId="6466906C" w14:textId="77777777" w:rsidR="00C55EAC" w:rsidRDefault="00C55EAC">
      <w:pPr>
        <w:jc w:val="both"/>
        <w:rPr>
          <w:sz w:val="20"/>
          <w:szCs w:val="20"/>
        </w:rPr>
      </w:pPr>
    </w:p>
    <w:p w14:paraId="4DBF74F2" w14:textId="77777777" w:rsidR="00C55EAC" w:rsidRDefault="00BA3F6C">
      <w:pPr>
        <w:jc w:val="both"/>
        <w:rPr>
          <w:sz w:val="20"/>
          <w:szCs w:val="20"/>
          <w:u w:val="single"/>
        </w:rPr>
      </w:pPr>
      <w:r>
        <w:rPr>
          <w:sz w:val="20"/>
          <w:szCs w:val="20"/>
          <w:u w:val="single"/>
        </w:rPr>
        <w:t>Blood Borne Exposure</w:t>
      </w:r>
    </w:p>
    <w:p w14:paraId="44F64F77" w14:textId="77777777" w:rsidR="00C55EAC" w:rsidRDefault="00BA3F6C">
      <w:pPr>
        <w:jc w:val="both"/>
        <w:rPr>
          <w:sz w:val="20"/>
          <w:szCs w:val="20"/>
        </w:rPr>
      </w:pPr>
      <w:r>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3853631F" w14:textId="77777777" w:rsidR="00C55EAC" w:rsidRDefault="00C55EAC">
      <w:pPr>
        <w:jc w:val="both"/>
        <w:rPr>
          <w:sz w:val="20"/>
          <w:szCs w:val="20"/>
        </w:rPr>
      </w:pPr>
    </w:p>
    <w:p w14:paraId="720E5C66" w14:textId="3BE59D03" w:rsidR="00C55EAC" w:rsidRDefault="00BA3F6C">
      <w:pPr>
        <w:jc w:val="both"/>
        <w:rPr>
          <w:sz w:val="20"/>
          <w:szCs w:val="20"/>
        </w:rPr>
      </w:pPr>
      <w:r>
        <w:rPr>
          <w:sz w:val="20"/>
          <w:szCs w:val="20"/>
        </w:rPr>
        <w:t>In the event of exposure to any blood borne pathogens</w:t>
      </w:r>
    </w:p>
    <w:p w14:paraId="2BFBA17A" w14:textId="77777777" w:rsidR="00C55EAC" w:rsidRDefault="00BA3F6C">
      <w:pPr>
        <w:numPr>
          <w:ilvl w:val="0"/>
          <w:numId w:val="113"/>
        </w:numPr>
        <w:ind w:left="360"/>
        <w:jc w:val="both"/>
        <w:rPr>
          <w:sz w:val="20"/>
          <w:szCs w:val="20"/>
        </w:rPr>
      </w:pPr>
      <w:r>
        <w:rPr>
          <w:sz w:val="20"/>
          <w:szCs w:val="20"/>
        </w:rPr>
        <w:t>Adhere to appropriate decontamination procedures</w:t>
      </w:r>
    </w:p>
    <w:p w14:paraId="6F6E98DD" w14:textId="77777777" w:rsidR="00C55EAC" w:rsidRDefault="00BA3F6C">
      <w:pPr>
        <w:numPr>
          <w:ilvl w:val="0"/>
          <w:numId w:val="113"/>
        </w:numPr>
        <w:ind w:left="360"/>
        <w:jc w:val="both"/>
        <w:rPr>
          <w:sz w:val="20"/>
          <w:szCs w:val="20"/>
        </w:rPr>
      </w:pPr>
      <w:r>
        <w:rPr>
          <w:sz w:val="20"/>
          <w:szCs w:val="20"/>
        </w:rPr>
        <w:t>Contact the charge nurse or nursing supervisor for assistance</w:t>
      </w:r>
    </w:p>
    <w:p w14:paraId="00EB446F" w14:textId="72C54F8F" w:rsidR="00C55EAC" w:rsidRDefault="00BA3F6C">
      <w:pPr>
        <w:numPr>
          <w:ilvl w:val="0"/>
          <w:numId w:val="113"/>
        </w:numPr>
        <w:ind w:left="360"/>
        <w:jc w:val="both"/>
        <w:rPr>
          <w:sz w:val="20"/>
          <w:szCs w:val="20"/>
        </w:rPr>
      </w:pPr>
      <w:r>
        <w:rPr>
          <w:sz w:val="20"/>
          <w:szCs w:val="20"/>
        </w:rPr>
        <w:t xml:space="preserve">Inform </w:t>
      </w:r>
      <w:r w:rsidR="007111C8">
        <w:rPr>
          <w:sz w:val="20"/>
          <w:szCs w:val="20"/>
        </w:rPr>
        <w:t>IDR HC</w:t>
      </w:r>
      <w:r w:rsidR="005B2C41">
        <w:rPr>
          <w:sz w:val="20"/>
          <w:szCs w:val="20"/>
        </w:rPr>
        <w:t xml:space="preserve"> </w:t>
      </w:r>
      <w:r>
        <w:rPr>
          <w:sz w:val="20"/>
          <w:szCs w:val="20"/>
        </w:rPr>
        <w:t>immediately of exposure</w:t>
      </w:r>
    </w:p>
    <w:p w14:paraId="5CAD0A66" w14:textId="77777777" w:rsidR="00C55EAC" w:rsidRDefault="00C55EAC">
      <w:pPr>
        <w:jc w:val="both"/>
        <w:rPr>
          <w:b/>
          <w:sz w:val="20"/>
          <w:szCs w:val="20"/>
        </w:rPr>
      </w:pPr>
    </w:p>
    <w:p w14:paraId="7574CE1C" w14:textId="4866921C" w:rsidR="00C55EAC" w:rsidRDefault="007111C8">
      <w:pPr>
        <w:jc w:val="both"/>
        <w:rPr>
          <w:sz w:val="20"/>
          <w:szCs w:val="20"/>
        </w:rPr>
      </w:pPr>
      <w:r>
        <w:rPr>
          <w:sz w:val="20"/>
          <w:szCs w:val="20"/>
        </w:rPr>
        <w:t>IDR HC</w:t>
      </w:r>
      <w:r w:rsidR="005B2C41">
        <w:rPr>
          <w:sz w:val="20"/>
          <w:szCs w:val="20"/>
        </w:rPr>
        <w:t xml:space="preserve"> </w:t>
      </w:r>
      <w:r w:rsidR="00BA3F6C">
        <w:rPr>
          <w:sz w:val="20"/>
          <w:szCs w:val="20"/>
        </w:rPr>
        <w:t xml:space="preserve">shall make immediately available a confidential medical evaluation and follow-up </w:t>
      </w:r>
      <w:r w:rsidR="00CB7D71">
        <w:rPr>
          <w:sz w:val="20"/>
          <w:szCs w:val="20"/>
        </w:rPr>
        <w:t xml:space="preserve">with </w:t>
      </w:r>
      <w:r w:rsidR="00BA3F6C">
        <w:rPr>
          <w:sz w:val="20"/>
          <w:szCs w:val="20"/>
        </w:rPr>
        <w:t>the exposed individual.  Post-exposure follow-up shall be</w:t>
      </w:r>
    </w:p>
    <w:p w14:paraId="1D13F26C" w14:textId="77777777" w:rsidR="00C55EAC" w:rsidRDefault="00C55EAC">
      <w:pPr>
        <w:ind w:left="360"/>
        <w:jc w:val="both"/>
        <w:rPr>
          <w:sz w:val="20"/>
          <w:szCs w:val="20"/>
        </w:rPr>
      </w:pPr>
    </w:p>
    <w:p w14:paraId="2147E297" w14:textId="1A57CAA0" w:rsidR="00C55EAC" w:rsidRDefault="00BA3F6C">
      <w:pPr>
        <w:numPr>
          <w:ilvl w:val="1"/>
          <w:numId w:val="123"/>
        </w:numPr>
        <w:ind w:left="450" w:hanging="450"/>
        <w:jc w:val="both"/>
        <w:rPr>
          <w:sz w:val="20"/>
          <w:szCs w:val="20"/>
        </w:rPr>
      </w:pPr>
      <w:r>
        <w:rPr>
          <w:sz w:val="20"/>
          <w:szCs w:val="20"/>
        </w:rPr>
        <w:t>Made available at no cost to the employee</w:t>
      </w:r>
      <w:r w:rsidR="00EC5888">
        <w:rPr>
          <w:sz w:val="20"/>
          <w:szCs w:val="20"/>
        </w:rPr>
        <w:t>.</w:t>
      </w:r>
    </w:p>
    <w:p w14:paraId="5DCC8E06" w14:textId="77777777" w:rsidR="00C55EAC" w:rsidRDefault="00BA3F6C">
      <w:pPr>
        <w:numPr>
          <w:ilvl w:val="1"/>
          <w:numId w:val="123"/>
        </w:numPr>
        <w:ind w:left="450" w:hanging="450"/>
        <w:jc w:val="both"/>
        <w:rPr>
          <w:sz w:val="20"/>
          <w:szCs w:val="20"/>
        </w:rPr>
      </w:pPr>
      <w:r>
        <w:rPr>
          <w:sz w:val="20"/>
          <w:szCs w:val="20"/>
        </w:rPr>
        <w:t>Performed by or under the supervision of a licensed healthcare professional who has a copy of all relevant information related to the incident.</w:t>
      </w:r>
    </w:p>
    <w:p w14:paraId="0B716DD9" w14:textId="77777777" w:rsidR="00C55EAC" w:rsidRDefault="00BA3F6C">
      <w:pPr>
        <w:numPr>
          <w:ilvl w:val="1"/>
          <w:numId w:val="123"/>
        </w:numPr>
        <w:ind w:left="450" w:hanging="450"/>
        <w:jc w:val="both"/>
        <w:rPr>
          <w:sz w:val="20"/>
          <w:szCs w:val="20"/>
        </w:rPr>
      </w:pPr>
      <w:r>
        <w:rPr>
          <w:sz w:val="20"/>
          <w:szCs w:val="20"/>
        </w:rPr>
        <w:t>Made available at a reasonable time and place.</w:t>
      </w:r>
    </w:p>
    <w:p w14:paraId="198FE65E" w14:textId="77777777" w:rsidR="00C55EAC" w:rsidRDefault="00C55EAC">
      <w:pPr>
        <w:ind w:left="1080"/>
        <w:jc w:val="both"/>
        <w:rPr>
          <w:sz w:val="20"/>
          <w:szCs w:val="20"/>
        </w:rPr>
      </w:pPr>
    </w:p>
    <w:p w14:paraId="40855108" w14:textId="78A11F87" w:rsidR="00C55EAC" w:rsidRDefault="00BA3F6C">
      <w:pPr>
        <w:jc w:val="both"/>
        <w:rPr>
          <w:sz w:val="20"/>
          <w:szCs w:val="20"/>
        </w:rPr>
      </w:pPr>
      <w:r>
        <w:rPr>
          <w:sz w:val="20"/>
          <w:szCs w:val="20"/>
        </w:rPr>
        <w:t>IDR H</w:t>
      </w:r>
      <w:r w:rsidR="00980ECE">
        <w:rPr>
          <w:sz w:val="20"/>
          <w:szCs w:val="20"/>
        </w:rPr>
        <w:t>C</w:t>
      </w:r>
      <w:r>
        <w:rPr>
          <w:sz w:val="20"/>
          <w:szCs w:val="20"/>
        </w:rPr>
        <w:t>’s post-exposure and follow-up shall include the following:</w:t>
      </w:r>
    </w:p>
    <w:p w14:paraId="5582722D" w14:textId="77777777" w:rsidR="00C55EAC" w:rsidRDefault="00C55EAC">
      <w:pPr>
        <w:ind w:left="360"/>
        <w:jc w:val="both"/>
        <w:rPr>
          <w:sz w:val="20"/>
          <w:szCs w:val="20"/>
        </w:rPr>
      </w:pPr>
    </w:p>
    <w:p w14:paraId="08631320" w14:textId="5843637F" w:rsidR="00C55EAC" w:rsidRDefault="00BA3F6C">
      <w:pPr>
        <w:numPr>
          <w:ilvl w:val="1"/>
          <w:numId w:val="124"/>
        </w:numPr>
        <w:ind w:left="450"/>
        <w:jc w:val="both"/>
        <w:rPr>
          <w:sz w:val="20"/>
          <w:szCs w:val="20"/>
        </w:rPr>
      </w:pPr>
      <w:r>
        <w:rPr>
          <w:sz w:val="20"/>
          <w:szCs w:val="20"/>
        </w:rPr>
        <w:t>Documentation of the route(s) of exposure and the circumstances under which an exposure incident occurred.</w:t>
      </w:r>
    </w:p>
    <w:p w14:paraId="5BE15FE1" w14:textId="77777777" w:rsidR="00C55EAC" w:rsidRDefault="00BA3F6C">
      <w:pPr>
        <w:numPr>
          <w:ilvl w:val="1"/>
          <w:numId w:val="124"/>
        </w:numPr>
        <w:ind w:left="450"/>
        <w:jc w:val="both"/>
        <w:rPr>
          <w:sz w:val="20"/>
          <w:szCs w:val="20"/>
        </w:rPr>
      </w:pPr>
      <w:r>
        <w:rPr>
          <w:sz w:val="20"/>
          <w:szCs w:val="20"/>
        </w:rPr>
        <w:t xml:space="preserve">Identification and documentation of the source individual </w:t>
      </w:r>
    </w:p>
    <w:p w14:paraId="70282FD9" w14:textId="77777777" w:rsidR="00C55EAC" w:rsidRDefault="00BA3F6C">
      <w:pPr>
        <w:numPr>
          <w:ilvl w:val="1"/>
          <w:numId w:val="124"/>
        </w:numPr>
        <w:ind w:left="450"/>
        <w:jc w:val="both"/>
        <w:rPr>
          <w:sz w:val="20"/>
          <w:szCs w:val="20"/>
        </w:rPr>
      </w:pPr>
      <w:r>
        <w:rPr>
          <w:sz w:val="20"/>
          <w:szCs w:val="20"/>
        </w:rPr>
        <w:t xml:space="preserve">Collection and testing of blood for HIV and HBV serological status </w:t>
      </w:r>
    </w:p>
    <w:p w14:paraId="50C0945D" w14:textId="77777777" w:rsidR="00C55EAC" w:rsidRDefault="00BA3F6C">
      <w:pPr>
        <w:numPr>
          <w:ilvl w:val="1"/>
          <w:numId w:val="124"/>
        </w:numPr>
        <w:ind w:left="450"/>
        <w:jc w:val="both"/>
        <w:rPr>
          <w:sz w:val="20"/>
          <w:szCs w:val="20"/>
        </w:rPr>
      </w:pPr>
      <w:r>
        <w:rPr>
          <w:sz w:val="20"/>
          <w:szCs w:val="20"/>
        </w:rPr>
        <w:t xml:space="preserve">Post-exposure prophylaxis, as recommended by the U.S. Public Health Service </w:t>
      </w:r>
    </w:p>
    <w:p w14:paraId="0708896F" w14:textId="77777777" w:rsidR="00C55EAC" w:rsidRDefault="00BA3F6C">
      <w:pPr>
        <w:numPr>
          <w:ilvl w:val="1"/>
          <w:numId w:val="124"/>
        </w:numPr>
        <w:ind w:left="450"/>
        <w:jc w:val="both"/>
        <w:rPr>
          <w:sz w:val="20"/>
          <w:szCs w:val="20"/>
        </w:rPr>
      </w:pPr>
      <w:r>
        <w:rPr>
          <w:sz w:val="20"/>
          <w:szCs w:val="20"/>
        </w:rPr>
        <w:t>Counseling</w:t>
      </w:r>
    </w:p>
    <w:p w14:paraId="6D8D0C09" w14:textId="77777777" w:rsidR="00C55EAC" w:rsidRDefault="00BA3F6C">
      <w:pPr>
        <w:numPr>
          <w:ilvl w:val="1"/>
          <w:numId w:val="124"/>
        </w:numPr>
        <w:ind w:left="450"/>
        <w:jc w:val="both"/>
        <w:rPr>
          <w:sz w:val="20"/>
          <w:szCs w:val="20"/>
        </w:rPr>
      </w:pPr>
      <w:r>
        <w:rPr>
          <w:sz w:val="20"/>
          <w:szCs w:val="20"/>
        </w:rPr>
        <w:t>Evaluation of reported illness</w:t>
      </w:r>
    </w:p>
    <w:p w14:paraId="5713B59F" w14:textId="77777777" w:rsidR="00C55EAC" w:rsidRDefault="00C55EAC">
      <w:pPr>
        <w:ind w:left="1080"/>
        <w:jc w:val="both"/>
        <w:rPr>
          <w:sz w:val="20"/>
          <w:szCs w:val="20"/>
        </w:rPr>
      </w:pPr>
    </w:p>
    <w:p w14:paraId="2A2B7472" w14:textId="77777777" w:rsidR="00C55EAC" w:rsidRDefault="00BA3F6C">
      <w:pPr>
        <w:jc w:val="both"/>
        <w:rPr>
          <w:b/>
          <w:sz w:val="20"/>
          <w:szCs w:val="20"/>
        </w:rPr>
      </w:pPr>
      <w:r>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601F1187" w14:textId="77777777" w:rsidR="00C55EAC" w:rsidRDefault="00C55EAC">
      <w:pPr>
        <w:pStyle w:val="Heading1"/>
        <w:rPr>
          <w:sz w:val="32"/>
          <w:szCs w:val="32"/>
        </w:rPr>
      </w:pPr>
    </w:p>
    <w:p w14:paraId="22F05943" w14:textId="77777777" w:rsidR="00C55EAC" w:rsidRDefault="00BA3F6C">
      <w:pPr>
        <w:pStyle w:val="Heading1"/>
        <w:jc w:val="center"/>
      </w:pPr>
      <w:bookmarkStart w:id="34" w:name="_Toc103584386"/>
      <w:r>
        <w:rPr>
          <w:sz w:val="32"/>
          <w:szCs w:val="32"/>
        </w:rPr>
        <w:t>CLINICAL INCIDENTS AND SENTINEL EVENTS</w:t>
      </w:r>
      <w:bookmarkEnd w:id="34"/>
    </w:p>
    <w:p w14:paraId="799D246C" w14:textId="6EE602CE" w:rsidR="00C55EAC" w:rsidRDefault="00BA3F6C" w:rsidP="004106CB">
      <w:pPr>
        <w:spacing w:before="280" w:after="280"/>
        <w:jc w:val="both"/>
        <w:rPr>
          <w:sz w:val="20"/>
          <w:szCs w:val="20"/>
        </w:rPr>
      </w:pPr>
      <w:r>
        <w:rPr>
          <w:sz w:val="20"/>
          <w:szCs w:val="20"/>
        </w:rPr>
        <w:t xml:space="preserve">As a healthcare provider, it is your duty and responsibility to </w:t>
      </w:r>
      <w:r w:rsidR="004C7B63">
        <w:rPr>
          <w:sz w:val="20"/>
          <w:szCs w:val="20"/>
        </w:rPr>
        <w:t xml:space="preserve">report </w:t>
      </w:r>
      <w:r>
        <w:rPr>
          <w:sz w:val="20"/>
          <w:szCs w:val="20"/>
        </w:rPr>
        <w:t>promptly any unsafe condition, sentinel event or unusual event that can result in a sentinel event.  Everyone is expected to participate in maintaining a safe environment for patients, visitors, physicians and their coworkers.  This means taking an active role in reporting any and all unsafe conditions</w:t>
      </w:r>
      <w:r w:rsidR="00DC67CC">
        <w:rPr>
          <w:sz w:val="20"/>
          <w:szCs w:val="20"/>
        </w:rPr>
        <w:t xml:space="preserve"> and </w:t>
      </w:r>
      <w:r>
        <w:rPr>
          <w:sz w:val="20"/>
          <w:szCs w:val="20"/>
        </w:rPr>
        <w:t>unusual or sentinel events.  All such events should always be reported immediately to your charge nurse, nursing supervisor</w:t>
      </w:r>
      <w:r w:rsidR="006B5A54">
        <w:rPr>
          <w:sz w:val="20"/>
          <w:szCs w:val="20"/>
        </w:rPr>
        <w:t xml:space="preserve">, </w:t>
      </w:r>
      <w:r>
        <w:rPr>
          <w:sz w:val="20"/>
          <w:szCs w:val="20"/>
        </w:rPr>
        <w:t>IDR H</w:t>
      </w:r>
      <w:r w:rsidR="00980ECE">
        <w:rPr>
          <w:sz w:val="20"/>
          <w:szCs w:val="20"/>
        </w:rPr>
        <w:t>C</w:t>
      </w:r>
      <w:r>
        <w:rPr>
          <w:sz w:val="20"/>
          <w:szCs w:val="20"/>
        </w:rPr>
        <w:t xml:space="preserve">’s </w:t>
      </w:r>
      <w:r w:rsidR="006B5A54">
        <w:rPr>
          <w:sz w:val="20"/>
          <w:szCs w:val="20"/>
        </w:rPr>
        <w:t xml:space="preserve">management and </w:t>
      </w:r>
      <w:r>
        <w:rPr>
          <w:sz w:val="20"/>
          <w:szCs w:val="20"/>
        </w:rPr>
        <w:t>Clinical Liaison.</w:t>
      </w:r>
    </w:p>
    <w:p w14:paraId="1C8B2F35" w14:textId="77777777" w:rsidR="00C55EAC" w:rsidRDefault="00BA3F6C">
      <w:pPr>
        <w:jc w:val="both"/>
        <w:rPr>
          <w:color w:val="000000"/>
          <w:sz w:val="20"/>
          <w:szCs w:val="20"/>
        </w:rPr>
      </w:pPr>
      <w:r>
        <w:rPr>
          <w:color w:val="000000"/>
          <w:sz w:val="20"/>
          <w:szCs w:val="20"/>
        </w:rPr>
        <w:t>Clinical staff must recognize the importance of following effective procedures and are encouraged to speak up if something has compromised or might compromise patient safety and quality.</w:t>
      </w:r>
    </w:p>
    <w:p w14:paraId="229ED45B" w14:textId="77777777" w:rsidR="00C55EAC" w:rsidRDefault="00C55EAC">
      <w:pPr>
        <w:jc w:val="both"/>
        <w:rPr>
          <w:color w:val="000000"/>
          <w:sz w:val="20"/>
          <w:szCs w:val="20"/>
        </w:rPr>
      </w:pPr>
    </w:p>
    <w:p w14:paraId="42456134" w14:textId="58951B25" w:rsidR="00C55EAC" w:rsidRDefault="00BA3F6C">
      <w:pPr>
        <w:jc w:val="both"/>
        <w:rPr>
          <w:color w:val="000000"/>
          <w:sz w:val="20"/>
          <w:szCs w:val="20"/>
        </w:rPr>
      </w:pPr>
      <w:r>
        <w:rPr>
          <w:color w:val="000000"/>
          <w:sz w:val="20"/>
          <w:szCs w:val="20"/>
        </w:rPr>
        <w:t xml:space="preserve">A Clinical Incident is any event or series of events that resulted in or had the potential to result in an adverse patient outcome.  </w:t>
      </w:r>
      <w:r w:rsidR="00A5014D">
        <w:rPr>
          <w:color w:val="000000"/>
          <w:sz w:val="20"/>
          <w:szCs w:val="20"/>
        </w:rPr>
        <w:t>Employees</w:t>
      </w:r>
      <w:r>
        <w:rPr>
          <w:color w:val="000000"/>
          <w:sz w:val="20"/>
          <w:szCs w:val="20"/>
        </w:rPr>
        <w:t xml:space="preserve"> should notify </w:t>
      </w:r>
      <w:r w:rsidR="007111C8">
        <w:rPr>
          <w:color w:val="000000"/>
          <w:sz w:val="20"/>
          <w:szCs w:val="20"/>
        </w:rPr>
        <w:t>IDR HC</w:t>
      </w:r>
      <w:r w:rsidR="005B2C41">
        <w:rPr>
          <w:color w:val="000000"/>
          <w:sz w:val="20"/>
          <w:szCs w:val="20"/>
        </w:rPr>
        <w:t xml:space="preserve"> </w:t>
      </w:r>
      <w:r>
        <w:rPr>
          <w:color w:val="000000"/>
          <w:sz w:val="20"/>
          <w:szCs w:val="20"/>
        </w:rPr>
        <w:t>of any clinical incidents that occur while on assignment, regardless of an adverse outcome.</w:t>
      </w:r>
    </w:p>
    <w:p w14:paraId="7AAEDFEE" w14:textId="77777777" w:rsidR="00C55EAC" w:rsidRDefault="00C55EAC">
      <w:pPr>
        <w:jc w:val="both"/>
        <w:rPr>
          <w:sz w:val="20"/>
          <w:szCs w:val="20"/>
        </w:rPr>
      </w:pPr>
    </w:p>
    <w:p w14:paraId="21D197B6" w14:textId="77777777" w:rsidR="00C55EAC" w:rsidRDefault="00BA3F6C">
      <w:pPr>
        <w:jc w:val="both"/>
        <w:rPr>
          <w:b/>
          <w:sz w:val="20"/>
          <w:szCs w:val="20"/>
        </w:rPr>
      </w:pPr>
      <w:r>
        <w:rPr>
          <w:sz w:val="20"/>
          <w:szCs w:val="20"/>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14:paraId="00B5EA7A" w14:textId="77777777" w:rsidR="00C55EAC" w:rsidRDefault="00BA3F6C">
      <w:pPr>
        <w:spacing w:before="280" w:after="280"/>
        <w:rPr>
          <w:sz w:val="20"/>
          <w:szCs w:val="20"/>
        </w:rPr>
      </w:pPr>
      <w:r>
        <w:rPr>
          <w:sz w:val="20"/>
          <w:szCs w:val="20"/>
        </w:rPr>
        <w:t xml:space="preserve">Such events are called “sentinel” because they signal the need for immediate investigation and response. </w:t>
      </w:r>
    </w:p>
    <w:p w14:paraId="5DF0F720" w14:textId="77777777" w:rsidR="00C55EAC" w:rsidRDefault="00BA3F6C">
      <w:pPr>
        <w:spacing w:before="280" w:after="280"/>
        <w:rPr>
          <w:sz w:val="20"/>
          <w:szCs w:val="20"/>
          <w:u w:val="single"/>
        </w:rPr>
      </w:pPr>
      <w:r>
        <w:rPr>
          <w:sz w:val="20"/>
          <w:szCs w:val="20"/>
          <w:u w:val="single"/>
        </w:rPr>
        <w:t>Examples of Clinical Events</w:t>
      </w:r>
    </w:p>
    <w:p w14:paraId="0045784C" w14:textId="77777777" w:rsidR="00C55EAC" w:rsidRDefault="00BA3F6C">
      <w:pPr>
        <w:numPr>
          <w:ilvl w:val="0"/>
          <w:numId w:val="101"/>
        </w:numPr>
        <w:spacing w:before="280"/>
        <w:ind w:left="360"/>
        <w:rPr>
          <w:sz w:val="20"/>
          <w:szCs w:val="20"/>
        </w:rPr>
      </w:pPr>
      <w:r>
        <w:rPr>
          <w:color w:val="000000"/>
          <w:sz w:val="20"/>
          <w:szCs w:val="20"/>
        </w:rPr>
        <w:t>Omission of treatment</w:t>
      </w:r>
    </w:p>
    <w:p w14:paraId="0424A93F" w14:textId="77777777" w:rsidR="00C55EAC" w:rsidRDefault="00BA3F6C">
      <w:pPr>
        <w:numPr>
          <w:ilvl w:val="0"/>
          <w:numId w:val="101"/>
        </w:numPr>
        <w:ind w:left="360"/>
        <w:rPr>
          <w:sz w:val="20"/>
          <w:szCs w:val="20"/>
        </w:rPr>
      </w:pPr>
      <w:r>
        <w:rPr>
          <w:color w:val="000000"/>
          <w:sz w:val="20"/>
          <w:szCs w:val="20"/>
        </w:rPr>
        <w:t>Deviation from policy</w:t>
      </w:r>
    </w:p>
    <w:p w14:paraId="0D7D7AC2" w14:textId="77777777" w:rsidR="00C55EAC" w:rsidRDefault="00BA3F6C">
      <w:pPr>
        <w:numPr>
          <w:ilvl w:val="0"/>
          <w:numId w:val="101"/>
        </w:numPr>
        <w:ind w:left="360"/>
        <w:rPr>
          <w:sz w:val="20"/>
          <w:szCs w:val="20"/>
        </w:rPr>
      </w:pPr>
      <w:r>
        <w:rPr>
          <w:color w:val="000000"/>
          <w:sz w:val="20"/>
          <w:szCs w:val="20"/>
        </w:rPr>
        <w:t>Medication errors</w:t>
      </w:r>
    </w:p>
    <w:p w14:paraId="21DB0E0D" w14:textId="77777777" w:rsidR="00C55EAC" w:rsidRDefault="00BA3F6C">
      <w:pPr>
        <w:numPr>
          <w:ilvl w:val="0"/>
          <w:numId w:val="101"/>
        </w:numPr>
        <w:ind w:left="360"/>
        <w:rPr>
          <w:sz w:val="20"/>
          <w:szCs w:val="20"/>
        </w:rPr>
      </w:pPr>
      <w:r>
        <w:rPr>
          <w:color w:val="000000"/>
          <w:sz w:val="20"/>
          <w:szCs w:val="20"/>
        </w:rPr>
        <w:t>Improper equipment usage</w:t>
      </w:r>
    </w:p>
    <w:p w14:paraId="6BB6C467" w14:textId="77777777" w:rsidR="00C55EAC" w:rsidRDefault="00BA3F6C">
      <w:pPr>
        <w:numPr>
          <w:ilvl w:val="0"/>
          <w:numId w:val="101"/>
        </w:numPr>
        <w:ind w:left="360"/>
        <w:rPr>
          <w:sz w:val="20"/>
          <w:szCs w:val="20"/>
        </w:rPr>
      </w:pPr>
      <w:r>
        <w:rPr>
          <w:color w:val="000000"/>
          <w:sz w:val="20"/>
          <w:szCs w:val="20"/>
        </w:rPr>
        <w:t>IV or Blood complications</w:t>
      </w:r>
    </w:p>
    <w:p w14:paraId="5D998409" w14:textId="77777777" w:rsidR="00C55EAC" w:rsidRDefault="00BA3F6C">
      <w:pPr>
        <w:numPr>
          <w:ilvl w:val="0"/>
          <w:numId w:val="101"/>
        </w:numPr>
        <w:ind w:left="360"/>
        <w:rPr>
          <w:sz w:val="20"/>
          <w:szCs w:val="20"/>
        </w:rPr>
      </w:pPr>
      <w:r>
        <w:rPr>
          <w:color w:val="000000"/>
          <w:sz w:val="20"/>
          <w:szCs w:val="20"/>
        </w:rPr>
        <w:t>Patient fall</w:t>
      </w:r>
    </w:p>
    <w:p w14:paraId="656B42FB" w14:textId="77777777" w:rsidR="00C55EAC" w:rsidRDefault="00BA3F6C">
      <w:pPr>
        <w:numPr>
          <w:ilvl w:val="0"/>
          <w:numId w:val="101"/>
        </w:numPr>
        <w:ind w:left="360"/>
        <w:rPr>
          <w:sz w:val="20"/>
          <w:szCs w:val="20"/>
        </w:rPr>
      </w:pPr>
      <w:r>
        <w:rPr>
          <w:color w:val="000000"/>
          <w:sz w:val="20"/>
          <w:szCs w:val="20"/>
        </w:rPr>
        <w:t>Inaccurate clinical assessment</w:t>
      </w:r>
    </w:p>
    <w:p w14:paraId="5EF57EBC" w14:textId="77777777" w:rsidR="00C55EAC" w:rsidRDefault="00BA3F6C">
      <w:pPr>
        <w:numPr>
          <w:ilvl w:val="0"/>
          <w:numId w:val="101"/>
        </w:numPr>
        <w:spacing w:after="280"/>
        <w:ind w:left="360"/>
        <w:rPr>
          <w:sz w:val="20"/>
          <w:szCs w:val="20"/>
        </w:rPr>
      </w:pPr>
      <w:r>
        <w:rPr>
          <w:color w:val="000000"/>
          <w:sz w:val="20"/>
          <w:szCs w:val="20"/>
        </w:rPr>
        <w:t>Patient or physician complaint</w:t>
      </w:r>
    </w:p>
    <w:p w14:paraId="0B0BCD30" w14:textId="77777777" w:rsidR="00C55EAC" w:rsidRDefault="00BA3F6C">
      <w:pPr>
        <w:spacing w:before="280" w:after="280"/>
        <w:rPr>
          <w:sz w:val="20"/>
          <w:szCs w:val="20"/>
          <w:u w:val="single"/>
        </w:rPr>
      </w:pPr>
      <w:r>
        <w:rPr>
          <w:sz w:val="20"/>
          <w:szCs w:val="20"/>
          <w:u w:val="single"/>
        </w:rPr>
        <w:t>Examples of Sentinel Events</w:t>
      </w:r>
    </w:p>
    <w:p w14:paraId="5ECB6A93" w14:textId="094A46CD" w:rsidR="00C55EAC" w:rsidRDefault="00BA3F6C" w:rsidP="004106CB">
      <w:pPr>
        <w:numPr>
          <w:ilvl w:val="0"/>
          <w:numId w:val="101"/>
        </w:numPr>
        <w:spacing w:before="280"/>
        <w:ind w:left="360"/>
        <w:jc w:val="both"/>
        <w:rPr>
          <w:sz w:val="20"/>
          <w:szCs w:val="20"/>
        </w:rPr>
      </w:pPr>
      <w:r>
        <w:rPr>
          <w:sz w:val="20"/>
          <w:szCs w:val="20"/>
        </w:rPr>
        <w:t>Any patient death, paralysis, coma or other major permanent loss of function associated with a medication error</w:t>
      </w:r>
      <w:r w:rsidR="008101DC">
        <w:rPr>
          <w:sz w:val="20"/>
          <w:szCs w:val="20"/>
        </w:rPr>
        <w:t>.</w:t>
      </w:r>
    </w:p>
    <w:p w14:paraId="3CC475D3" w14:textId="049132A6" w:rsidR="00C55EAC" w:rsidRDefault="00BA3F6C" w:rsidP="004106CB">
      <w:pPr>
        <w:numPr>
          <w:ilvl w:val="0"/>
          <w:numId w:val="101"/>
        </w:numPr>
        <w:ind w:left="360"/>
        <w:jc w:val="both"/>
        <w:rPr>
          <w:sz w:val="20"/>
          <w:szCs w:val="20"/>
        </w:rPr>
      </w:pPr>
      <w:r>
        <w:rPr>
          <w:sz w:val="20"/>
          <w:szCs w:val="20"/>
        </w:rPr>
        <w:lastRenderedPageBreak/>
        <w:t>A patient commits suicide within 72 hours of being discharged from a hospital setting that provides staffed around-the-clock care.</w:t>
      </w:r>
      <w:r w:rsidR="00D67C5B">
        <w:rPr>
          <w:sz w:val="20"/>
          <w:szCs w:val="20"/>
        </w:rPr>
        <w:t xml:space="preserve"> </w:t>
      </w:r>
    </w:p>
    <w:p w14:paraId="57E8F31F" w14:textId="6B3F3434" w:rsidR="00C55EAC" w:rsidRDefault="00BA3F6C" w:rsidP="004106CB">
      <w:pPr>
        <w:numPr>
          <w:ilvl w:val="0"/>
          <w:numId w:val="101"/>
        </w:numPr>
        <w:ind w:left="360"/>
        <w:jc w:val="both"/>
        <w:rPr>
          <w:sz w:val="20"/>
          <w:szCs w:val="20"/>
        </w:rPr>
      </w:pPr>
      <w:r>
        <w:rPr>
          <w:sz w:val="20"/>
          <w:szCs w:val="20"/>
        </w:rPr>
        <w:t xml:space="preserve">Any </w:t>
      </w:r>
      <w:r w:rsidR="00A2100D">
        <w:rPr>
          <w:sz w:val="20"/>
          <w:szCs w:val="20"/>
        </w:rPr>
        <w:t>development</w:t>
      </w:r>
      <w:r>
        <w:rPr>
          <w:sz w:val="20"/>
          <w:szCs w:val="20"/>
        </w:rPr>
        <w:t xml:space="preserve"> of a patient from an around-the-clock care related setting resulting in death (suicide, accidental death, or homicide) or in a temporary or major loss of function.</w:t>
      </w:r>
    </w:p>
    <w:p w14:paraId="1EC3D371" w14:textId="77777777" w:rsidR="00C55EAC" w:rsidRDefault="00BA3F6C" w:rsidP="004106CB">
      <w:pPr>
        <w:numPr>
          <w:ilvl w:val="0"/>
          <w:numId w:val="101"/>
        </w:numPr>
        <w:ind w:left="360"/>
        <w:jc w:val="both"/>
        <w:rPr>
          <w:sz w:val="20"/>
          <w:szCs w:val="20"/>
        </w:rPr>
      </w:pPr>
      <w:r>
        <w:rPr>
          <w:sz w:val="20"/>
          <w:szCs w:val="20"/>
        </w:rPr>
        <w:t>A hospital operates on the wrong side of the patient’s body.</w:t>
      </w:r>
    </w:p>
    <w:p w14:paraId="59934E19" w14:textId="77777777" w:rsidR="00C55EAC" w:rsidRDefault="00BA3F6C" w:rsidP="004106CB">
      <w:pPr>
        <w:numPr>
          <w:ilvl w:val="0"/>
          <w:numId w:val="101"/>
        </w:numPr>
        <w:ind w:left="360"/>
        <w:jc w:val="both"/>
        <w:rPr>
          <w:sz w:val="20"/>
          <w:szCs w:val="20"/>
        </w:rPr>
      </w:pPr>
      <w:r>
        <w:rPr>
          <w:sz w:val="20"/>
          <w:szCs w:val="20"/>
        </w:rPr>
        <w:t>Any intrapartum (related to the birth process) maternal death.</w:t>
      </w:r>
    </w:p>
    <w:p w14:paraId="0327E9D4" w14:textId="0C5177BC" w:rsidR="00C55EAC" w:rsidRDefault="00BA3F6C" w:rsidP="004106CB">
      <w:pPr>
        <w:numPr>
          <w:ilvl w:val="0"/>
          <w:numId w:val="101"/>
        </w:numPr>
        <w:ind w:left="360"/>
        <w:jc w:val="both"/>
        <w:rPr>
          <w:sz w:val="20"/>
          <w:szCs w:val="20"/>
        </w:rPr>
      </w:pPr>
      <w:r>
        <w:rPr>
          <w:sz w:val="20"/>
          <w:szCs w:val="20"/>
        </w:rPr>
        <w:t>Any perinatal death related to a congenital condition in an infant having a birth weight greater than 2500 grams.</w:t>
      </w:r>
    </w:p>
    <w:p w14:paraId="2D422E34" w14:textId="77777777" w:rsidR="00C55EAC" w:rsidRDefault="00BA3F6C" w:rsidP="004106CB">
      <w:pPr>
        <w:numPr>
          <w:ilvl w:val="0"/>
          <w:numId w:val="101"/>
        </w:numPr>
        <w:ind w:left="360"/>
        <w:jc w:val="both"/>
        <w:rPr>
          <w:sz w:val="20"/>
          <w:szCs w:val="20"/>
        </w:rPr>
      </w:pPr>
      <w:r>
        <w:rPr>
          <w:sz w:val="20"/>
          <w:szCs w:val="20"/>
        </w:rPr>
        <w:t>A patient is abducted from the hospital where he or she receives care, treatment or services.</w:t>
      </w:r>
    </w:p>
    <w:p w14:paraId="5EF33F9B" w14:textId="5186BD72" w:rsidR="00C55EAC" w:rsidRDefault="00BA3F6C" w:rsidP="004106CB">
      <w:pPr>
        <w:numPr>
          <w:ilvl w:val="0"/>
          <w:numId w:val="101"/>
        </w:numPr>
        <w:ind w:left="360"/>
        <w:jc w:val="both"/>
        <w:rPr>
          <w:sz w:val="20"/>
          <w:szCs w:val="20"/>
        </w:rPr>
      </w:pPr>
      <w:r>
        <w:rPr>
          <w:sz w:val="20"/>
          <w:szCs w:val="20"/>
        </w:rPr>
        <w:t>Assault, homicide, or other crime resulting in patient death or major permanent loss of function.</w:t>
      </w:r>
    </w:p>
    <w:p w14:paraId="34DC0F6D" w14:textId="0AF94836" w:rsidR="00C55EAC" w:rsidRDefault="00BA3F6C" w:rsidP="004106CB">
      <w:pPr>
        <w:numPr>
          <w:ilvl w:val="0"/>
          <w:numId w:val="101"/>
        </w:numPr>
        <w:ind w:left="360"/>
        <w:jc w:val="both"/>
        <w:rPr>
          <w:sz w:val="20"/>
          <w:szCs w:val="20"/>
        </w:rPr>
      </w:pPr>
      <w:r>
        <w:rPr>
          <w:sz w:val="20"/>
          <w:szCs w:val="20"/>
        </w:rPr>
        <w:t>A patient fall that results in death or major permanent loss of function as a direct result of the injuries sustained in the fall</w:t>
      </w:r>
      <w:r w:rsidR="00015506">
        <w:rPr>
          <w:sz w:val="20"/>
          <w:szCs w:val="20"/>
        </w:rPr>
        <w:t>.</w:t>
      </w:r>
    </w:p>
    <w:p w14:paraId="79489492" w14:textId="731A6D8A" w:rsidR="00C55EAC" w:rsidRDefault="00BA3F6C" w:rsidP="004106CB">
      <w:pPr>
        <w:numPr>
          <w:ilvl w:val="0"/>
          <w:numId w:val="101"/>
        </w:numPr>
        <w:ind w:left="360"/>
        <w:jc w:val="both"/>
        <w:rPr>
          <w:sz w:val="20"/>
          <w:szCs w:val="20"/>
        </w:rPr>
      </w:pPr>
      <w:r>
        <w:rPr>
          <w:sz w:val="20"/>
          <w:szCs w:val="20"/>
        </w:rPr>
        <w:t>Hemolytic transfusion reaction involving major blood group incompatibilities</w:t>
      </w:r>
      <w:r w:rsidR="00E31369">
        <w:rPr>
          <w:sz w:val="20"/>
          <w:szCs w:val="20"/>
        </w:rPr>
        <w:t>.</w:t>
      </w:r>
    </w:p>
    <w:p w14:paraId="7078AC48" w14:textId="44DE93B0" w:rsidR="00C55EAC" w:rsidRDefault="00BA3F6C" w:rsidP="004106CB">
      <w:pPr>
        <w:numPr>
          <w:ilvl w:val="0"/>
          <w:numId w:val="101"/>
        </w:numPr>
        <w:spacing w:after="280"/>
        <w:ind w:left="360"/>
        <w:jc w:val="both"/>
        <w:rPr>
          <w:sz w:val="20"/>
          <w:szCs w:val="20"/>
        </w:rPr>
      </w:pPr>
      <w:r>
        <w:rPr>
          <w:sz w:val="20"/>
          <w:szCs w:val="20"/>
        </w:rPr>
        <w:t>A foreign body, such as some sponge or forceps that was left in a patient after surgery</w:t>
      </w:r>
      <w:r w:rsidR="00E31369">
        <w:rPr>
          <w:sz w:val="20"/>
          <w:szCs w:val="20"/>
        </w:rPr>
        <w:t>.</w:t>
      </w:r>
    </w:p>
    <w:p w14:paraId="6076411D" w14:textId="5333518E" w:rsidR="00C55EAC" w:rsidRDefault="00BA3F6C">
      <w:pPr>
        <w:spacing w:before="280" w:after="280"/>
        <w:rPr>
          <w:sz w:val="20"/>
          <w:szCs w:val="20"/>
          <w:u w:val="single"/>
        </w:rPr>
      </w:pPr>
      <w:r>
        <w:rPr>
          <w:sz w:val="20"/>
          <w:szCs w:val="20"/>
          <w:u w:val="single"/>
        </w:rPr>
        <w:t>Joint Commission’s Sentinel Event Policy</w:t>
      </w:r>
    </w:p>
    <w:p w14:paraId="33ACD239" w14:textId="3C0905ED" w:rsidR="00C55EAC" w:rsidRDefault="00BA3F6C" w:rsidP="004106CB">
      <w:pPr>
        <w:spacing w:before="280" w:after="280"/>
        <w:jc w:val="both"/>
        <w:rPr>
          <w:sz w:val="20"/>
          <w:szCs w:val="20"/>
        </w:rPr>
      </w:pPr>
      <w:r>
        <w:rPr>
          <w:sz w:val="20"/>
          <w:szCs w:val="20"/>
        </w:rPr>
        <w:t xml:space="preserve">The Joint Commission has defined </w:t>
      </w:r>
      <w:r w:rsidR="000B5CF2">
        <w:rPr>
          <w:sz w:val="20"/>
          <w:szCs w:val="20"/>
        </w:rPr>
        <w:t xml:space="preserve">the goals for </w:t>
      </w:r>
      <w:r>
        <w:rPr>
          <w:sz w:val="20"/>
          <w:szCs w:val="20"/>
        </w:rPr>
        <w:t>a sentinel event policy:</w:t>
      </w:r>
    </w:p>
    <w:p w14:paraId="0809A2A3" w14:textId="2DA051AD" w:rsidR="00C55EAC" w:rsidRDefault="00BA3F6C" w:rsidP="004106CB">
      <w:pPr>
        <w:numPr>
          <w:ilvl w:val="0"/>
          <w:numId w:val="58"/>
        </w:numPr>
        <w:spacing w:before="280"/>
        <w:jc w:val="both"/>
        <w:rPr>
          <w:sz w:val="20"/>
          <w:szCs w:val="20"/>
        </w:rPr>
      </w:pPr>
      <w:r>
        <w:rPr>
          <w:sz w:val="20"/>
          <w:szCs w:val="20"/>
        </w:rPr>
        <w:t>To have a positive impact in improving patient care, treatment and services and preventing sentinel events</w:t>
      </w:r>
      <w:r w:rsidR="00244992">
        <w:rPr>
          <w:sz w:val="20"/>
          <w:szCs w:val="20"/>
        </w:rPr>
        <w:t>.</w:t>
      </w:r>
    </w:p>
    <w:p w14:paraId="74B0F717" w14:textId="3C658664" w:rsidR="00C55EAC" w:rsidRDefault="00BA3F6C" w:rsidP="004106CB">
      <w:pPr>
        <w:numPr>
          <w:ilvl w:val="0"/>
          <w:numId w:val="58"/>
        </w:numPr>
        <w:jc w:val="both"/>
        <w:rPr>
          <w:sz w:val="20"/>
          <w:szCs w:val="20"/>
        </w:rPr>
      </w:pPr>
      <w:r>
        <w:rPr>
          <w:sz w:val="20"/>
          <w:szCs w:val="20"/>
        </w:rPr>
        <w:t>To focus the attention of an organization that has experienced a sentinel event on understanding the root causes that underlie the event and on changing the organization’s systems and processes to reduce the probability of such an event in the future.</w:t>
      </w:r>
    </w:p>
    <w:p w14:paraId="4404302E" w14:textId="77777777" w:rsidR="00C55EAC" w:rsidRDefault="00BA3F6C" w:rsidP="004106CB">
      <w:pPr>
        <w:numPr>
          <w:ilvl w:val="0"/>
          <w:numId w:val="58"/>
        </w:numPr>
        <w:jc w:val="both"/>
        <w:rPr>
          <w:sz w:val="20"/>
          <w:szCs w:val="20"/>
        </w:rPr>
      </w:pPr>
      <w:r>
        <w:rPr>
          <w:sz w:val="20"/>
          <w:szCs w:val="20"/>
        </w:rPr>
        <w:t>To increase the general knowledge about sentinel events, their causes, and strategies for prevention.</w:t>
      </w:r>
    </w:p>
    <w:p w14:paraId="6FB9343E" w14:textId="6F495C62" w:rsidR="00C55EAC" w:rsidRDefault="00BA3F6C" w:rsidP="004106CB">
      <w:pPr>
        <w:numPr>
          <w:ilvl w:val="0"/>
          <w:numId w:val="58"/>
        </w:numPr>
        <w:spacing w:after="280"/>
        <w:jc w:val="both"/>
        <w:rPr>
          <w:sz w:val="20"/>
          <w:szCs w:val="20"/>
        </w:rPr>
      </w:pPr>
      <w:r>
        <w:rPr>
          <w:sz w:val="20"/>
          <w:szCs w:val="20"/>
        </w:rPr>
        <w:t>To maintain the confidence of the public and accredited organizations in the accreditation process</w:t>
      </w:r>
      <w:r w:rsidR="00DB5733">
        <w:rPr>
          <w:sz w:val="20"/>
          <w:szCs w:val="20"/>
        </w:rPr>
        <w:t>.</w:t>
      </w:r>
    </w:p>
    <w:p w14:paraId="2F161F11" w14:textId="520BB431" w:rsidR="00C55EAC" w:rsidRDefault="00BA3F6C" w:rsidP="009A079C">
      <w:pPr>
        <w:jc w:val="both"/>
        <w:rPr>
          <w:sz w:val="20"/>
          <w:szCs w:val="20"/>
        </w:rPr>
      </w:pPr>
      <w:r>
        <w:rPr>
          <w:sz w:val="20"/>
          <w:szCs w:val="20"/>
        </w:rPr>
        <w:t xml:space="preserve">In the event of deviation of practice according to the professional practice act, fraudulent behaviors, narcotic abuse or deviation and/or other aberrant or illegal behavior, each event is documented, and a report is made, which includes information from the </w:t>
      </w:r>
      <w:r w:rsidR="0080027B">
        <w:rPr>
          <w:sz w:val="20"/>
          <w:szCs w:val="20"/>
        </w:rPr>
        <w:t>Facility</w:t>
      </w:r>
      <w:r>
        <w:rPr>
          <w:sz w:val="20"/>
          <w:szCs w:val="20"/>
        </w:rPr>
        <w:t xml:space="preserve">.  The </w:t>
      </w:r>
      <w:r w:rsidR="000C4EBA">
        <w:rPr>
          <w:sz w:val="20"/>
          <w:szCs w:val="20"/>
        </w:rPr>
        <w:t xml:space="preserve">Facility </w:t>
      </w:r>
      <w:r>
        <w:rPr>
          <w:sz w:val="20"/>
          <w:szCs w:val="20"/>
        </w:rPr>
        <w:t xml:space="preserve">or Clinical Liaison reports each situation according to the guidelines of the appropriate professional association. </w:t>
      </w:r>
    </w:p>
    <w:p w14:paraId="56E59602" w14:textId="724CE7AB" w:rsidR="00C12DC2" w:rsidRPr="00C12DC2" w:rsidRDefault="00C12DC2" w:rsidP="004106CB">
      <w:pPr>
        <w:jc w:val="both"/>
        <w:rPr>
          <w:sz w:val="20"/>
          <w:szCs w:val="20"/>
        </w:rPr>
      </w:pPr>
    </w:p>
    <w:p w14:paraId="3A5A514A" w14:textId="1F55DF51" w:rsidR="00C12DC2" w:rsidRPr="00C12DC2" w:rsidRDefault="00C12DC2" w:rsidP="00C12DC2">
      <w:pPr>
        <w:rPr>
          <w:sz w:val="20"/>
          <w:szCs w:val="20"/>
        </w:rPr>
      </w:pPr>
    </w:p>
    <w:sectPr w:rsidR="00C12DC2" w:rsidRPr="00C12DC2">
      <w:headerReference w:type="default" r:id="rId14"/>
      <w:footerReference w:type="default" r:id="rId15"/>
      <w:type w:val="continuous"/>
      <w:pgSz w:w="12240" w:h="15840"/>
      <w:pgMar w:top="1008" w:right="1008" w:bottom="90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301A" w14:textId="77777777" w:rsidR="00A53799" w:rsidRDefault="00A53799">
      <w:r>
        <w:separator/>
      </w:r>
    </w:p>
  </w:endnote>
  <w:endnote w:type="continuationSeparator" w:id="0">
    <w:p w14:paraId="34628BCF" w14:textId="77777777" w:rsidR="00A53799" w:rsidRDefault="00A5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panose1 w:val="00000000000000000000"/>
    <w:charset w:val="00"/>
    <w:family w:val="swiss"/>
    <w:notTrueType/>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54BD" w14:textId="77777777" w:rsidR="00C55EAC" w:rsidRDefault="00BA3F6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355A1">
      <w:rPr>
        <w:noProof/>
        <w:color w:val="000000"/>
      </w:rPr>
      <w:t>0</w:t>
    </w:r>
    <w:r>
      <w:rPr>
        <w:color w:val="000000"/>
      </w:rPr>
      <w:fldChar w:fldCharType="end"/>
    </w:r>
  </w:p>
  <w:p w14:paraId="348CB7D8" w14:textId="77777777" w:rsidR="00C55EAC" w:rsidRDefault="00C55EAC">
    <w:pPr>
      <w:pBdr>
        <w:top w:val="nil"/>
        <w:left w:val="nil"/>
        <w:bottom w:val="nil"/>
        <w:right w:val="nil"/>
        <w:between w:val="nil"/>
      </w:pBdr>
      <w:tabs>
        <w:tab w:val="center" w:pos="4320"/>
        <w:tab w:val="right" w:pos="8640"/>
      </w:tabs>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1CA0" w14:textId="77777777" w:rsidR="00A53799" w:rsidRDefault="00A53799">
      <w:r>
        <w:separator/>
      </w:r>
    </w:p>
  </w:footnote>
  <w:footnote w:type="continuationSeparator" w:id="0">
    <w:p w14:paraId="11FB2357" w14:textId="77777777" w:rsidR="00A53799" w:rsidRDefault="00A5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014F" w14:textId="77777777" w:rsidR="00C55EAC" w:rsidRDefault="00C55EAC">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346"/>
    <w:multiLevelType w:val="multilevel"/>
    <w:tmpl w:val="28CA5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666DF"/>
    <w:multiLevelType w:val="multilevel"/>
    <w:tmpl w:val="7278F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1252EE"/>
    <w:multiLevelType w:val="multilevel"/>
    <w:tmpl w:val="894CB7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FD14D7"/>
    <w:multiLevelType w:val="multilevel"/>
    <w:tmpl w:val="59E41B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D85F78"/>
    <w:multiLevelType w:val="multilevel"/>
    <w:tmpl w:val="B66E1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5F95E60"/>
    <w:multiLevelType w:val="multilevel"/>
    <w:tmpl w:val="884AF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7A56E1"/>
    <w:multiLevelType w:val="multilevel"/>
    <w:tmpl w:val="79DC7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DD272B"/>
    <w:multiLevelType w:val="multilevel"/>
    <w:tmpl w:val="B8D8C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DB40D5"/>
    <w:multiLevelType w:val="multilevel"/>
    <w:tmpl w:val="FE303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A0107CC"/>
    <w:multiLevelType w:val="multilevel"/>
    <w:tmpl w:val="8AEC1C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A25576B"/>
    <w:multiLevelType w:val="multilevel"/>
    <w:tmpl w:val="EBB6309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6"/>
      <w:numFmt w:val="upperRoman"/>
      <w:lvlText w:val="%3."/>
      <w:lvlJc w:val="left"/>
      <w:pPr>
        <w:ind w:left="2928" w:hanging="1128"/>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521244"/>
    <w:multiLevelType w:val="multilevel"/>
    <w:tmpl w:val="E8024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AE82359"/>
    <w:multiLevelType w:val="multilevel"/>
    <w:tmpl w:val="A462D120"/>
    <w:lvl w:ilvl="0">
      <w:start w:val="1"/>
      <w:numFmt w:val="upperLetter"/>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F75372"/>
    <w:multiLevelType w:val="multilevel"/>
    <w:tmpl w:val="E5684F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B5A274F"/>
    <w:multiLevelType w:val="multilevel"/>
    <w:tmpl w:val="93082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BD92C4F"/>
    <w:multiLevelType w:val="multilevel"/>
    <w:tmpl w:val="3EF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DD4AB7"/>
    <w:multiLevelType w:val="multilevel"/>
    <w:tmpl w:val="3D2AFA5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7" w15:restartNumberingAfterBreak="0">
    <w:nsid w:val="0D8C53FE"/>
    <w:multiLevelType w:val="multilevel"/>
    <w:tmpl w:val="FB78D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DA93B13"/>
    <w:multiLevelType w:val="hybridMultilevel"/>
    <w:tmpl w:val="EBF0E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E131EAF"/>
    <w:multiLevelType w:val="multilevel"/>
    <w:tmpl w:val="8B6C2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0E446A8C"/>
    <w:multiLevelType w:val="multilevel"/>
    <w:tmpl w:val="799CF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0FB95E91"/>
    <w:multiLevelType w:val="multilevel"/>
    <w:tmpl w:val="347E4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0361921"/>
    <w:multiLevelType w:val="multilevel"/>
    <w:tmpl w:val="56660CF2"/>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307AFF"/>
    <w:multiLevelType w:val="multilevel"/>
    <w:tmpl w:val="CEDEA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29216B2"/>
    <w:multiLevelType w:val="multilevel"/>
    <w:tmpl w:val="AD3C4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12DB1070"/>
    <w:multiLevelType w:val="multilevel"/>
    <w:tmpl w:val="A41A29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2F26F88"/>
    <w:multiLevelType w:val="multilevel"/>
    <w:tmpl w:val="23FA9B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3252B63"/>
    <w:multiLevelType w:val="multilevel"/>
    <w:tmpl w:val="4E543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3F127A3"/>
    <w:multiLevelType w:val="multilevel"/>
    <w:tmpl w:val="B1BAA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4860731"/>
    <w:multiLevelType w:val="multilevel"/>
    <w:tmpl w:val="4BBA9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4C175B9"/>
    <w:multiLevelType w:val="multilevel"/>
    <w:tmpl w:val="F7EE2D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50C2A56"/>
    <w:multiLevelType w:val="multilevel"/>
    <w:tmpl w:val="D15E8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6C115F6"/>
    <w:multiLevelType w:val="multilevel"/>
    <w:tmpl w:val="803864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16E57369"/>
    <w:multiLevelType w:val="multilevel"/>
    <w:tmpl w:val="A5D46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6E629BF"/>
    <w:multiLevelType w:val="multilevel"/>
    <w:tmpl w:val="84DC8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74F5C25"/>
    <w:multiLevelType w:val="multilevel"/>
    <w:tmpl w:val="A202B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8A477EA"/>
    <w:multiLevelType w:val="multilevel"/>
    <w:tmpl w:val="2488C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19A57235"/>
    <w:multiLevelType w:val="multilevel"/>
    <w:tmpl w:val="590200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1AA73698"/>
    <w:multiLevelType w:val="multilevel"/>
    <w:tmpl w:val="4784F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1B180C42"/>
    <w:multiLevelType w:val="multilevel"/>
    <w:tmpl w:val="0122D9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1C1A56DD"/>
    <w:multiLevelType w:val="multilevel"/>
    <w:tmpl w:val="2BFCA9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1CC57A07"/>
    <w:multiLevelType w:val="multilevel"/>
    <w:tmpl w:val="55EA7A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1D8B06D4"/>
    <w:multiLevelType w:val="multilevel"/>
    <w:tmpl w:val="5AE43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1D8E19A2"/>
    <w:multiLevelType w:val="multilevel"/>
    <w:tmpl w:val="4246DC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1E345A23"/>
    <w:multiLevelType w:val="multilevel"/>
    <w:tmpl w:val="4F9A2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1EFF554C"/>
    <w:multiLevelType w:val="multilevel"/>
    <w:tmpl w:val="3E163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055112A"/>
    <w:multiLevelType w:val="multilevel"/>
    <w:tmpl w:val="483EB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1626E4B"/>
    <w:multiLevelType w:val="multilevel"/>
    <w:tmpl w:val="2856F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2071D98"/>
    <w:multiLevelType w:val="multilevel"/>
    <w:tmpl w:val="15B28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222C3B64"/>
    <w:multiLevelType w:val="multilevel"/>
    <w:tmpl w:val="68C49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25710A4"/>
    <w:multiLevelType w:val="multilevel"/>
    <w:tmpl w:val="3CC01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23005DBD"/>
    <w:multiLevelType w:val="multilevel"/>
    <w:tmpl w:val="AB847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4910C7D"/>
    <w:multiLevelType w:val="multilevel"/>
    <w:tmpl w:val="6DB07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25002D60"/>
    <w:multiLevelType w:val="multilevel"/>
    <w:tmpl w:val="E5A6B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6400DEF"/>
    <w:multiLevelType w:val="multilevel"/>
    <w:tmpl w:val="88243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265B3568"/>
    <w:multiLevelType w:val="multilevel"/>
    <w:tmpl w:val="444E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8685C45"/>
    <w:multiLevelType w:val="multilevel"/>
    <w:tmpl w:val="2BEA1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A466C6F"/>
    <w:multiLevelType w:val="multilevel"/>
    <w:tmpl w:val="539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C683B66"/>
    <w:multiLevelType w:val="multilevel"/>
    <w:tmpl w:val="FE745C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2CF62272"/>
    <w:multiLevelType w:val="multilevel"/>
    <w:tmpl w:val="42926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D280A71"/>
    <w:multiLevelType w:val="multilevel"/>
    <w:tmpl w:val="8C004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2DFD06C1"/>
    <w:multiLevelType w:val="multilevel"/>
    <w:tmpl w:val="A198B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F534BD0"/>
    <w:multiLevelType w:val="multilevel"/>
    <w:tmpl w:val="5CB28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30E500D2"/>
    <w:multiLevelType w:val="multilevel"/>
    <w:tmpl w:val="3306E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31281999"/>
    <w:multiLevelType w:val="multilevel"/>
    <w:tmpl w:val="8C262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2A52A91"/>
    <w:multiLevelType w:val="multilevel"/>
    <w:tmpl w:val="739E1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330B6C86"/>
    <w:multiLevelType w:val="multilevel"/>
    <w:tmpl w:val="33B8A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333232F6"/>
    <w:multiLevelType w:val="multilevel"/>
    <w:tmpl w:val="9684D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3362797F"/>
    <w:multiLevelType w:val="multilevel"/>
    <w:tmpl w:val="9808E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3AB60FC"/>
    <w:multiLevelType w:val="multilevel"/>
    <w:tmpl w:val="E05CB45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4630583"/>
    <w:multiLevelType w:val="multilevel"/>
    <w:tmpl w:val="68DE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34BA0ED0"/>
    <w:multiLevelType w:val="multilevel"/>
    <w:tmpl w:val="E3885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5CF71CE"/>
    <w:multiLevelType w:val="multilevel"/>
    <w:tmpl w:val="56160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6C574F1"/>
    <w:multiLevelType w:val="multilevel"/>
    <w:tmpl w:val="40E03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7127D51"/>
    <w:multiLevelType w:val="multilevel"/>
    <w:tmpl w:val="A1360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38486429"/>
    <w:multiLevelType w:val="multilevel"/>
    <w:tmpl w:val="7152B9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386A6EB1"/>
    <w:multiLevelType w:val="multilevel"/>
    <w:tmpl w:val="7D34C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387E6E84"/>
    <w:multiLevelType w:val="multilevel"/>
    <w:tmpl w:val="FE440EB4"/>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8" w15:restartNumberingAfterBreak="0">
    <w:nsid w:val="3A1B4E80"/>
    <w:multiLevelType w:val="multilevel"/>
    <w:tmpl w:val="9D903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3A522A99"/>
    <w:multiLevelType w:val="multilevel"/>
    <w:tmpl w:val="D144931A"/>
    <w:lvl w:ilvl="0">
      <w:start w:val="1"/>
      <w:numFmt w:val="bullet"/>
      <w:lvlText w:val="●"/>
      <w:lvlJc w:val="left"/>
      <w:pPr>
        <w:ind w:left="744" w:hanging="359"/>
      </w:pPr>
      <w:rPr>
        <w:rFonts w:ascii="Noto Sans Symbols" w:eastAsia="Noto Sans Symbols" w:hAnsi="Noto Sans Symbols" w:cs="Noto Sans Symbols"/>
      </w:rPr>
    </w:lvl>
    <w:lvl w:ilvl="1">
      <w:start w:val="1"/>
      <w:numFmt w:val="bullet"/>
      <w:lvlText w:val="o"/>
      <w:lvlJc w:val="left"/>
      <w:pPr>
        <w:ind w:left="1464" w:hanging="360"/>
      </w:pPr>
      <w:rPr>
        <w:rFonts w:ascii="Courier New" w:eastAsia="Courier New" w:hAnsi="Courier New" w:cs="Courier New"/>
      </w:rPr>
    </w:lvl>
    <w:lvl w:ilvl="2">
      <w:start w:val="1"/>
      <w:numFmt w:val="bullet"/>
      <w:lvlText w:val="▪"/>
      <w:lvlJc w:val="left"/>
      <w:pPr>
        <w:ind w:left="2184" w:hanging="360"/>
      </w:pPr>
      <w:rPr>
        <w:rFonts w:ascii="Noto Sans Symbols" w:eastAsia="Noto Sans Symbols" w:hAnsi="Noto Sans Symbols" w:cs="Noto Sans Symbols"/>
      </w:rPr>
    </w:lvl>
    <w:lvl w:ilvl="3">
      <w:start w:val="1"/>
      <w:numFmt w:val="bullet"/>
      <w:lvlText w:val="●"/>
      <w:lvlJc w:val="left"/>
      <w:pPr>
        <w:ind w:left="2904" w:hanging="360"/>
      </w:pPr>
      <w:rPr>
        <w:rFonts w:ascii="Noto Sans Symbols" w:eastAsia="Noto Sans Symbols" w:hAnsi="Noto Sans Symbols" w:cs="Noto Sans Symbols"/>
      </w:rPr>
    </w:lvl>
    <w:lvl w:ilvl="4">
      <w:start w:val="1"/>
      <w:numFmt w:val="bullet"/>
      <w:lvlText w:val="o"/>
      <w:lvlJc w:val="left"/>
      <w:pPr>
        <w:ind w:left="3624" w:hanging="360"/>
      </w:pPr>
      <w:rPr>
        <w:rFonts w:ascii="Courier New" w:eastAsia="Courier New" w:hAnsi="Courier New" w:cs="Courier New"/>
      </w:rPr>
    </w:lvl>
    <w:lvl w:ilvl="5">
      <w:start w:val="1"/>
      <w:numFmt w:val="bullet"/>
      <w:lvlText w:val="▪"/>
      <w:lvlJc w:val="left"/>
      <w:pPr>
        <w:ind w:left="4344" w:hanging="360"/>
      </w:pPr>
      <w:rPr>
        <w:rFonts w:ascii="Noto Sans Symbols" w:eastAsia="Noto Sans Symbols" w:hAnsi="Noto Sans Symbols" w:cs="Noto Sans Symbols"/>
      </w:rPr>
    </w:lvl>
    <w:lvl w:ilvl="6">
      <w:start w:val="1"/>
      <w:numFmt w:val="bullet"/>
      <w:lvlText w:val="●"/>
      <w:lvlJc w:val="left"/>
      <w:pPr>
        <w:ind w:left="5064" w:hanging="360"/>
      </w:pPr>
      <w:rPr>
        <w:rFonts w:ascii="Noto Sans Symbols" w:eastAsia="Noto Sans Symbols" w:hAnsi="Noto Sans Symbols" w:cs="Noto Sans Symbols"/>
      </w:rPr>
    </w:lvl>
    <w:lvl w:ilvl="7">
      <w:start w:val="1"/>
      <w:numFmt w:val="bullet"/>
      <w:lvlText w:val="o"/>
      <w:lvlJc w:val="left"/>
      <w:pPr>
        <w:ind w:left="5784" w:hanging="360"/>
      </w:pPr>
      <w:rPr>
        <w:rFonts w:ascii="Courier New" w:eastAsia="Courier New" w:hAnsi="Courier New" w:cs="Courier New"/>
      </w:rPr>
    </w:lvl>
    <w:lvl w:ilvl="8">
      <w:start w:val="1"/>
      <w:numFmt w:val="bullet"/>
      <w:lvlText w:val="▪"/>
      <w:lvlJc w:val="left"/>
      <w:pPr>
        <w:ind w:left="6504" w:hanging="360"/>
      </w:pPr>
      <w:rPr>
        <w:rFonts w:ascii="Noto Sans Symbols" w:eastAsia="Noto Sans Symbols" w:hAnsi="Noto Sans Symbols" w:cs="Noto Sans Symbols"/>
      </w:rPr>
    </w:lvl>
  </w:abstractNum>
  <w:abstractNum w:abstractNumId="80" w15:restartNumberingAfterBreak="0">
    <w:nsid w:val="3C29326D"/>
    <w:multiLevelType w:val="multilevel"/>
    <w:tmpl w:val="63307F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3DC26FB3"/>
    <w:multiLevelType w:val="multilevel"/>
    <w:tmpl w:val="FAC88D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3DEE236D"/>
    <w:multiLevelType w:val="multilevel"/>
    <w:tmpl w:val="A1943B5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E9B7033"/>
    <w:multiLevelType w:val="multilevel"/>
    <w:tmpl w:val="6C268D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400C609B"/>
    <w:multiLevelType w:val="multilevel"/>
    <w:tmpl w:val="E3A6E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419E00CC"/>
    <w:multiLevelType w:val="multilevel"/>
    <w:tmpl w:val="A5C87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42796C8D"/>
    <w:multiLevelType w:val="multilevel"/>
    <w:tmpl w:val="6D8E39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upperLetter"/>
      <w:lvlText w:val="%4."/>
      <w:lvlJc w:val="left"/>
      <w:pPr>
        <w:ind w:left="2880" w:hanging="360"/>
      </w:pPr>
    </w:lvl>
    <w:lvl w:ilvl="4">
      <w:start w:val="1"/>
      <w:numFmt w:val="decimal"/>
      <w:lvlText w:val="%5."/>
      <w:lvlJc w:val="left"/>
      <w:pPr>
        <w:ind w:left="3600" w:hanging="360"/>
      </w:pPr>
      <w:rPr>
        <w:rFonts w:ascii="Calibri" w:eastAsia="Calibri" w:hAnsi="Calibri" w:cs="Calibri"/>
        <w:sz w:val="24"/>
        <w:szCs w:val="24"/>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297571B"/>
    <w:multiLevelType w:val="multilevel"/>
    <w:tmpl w:val="031A338E"/>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32B7ECB"/>
    <w:multiLevelType w:val="multilevel"/>
    <w:tmpl w:val="F064BE7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89" w15:restartNumberingAfterBreak="0">
    <w:nsid w:val="43E72830"/>
    <w:multiLevelType w:val="multilevel"/>
    <w:tmpl w:val="DE90B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47909FD"/>
    <w:multiLevelType w:val="multilevel"/>
    <w:tmpl w:val="C15A37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45CC6311"/>
    <w:multiLevelType w:val="multilevel"/>
    <w:tmpl w:val="AB60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45E10A2A"/>
    <w:multiLevelType w:val="multilevel"/>
    <w:tmpl w:val="26087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47A009BC"/>
    <w:multiLevelType w:val="multilevel"/>
    <w:tmpl w:val="3D66D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49046C5F"/>
    <w:multiLevelType w:val="multilevel"/>
    <w:tmpl w:val="925409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49E6318A"/>
    <w:multiLevelType w:val="multilevel"/>
    <w:tmpl w:val="82522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4A916089"/>
    <w:multiLevelType w:val="multilevel"/>
    <w:tmpl w:val="70C0ED7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7" w15:restartNumberingAfterBreak="0">
    <w:nsid w:val="4AE21341"/>
    <w:multiLevelType w:val="multilevel"/>
    <w:tmpl w:val="BF54B0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4C644E63"/>
    <w:multiLevelType w:val="multilevel"/>
    <w:tmpl w:val="C3A05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4CB455EB"/>
    <w:multiLevelType w:val="multilevel"/>
    <w:tmpl w:val="D2B27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4D9B778B"/>
    <w:multiLevelType w:val="multilevel"/>
    <w:tmpl w:val="E7C07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4E9735A6"/>
    <w:multiLevelType w:val="multilevel"/>
    <w:tmpl w:val="9D2AB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4F233CFE"/>
    <w:multiLevelType w:val="multilevel"/>
    <w:tmpl w:val="509E3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503255D5"/>
    <w:multiLevelType w:val="multilevel"/>
    <w:tmpl w:val="0388B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50EC249A"/>
    <w:multiLevelType w:val="multilevel"/>
    <w:tmpl w:val="E84AF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50EF2D7D"/>
    <w:multiLevelType w:val="multilevel"/>
    <w:tmpl w:val="9454FD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6" w15:restartNumberingAfterBreak="0">
    <w:nsid w:val="5222308D"/>
    <w:multiLevelType w:val="multilevel"/>
    <w:tmpl w:val="C10C7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526656C7"/>
    <w:multiLevelType w:val="multilevel"/>
    <w:tmpl w:val="A07E8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15:restartNumberingAfterBreak="0">
    <w:nsid w:val="52914F9F"/>
    <w:multiLevelType w:val="multilevel"/>
    <w:tmpl w:val="9A3A4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533439D8"/>
    <w:multiLevelType w:val="multilevel"/>
    <w:tmpl w:val="BC20C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49772FD"/>
    <w:multiLevelType w:val="multilevel"/>
    <w:tmpl w:val="5E241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15:restartNumberingAfterBreak="0">
    <w:nsid w:val="54F579A5"/>
    <w:multiLevelType w:val="multilevel"/>
    <w:tmpl w:val="25407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5090405"/>
    <w:multiLevelType w:val="multilevel"/>
    <w:tmpl w:val="D6D8B6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57716338"/>
    <w:multiLevelType w:val="multilevel"/>
    <w:tmpl w:val="56B01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85F7411"/>
    <w:multiLevelType w:val="multilevel"/>
    <w:tmpl w:val="FD427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586B485A"/>
    <w:multiLevelType w:val="multilevel"/>
    <w:tmpl w:val="F2380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58EC307A"/>
    <w:multiLevelType w:val="multilevel"/>
    <w:tmpl w:val="03FA0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7" w15:restartNumberingAfterBreak="0">
    <w:nsid w:val="5A105562"/>
    <w:multiLevelType w:val="multilevel"/>
    <w:tmpl w:val="A170B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A5E1FEB"/>
    <w:multiLevelType w:val="hybridMultilevel"/>
    <w:tmpl w:val="6B2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9E1FF7"/>
    <w:multiLevelType w:val="multilevel"/>
    <w:tmpl w:val="E25C9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5CC06F98"/>
    <w:multiLevelType w:val="multilevel"/>
    <w:tmpl w:val="D1A4F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15:restartNumberingAfterBreak="0">
    <w:nsid w:val="5D0F5203"/>
    <w:multiLevelType w:val="multilevel"/>
    <w:tmpl w:val="0862FA2C"/>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800" w:hanging="72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EA36749"/>
    <w:multiLevelType w:val="multilevel"/>
    <w:tmpl w:val="75A83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F0F0F74"/>
    <w:multiLevelType w:val="multilevel"/>
    <w:tmpl w:val="FC944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4" w15:restartNumberingAfterBreak="0">
    <w:nsid w:val="614013B2"/>
    <w:multiLevelType w:val="multilevel"/>
    <w:tmpl w:val="A3ECFE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15:restartNumberingAfterBreak="0">
    <w:nsid w:val="618166C4"/>
    <w:multiLevelType w:val="multilevel"/>
    <w:tmpl w:val="72D4B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6" w15:restartNumberingAfterBreak="0">
    <w:nsid w:val="61B414E4"/>
    <w:multiLevelType w:val="multilevel"/>
    <w:tmpl w:val="21761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240723A"/>
    <w:multiLevelType w:val="multilevel"/>
    <w:tmpl w:val="CEE25042"/>
    <w:lvl w:ilvl="0">
      <w:start w:val="1"/>
      <w:numFmt w:val="bullet"/>
      <w:lvlText w:val="●"/>
      <w:lvlJc w:val="left"/>
      <w:pPr>
        <w:ind w:left="576"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62EC3446"/>
    <w:multiLevelType w:val="multilevel"/>
    <w:tmpl w:val="59905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5FF2B56"/>
    <w:multiLevelType w:val="multilevel"/>
    <w:tmpl w:val="6B8C4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62C6A10"/>
    <w:multiLevelType w:val="multilevel"/>
    <w:tmpl w:val="86224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67817CBC"/>
    <w:multiLevelType w:val="multilevel"/>
    <w:tmpl w:val="0E7629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15:restartNumberingAfterBreak="0">
    <w:nsid w:val="67DC278E"/>
    <w:multiLevelType w:val="multilevel"/>
    <w:tmpl w:val="6C3A4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67FD1921"/>
    <w:multiLevelType w:val="multilevel"/>
    <w:tmpl w:val="5B32EF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69250175"/>
    <w:multiLevelType w:val="multilevel"/>
    <w:tmpl w:val="16200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69F51F2F"/>
    <w:multiLevelType w:val="multilevel"/>
    <w:tmpl w:val="02945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6" w15:restartNumberingAfterBreak="0">
    <w:nsid w:val="6A2F527D"/>
    <w:multiLevelType w:val="multilevel"/>
    <w:tmpl w:val="771A9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A4B143E"/>
    <w:multiLevelType w:val="multilevel"/>
    <w:tmpl w:val="ABAA4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AC97C5C"/>
    <w:multiLevelType w:val="multilevel"/>
    <w:tmpl w:val="47B45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15:restartNumberingAfterBreak="0">
    <w:nsid w:val="6AD24ABC"/>
    <w:multiLevelType w:val="multilevel"/>
    <w:tmpl w:val="B50A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0" w15:restartNumberingAfterBreak="0">
    <w:nsid w:val="6D406C13"/>
    <w:multiLevelType w:val="multilevel"/>
    <w:tmpl w:val="E138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6DF518FB"/>
    <w:multiLevelType w:val="multilevel"/>
    <w:tmpl w:val="0B365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15:restartNumberingAfterBreak="0">
    <w:nsid w:val="6E254F81"/>
    <w:multiLevelType w:val="multilevel"/>
    <w:tmpl w:val="A0B26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6E586305"/>
    <w:multiLevelType w:val="multilevel"/>
    <w:tmpl w:val="1718731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6ED23D9C"/>
    <w:multiLevelType w:val="multilevel"/>
    <w:tmpl w:val="84CC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05A79CE"/>
    <w:multiLevelType w:val="multilevel"/>
    <w:tmpl w:val="5E960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15:restartNumberingAfterBreak="0">
    <w:nsid w:val="70A70F21"/>
    <w:multiLevelType w:val="multilevel"/>
    <w:tmpl w:val="1194DB74"/>
    <w:lvl w:ilvl="0">
      <w:start w:val="1"/>
      <w:numFmt w:val="lowerLetter"/>
      <w:lvlText w:val="%1)"/>
      <w:lvlJc w:val="left"/>
      <w:pPr>
        <w:ind w:left="1620" w:hanging="360"/>
      </w:pPr>
    </w:lvl>
    <w:lvl w:ilvl="1">
      <w:start w:val="1"/>
      <w:numFmt w:val="decimal"/>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7" w15:restartNumberingAfterBreak="0">
    <w:nsid w:val="70AF2ED3"/>
    <w:multiLevelType w:val="multilevel"/>
    <w:tmpl w:val="05F04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713719B7"/>
    <w:multiLevelType w:val="multilevel"/>
    <w:tmpl w:val="917A8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15:restartNumberingAfterBreak="0">
    <w:nsid w:val="71412A9D"/>
    <w:multiLevelType w:val="multilevel"/>
    <w:tmpl w:val="FABC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718B25F6"/>
    <w:multiLevelType w:val="multilevel"/>
    <w:tmpl w:val="FC304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15:restartNumberingAfterBreak="0">
    <w:nsid w:val="71EB0618"/>
    <w:multiLevelType w:val="multilevel"/>
    <w:tmpl w:val="CAA22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2835613"/>
    <w:multiLevelType w:val="multilevel"/>
    <w:tmpl w:val="AAECA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3" w15:restartNumberingAfterBreak="0">
    <w:nsid w:val="72BB442F"/>
    <w:multiLevelType w:val="multilevel"/>
    <w:tmpl w:val="E0F24B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4" w15:restartNumberingAfterBreak="0">
    <w:nsid w:val="72DD51AA"/>
    <w:multiLevelType w:val="multilevel"/>
    <w:tmpl w:val="372AA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15:restartNumberingAfterBreak="0">
    <w:nsid w:val="7308508E"/>
    <w:multiLevelType w:val="multilevel"/>
    <w:tmpl w:val="2C6A57E2"/>
    <w:lvl w:ilvl="0">
      <w:start w:val="1"/>
      <w:numFmt w:val="bullet"/>
      <w:lvlText w:val="●"/>
      <w:lvlJc w:val="left"/>
      <w:pPr>
        <w:ind w:left="2016" w:hanging="216"/>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73CC3529"/>
    <w:multiLevelType w:val="multilevel"/>
    <w:tmpl w:val="3CE0D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15:restartNumberingAfterBreak="0">
    <w:nsid w:val="74F22AFB"/>
    <w:multiLevelType w:val="multilevel"/>
    <w:tmpl w:val="3264A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750B697C"/>
    <w:multiLevelType w:val="multilevel"/>
    <w:tmpl w:val="0608B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76DC2B96"/>
    <w:multiLevelType w:val="multilevel"/>
    <w:tmpl w:val="A0F68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15:restartNumberingAfterBreak="0">
    <w:nsid w:val="78C85DE8"/>
    <w:multiLevelType w:val="multilevel"/>
    <w:tmpl w:val="99F26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15:restartNumberingAfterBreak="0">
    <w:nsid w:val="78D30CAF"/>
    <w:multiLevelType w:val="multilevel"/>
    <w:tmpl w:val="A008E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2" w15:restartNumberingAfterBreak="0">
    <w:nsid w:val="7A1C6208"/>
    <w:multiLevelType w:val="multilevel"/>
    <w:tmpl w:val="201AE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CFD4876"/>
    <w:multiLevelType w:val="multilevel"/>
    <w:tmpl w:val="2EA26B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4" w15:restartNumberingAfterBreak="0">
    <w:nsid w:val="7E263D71"/>
    <w:multiLevelType w:val="multilevel"/>
    <w:tmpl w:val="93083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73813859">
    <w:abstractNumId w:val="29"/>
  </w:num>
  <w:num w:numId="2" w16cid:durableId="1687245688">
    <w:abstractNumId w:val="26"/>
  </w:num>
  <w:num w:numId="3" w16cid:durableId="2113474232">
    <w:abstractNumId w:val="133"/>
  </w:num>
  <w:num w:numId="4" w16cid:durableId="1325623669">
    <w:abstractNumId w:val="160"/>
  </w:num>
  <w:num w:numId="5" w16cid:durableId="581523616">
    <w:abstractNumId w:val="91"/>
  </w:num>
  <w:num w:numId="6" w16cid:durableId="963846905">
    <w:abstractNumId w:val="156"/>
  </w:num>
  <w:num w:numId="7" w16cid:durableId="471945279">
    <w:abstractNumId w:val="8"/>
  </w:num>
  <w:num w:numId="8" w16cid:durableId="852381097">
    <w:abstractNumId w:val="1"/>
  </w:num>
  <w:num w:numId="9" w16cid:durableId="880634556">
    <w:abstractNumId w:val="79"/>
  </w:num>
  <w:num w:numId="10" w16cid:durableId="674113790">
    <w:abstractNumId w:val="142"/>
  </w:num>
  <w:num w:numId="11" w16cid:durableId="1111783731">
    <w:abstractNumId w:val="28"/>
  </w:num>
  <w:num w:numId="12" w16cid:durableId="662851478">
    <w:abstractNumId w:val="136"/>
  </w:num>
  <w:num w:numId="13" w16cid:durableId="713625428">
    <w:abstractNumId w:val="109"/>
  </w:num>
  <w:num w:numId="14" w16cid:durableId="1252204568">
    <w:abstractNumId w:val="140"/>
  </w:num>
  <w:num w:numId="15" w16cid:durableId="299002183">
    <w:abstractNumId w:val="60"/>
  </w:num>
  <w:num w:numId="16" w16cid:durableId="2135634241">
    <w:abstractNumId w:val="3"/>
  </w:num>
  <w:num w:numId="17" w16cid:durableId="407192933">
    <w:abstractNumId w:val="145"/>
  </w:num>
  <w:num w:numId="18" w16cid:durableId="1112211472">
    <w:abstractNumId w:val="104"/>
  </w:num>
  <w:num w:numId="19" w16cid:durableId="587229522">
    <w:abstractNumId w:val="74"/>
  </w:num>
  <w:num w:numId="20" w16cid:durableId="1413624587">
    <w:abstractNumId w:val="152"/>
  </w:num>
  <w:num w:numId="21" w16cid:durableId="977412746">
    <w:abstractNumId w:val="17"/>
  </w:num>
  <w:num w:numId="22" w16cid:durableId="225919219">
    <w:abstractNumId w:val="25"/>
  </w:num>
  <w:num w:numId="23" w16cid:durableId="882794204">
    <w:abstractNumId w:val="24"/>
  </w:num>
  <w:num w:numId="24" w16cid:durableId="690108582">
    <w:abstractNumId w:val="19"/>
  </w:num>
  <w:num w:numId="25" w16cid:durableId="862091208">
    <w:abstractNumId w:val="96"/>
  </w:num>
  <w:num w:numId="26" w16cid:durableId="1556575668">
    <w:abstractNumId w:val="53"/>
  </w:num>
  <w:num w:numId="27" w16cid:durableId="969823677">
    <w:abstractNumId w:val="46"/>
  </w:num>
  <w:num w:numId="28" w16cid:durableId="1652558291">
    <w:abstractNumId w:val="45"/>
  </w:num>
  <w:num w:numId="29" w16cid:durableId="1561558747">
    <w:abstractNumId w:val="41"/>
  </w:num>
  <w:num w:numId="30" w16cid:durableId="1439452091">
    <w:abstractNumId w:val="34"/>
  </w:num>
  <w:num w:numId="31" w16cid:durableId="179584793">
    <w:abstractNumId w:val="77"/>
  </w:num>
  <w:num w:numId="32" w16cid:durableId="831717710">
    <w:abstractNumId w:val="88"/>
  </w:num>
  <w:num w:numId="33" w16cid:durableId="1652757734">
    <w:abstractNumId w:val="85"/>
  </w:num>
  <w:num w:numId="34" w16cid:durableId="1594319920">
    <w:abstractNumId w:val="78"/>
  </w:num>
  <w:num w:numId="35" w16cid:durableId="936332615">
    <w:abstractNumId w:val="110"/>
  </w:num>
  <w:num w:numId="36" w16cid:durableId="559288171">
    <w:abstractNumId w:val="124"/>
  </w:num>
  <w:num w:numId="37" w16cid:durableId="312300953">
    <w:abstractNumId w:val="55"/>
  </w:num>
  <w:num w:numId="38" w16cid:durableId="620115474">
    <w:abstractNumId w:val="150"/>
  </w:num>
  <w:num w:numId="39" w16cid:durableId="1699046657">
    <w:abstractNumId w:val="119"/>
  </w:num>
  <w:num w:numId="40" w16cid:durableId="1537497602">
    <w:abstractNumId w:val="35"/>
  </w:num>
  <w:num w:numId="41" w16cid:durableId="1648321641">
    <w:abstractNumId w:val="40"/>
  </w:num>
  <w:num w:numId="42" w16cid:durableId="119570012">
    <w:abstractNumId w:val="80"/>
  </w:num>
  <w:num w:numId="43" w16cid:durableId="1492064626">
    <w:abstractNumId w:val="147"/>
  </w:num>
  <w:num w:numId="44" w16cid:durableId="1448810861">
    <w:abstractNumId w:val="103"/>
  </w:num>
  <w:num w:numId="45" w16cid:durableId="143547804">
    <w:abstractNumId w:val="39"/>
  </w:num>
  <w:num w:numId="46" w16cid:durableId="885524482">
    <w:abstractNumId w:val="38"/>
  </w:num>
  <w:num w:numId="47" w16cid:durableId="478116360">
    <w:abstractNumId w:val="76"/>
  </w:num>
  <w:num w:numId="48" w16cid:durableId="1853688819">
    <w:abstractNumId w:val="14"/>
  </w:num>
  <w:num w:numId="49" w16cid:durableId="375324823">
    <w:abstractNumId w:val="138"/>
  </w:num>
  <w:num w:numId="50" w16cid:durableId="1018971436">
    <w:abstractNumId w:val="11"/>
  </w:num>
  <w:num w:numId="51" w16cid:durableId="1231384994">
    <w:abstractNumId w:val="63"/>
  </w:num>
  <w:num w:numId="52" w16cid:durableId="646518058">
    <w:abstractNumId w:val="163"/>
  </w:num>
  <w:num w:numId="53" w16cid:durableId="2053768409">
    <w:abstractNumId w:val="42"/>
  </w:num>
  <w:num w:numId="54" w16cid:durableId="1854686545">
    <w:abstractNumId w:val="115"/>
  </w:num>
  <w:num w:numId="55" w16cid:durableId="1579943692">
    <w:abstractNumId w:val="20"/>
  </w:num>
  <w:num w:numId="56" w16cid:durableId="992873894">
    <w:abstractNumId w:val="120"/>
  </w:num>
  <w:num w:numId="57" w16cid:durableId="780144874">
    <w:abstractNumId w:val="106"/>
  </w:num>
  <w:num w:numId="58" w16cid:durableId="435173019">
    <w:abstractNumId w:val="162"/>
  </w:num>
  <w:num w:numId="59" w16cid:durableId="1552383991">
    <w:abstractNumId w:val="97"/>
  </w:num>
  <w:num w:numId="60" w16cid:durableId="703363631">
    <w:abstractNumId w:val="100"/>
  </w:num>
  <w:num w:numId="61" w16cid:durableId="1325233968">
    <w:abstractNumId w:val="153"/>
  </w:num>
  <w:num w:numId="62" w16cid:durableId="1496915967">
    <w:abstractNumId w:val="49"/>
  </w:num>
  <w:num w:numId="63" w16cid:durableId="1210806050">
    <w:abstractNumId w:val="51"/>
  </w:num>
  <w:num w:numId="64" w16cid:durableId="1349066186">
    <w:abstractNumId w:val="125"/>
  </w:num>
  <w:num w:numId="65" w16cid:durableId="1833377201">
    <w:abstractNumId w:val="141"/>
  </w:num>
  <w:num w:numId="66" w16cid:durableId="213394587">
    <w:abstractNumId w:val="50"/>
  </w:num>
  <w:num w:numId="67" w16cid:durableId="1441338498">
    <w:abstractNumId w:val="48"/>
  </w:num>
  <w:num w:numId="68" w16cid:durableId="1464275312">
    <w:abstractNumId w:val="137"/>
  </w:num>
  <w:num w:numId="69" w16cid:durableId="549655710">
    <w:abstractNumId w:val="56"/>
  </w:num>
  <w:num w:numId="70" w16cid:durableId="1637101488">
    <w:abstractNumId w:val="121"/>
  </w:num>
  <w:num w:numId="71" w16cid:durableId="467866841">
    <w:abstractNumId w:val="161"/>
  </w:num>
  <w:num w:numId="72" w16cid:durableId="325937003">
    <w:abstractNumId w:val="113"/>
  </w:num>
  <w:num w:numId="73" w16cid:durableId="496968584">
    <w:abstractNumId w:val="131"/>
  </w:num>
  <w:num w:numId="74" w16cid:durableId="1910144127">
    <w:abstractNumId w:val="159"/>
  </w:num>
  <w:num w:numId="75" w16cid:durableId="1160077905">
    <w:abstractNumId w:val="108"/>
  </w:num>
  <w:num w:numId="76" w16cid:durableId="663895707">
    <w:abstractNumId w:val="93"/>
  </w:num>
  <w:num w:numId="77" w16cid:durableId="2120292805">
    <w:abstractNumId w:val="37"/>
  </w:num>
  <w:num w:numId="78" w16cid:durableId="1594849913">
    <w:abstractNumId w:val="102"/>
  </w:num>
  <w:num w:numId="79" w16cid:durableId="1446343342">
    <w:abstractNumId w:val="122"/>
  </w:num>
  <w:num w:numId="80" w16cid:durableId="1734959727">
    <w:abstractNumId w:val="43"/>
  </w:num>
  <w:num w:numId="81" w16cid:durableId="733964007">
    <w:abstractNumId w:val="143"/>
  </w:num>
  <w:num w:numId="82" w16cid:durableId="759840082">
    <w:abstractNumId w:val="132"/>
  </w:num>
  <w:num w:numId="83" w16cid:durableId="1139614236">
    <w:abstractNumId w:val="12"/>
  </w:num>
  <w:num w:numId="84" w16cid:durableId="613243798">
    <w:abstractNumId w:val="32"/>
  </w:num>
  <w:num w:numId="85" w16cid:durableId="822239493">
    <w:abstractNumId w:val="69"/>
  </w:num>
  <w:num w:numId="86" w16cid:durableId="955212152">
    <w:abstractNumId w:val="2"/>
  </w:num>
  <w:num w:numId="87" w16cid:durableId="156506457">
    <w:abstractNumId w:val="146"/>
  </w:num>
  <w:num w:numId="88" w16cid:durableId="259945656">
    <w:abstractNumId w:val="112"/>
  </w:num>
  <w:num w:numId="89" w16cid:durableId="160318726">
    <w:abstractNumId w:val="7"/>
  </w:num>
  <w:num w:numId="90" w16cid:durableId="1873375178">
    <w:abstractNumId w:val="134"/>
  </w:num>
  <w:num w:numId="91" w16cid:durableId="919020918">
    <w:abstractNumId w:val="52"/>
  </w:num>
  <w:num w:numId="92" w16cid:durableId="689993166">
    <w:abstractNumId w:val="10"/>
  </w:num>
  <w:num w:numId="93" w16cid:durableId="1169827719">
    <w:abstractNumId w:val="86"/>
  </w:num>
  <w:num w:numId="94" w16cid:durableId="1534459996">
    <w:abstractNumId w:val="75"/>
  </w:num>
  <w:num w:numId="95" w16cid:durableId="600534684">
    <w:abstractNumId w:val="23"/>
  </w:num>
  <w:num w:numId="96" w16cid:durableId="1414281201">
    <w:abstractNumId w:val="148"/>
  </w:num>
  <w:num w:numId="97" w16cid:durableId="890000416">
    <w:abstractNumId w:val="98"/>
  </w:num>
  <w:num w:numId="98" w16cid:durableId="696858713">
    <w:abstractNumId w:val="62"/>
  </w:num>
  <w:num w:numId="99" w16cid:durableId="1365205031">
    <w:abstractNumId w:val="107"/>
  </w:num>
  <w:num w:numId="100" w16cid:durableId="731193404">
    <w:abstractNumId w:val="16"/>
  </w:num>
  <w:num w:numId="101" w16cid:durableId="997805961">
    <w:abstractNumId w:val="111"/>
  </w:num>
  <w:num w:numId="102" w16cid:durableId="1527215945">
    <w:abstractNumId w:val="128"/>
  </w:num>
  <w:num w:numId="103" w16cid:durableId="253250379">
    <w:abstractNumId w:val="82"/>
  </w:num>
  <w:num w:numId="104" w16cid:durableId="171183306">
    <w:abstractNumId w:val="126"/>
  </w:num>
  <w:num w:numId="105" w16cid:durableId="1826773473">
    <w:abstractNumId w:val="65"/>
  </w:num>
  <w:num w:numId="106" w16cid:durableId="604196960">
    <w:abstractNumId w:val="58"/>
  </w:num>
  <w:num w:numId="107" w16cid:durableId="139612446">
    <w:abstractNumId w:val="83"/>
  </w:num>
  <w:num w:numId="108" w16cid:durableId="2056804666">
    <w:abstractNumId w:val="90"/>
  </w:num>
  <w:num w:numId="109" w16cid:durableId="957569772">
    <w:abstractNumId w:val="99"/>
  </w:num>
  <w:num w:numId="110" w16cid:durableId="728773026">
    <w:abstractNumId w:val="44"/>
  </w:num>
  <w:num w:numId="111" w16cid:durableId="1926760009">
    <w:abstractNumId w:val="59"/>
  </w:num>
  <w:num w:numId="112" w16cid:durableId="1127022">
    <w:abstractNumId w:val="73"/>
  </w:num>
  <w:num w:numId="113" w16cid:durableId="177744735">
    <w:abstractNumId w:val="72"/>
  </w:num>
  <w:num w:numId="114" w16cid:durableId="320669059">
    <w:abstractNumId w:val="81"/>
  </w:num>
  <w:num w:numId="115" w16cid:durableId="514661073">
    <w:abstractNumId w:val="54"/>
  </w:num>
  <w:num w:numId="116" w16cid:durableId="2093383036">
    <w:abstractNumId w:val="95"/>
  </w:num>
  <w:num w:numId="117" w16cid:durableId="408238267">
    <w:abstractNumId w:val="139"/>
  </w:num>
  <w:num w:numId="118" w16cid:durableId="1378161610">
    <w:abstractNumId w:val="130"/>
  </w:num>
  <w:num w:numId="119" w16cid:durableId="1738631685">
    <w:abstractNumId w:val="68"/>
  </w:num>
  <w:num w:numId="120" w16cid:durableId="625746038">
    <w:abstractNumId w:val="64"/>
  </w:num>
  <w:num w:numId="121" w16cid:durableId="582187141">
    <w:abstractNumId w:val="117"/>
  </w:num>
  <w:num w:numId="122" w16cid:durableId="1333100031">
    <w:abstractNumId w:val="5"/>
  </w:num>
  <w:num w:numId="123" w16cid:durableId="462232169">
    <w:abstractNumId w:val="87"/>
  </w:num>
  <w:num w:numId="124" w16cid:durableId="1053652070">
    <w:abstractNumId w:val="22"/>
  </w:num>
  <w:num w:numId="125" w16cid:durableId="1790394683">
    <w:abstractNumId w:val="27"/>
  </w:num>
  <w:num w:numId="126" w16cid:durableId="1913658506">
    <w:abstractNumId w:val="6"/>
  </w:num>
  <w:num w:numId="127" w16cid:durableId="650792230">
    <w:abstractNumId w:val="105"/>
  </w:num>
  <w:num w:numId="128" w16cid:durableId="2076664504">
    <w:abstractNumId w:val="33"/>
  </w:num>
  <w:num w:numId="129" w16cid:durableId="415904242">
    <w:abstractNumId w:val="70"/>
  </w:num>
  <w:num w:numId="130" w16cid:durableId="1748727485">
    <w:abstractNumId w:val="9"/>
  </w:num>
  <w:num w:numId="131" w16cid:durableId="474374294">
    <w:abstractNumId w:val="116"/>
  </w:num>
  <w:num w:numId="132" w16cid:durableId="1032222924">
    <w:abstractNumId w:val="31"/>
  </w:num>
  <w:num w:numId="133" w16cid:durableId="917445996">
    <w:abstractNumId w:val="30"/>
  </w:num>
  <w:num w:numId="134" w16cid:durableId="1974098956">
    <w:abstractNumId w:val="164"/>
  </w:num>
  <w:num w:numId="135" w16cid:durableId="1739669898">
    <w:abstractNumId w:val="157"/>
  </w:num>
  <w:num w:numId="136" w16cid:durableId="195851359">
    <w:abstractNumId w:val="155"/>
  </w:num>
  <w:num w:numId="137" w16cid:durableId="766967912">
    <w:abstractNumId w:val="151"/>
  </w:num>
  <w:num w:numId="138" w16cid:durableId="2015566466">
    <w:abstractNumId w:val="154"/>
  </w:num>
  <w:num w:numId="139" w16cid:durableId="1292520239">
    <w:abstractNumId w:val="129"/>
  </w:num>
  <w:num w:numId="140" w16cid:durableId="1230269262">
    <w:abstractNumId w:val="84"/>
  </w:num>
  <w:num w:numId="141" w16cid:durableId="1160535572">
    <w:abstractNumId w:val="67"/>
  </w:num>
  <w:num w:numId="142" w16cid:durableId="844519482">
    <w:abstractNumId w:val="71"/>
  </w:num>
  <w:num w:numId="143" w16cid:durableId="1752854426">
    <w:abstractNumId w:val="92"/>
  </w:num>
  <w:num w:numId="144" w16cid:durableId="10885350">
    <w:abstractNumId w:val="135"/>
  </w:num>
  <w:num w:numId="145" w16cid:durableId="298999012">
    <w:abstractNumId w:val="123"/>
  </w:num>
  <w:num w:numId="146" w16cid:durableId="723648861">
    <w:abstractNumId w:val="4"/>
  </w:num>
  <w:num w:numId="147" w16cid:durableId="464347090">
    <w:abstractNumId w:val="94"/>
  </w:num>
  <w:num w:numId="148" w16cid:durableId="184489753">
    <w:abstractNumId w:val="101"/>
  </w:num>
  <w:num w:numId="149" w16cid:durableId="278069799">
    <w:abstractNumId w:val="36"/>
  </w:num>
  <w:num w:numId="150" w16cid:durableId="1865822839">
    <w:abstractNumId w:val="114"/>
  </w:num>
  <w:num w:numId="151" w16cid:durableId="819425553">
    <w:abstractNumId w:val="127"/>
  </w:num>
  <w:num w:numId="152" w16cid:durableId="274413861">
    <w:abstractNumId w:val="61"/>
  </w:num>
  <w:num w:numId="153" w16cid:durableId="722022599">
    <w:abstractNumId w:val="158"/>
  </w:num>
  <w:num w:numId="154" w16cid:durableId="39060711">
    <w:abstractNumId w:val="66"/>
  </w:num>
  <w:num w:numId="155" w16cid:durableId="948438475">
    <w:abstractNumId w:val="149"/>
  </w:num>
  <w:num w:numId="156" w16cid:durableId="1974410245">
    <w:abstractNumId w:val="47"/>
  </w:num>
  <w:num w:numId="157" w16cid:durableId="1482849664">
    <w:abstractNumId w:val="13"/>
  </w:num>
  <w:num w:numId="158" w16cid:durableId="104738734">
    <w:abstractNumId w:val="57"/>
  </w:num>
  <w:num w:numId="159" w16cid:durableId="2034962142">
    <w:abstractNumId w:val="89"/>
  </w:num>
  <w:num w:numId="160" w16cid:durableId="594246938">
    <w:abstractNumId w:val="0"/>
  </w:num>
  <w:num w:numId="161" w16cid:durableId="526991963">
    <w:abstractNumId w:val="21"/>
  </w:num>
  <w:num w:numId="162" w16cid:durableId="1465535898">
    <w:abstractNumId w:val="144"/>
  </w:num>
  <w:num w:numId="163" w16cid:durableId="894124176">
    <w:abstractNumId w:val="15"/>
  </w:num>
  <w:num w:numId="164" w16cid:durableId="1867282848">
    <w:abstractNumId w:val="118"/>
  </w:num>
  <w:num w:numId="165" w16cid:durableId="1321618930">
    <w:abstractNumId w:val="1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AC"/>
    <w:rsid w:val="00002EFF"/>
    <w:rsid w:val="00005F41"/>
    <w:rsid w:val="0001116C"/>
    <w:rsid w:val="00015506"/>
    <w:rsid w:val="00021422"/>
    <w:rsid w:val="0002369E"/>
    <w:rsid w:val="00023B71"/>
    <w:rsid w:val="0002400B"/>
    <w:rsid w:val="000261B2"/>
    <w:rsid w:val="000303A8"/>
    <w:rsid w:val="000306C5"/>
    <w:rsid w:val="0003255F"/>
    <w:rsid w:val="0003633B"/>
    <w:rsid w:val="0004001C"/>
    <w:rsid w:val="00041E10"/>
    <w:rsid w:val="00044872"/>
    <w:rsid w:val="00050681"/>
    <w:rsid w:val="0005283E"/>
    <w:rsid w:val="00053C9F"/>
    <w:rsid w:val="0005597D"/>
    <w:rsid w:val="0005616F"/>
    <w:rsid w:val="000632B1"/>
    <w:rsid w:val="000647F0"/>
    <w:rsid w:val="0006497D"/>
    <w:rsid w:val="00067689"/>
    <w:rsid w:val="00073942"/>
    <w:rsid w:val="00082A83"/>
    <w:rsid w:val="000850F4"/>
    <w:rsid w:val="00087D14"/>
    <w:rsid w:val="0009085F"/>
    <w:rsid w:val="0009178F"/>
    <w:rsid w:val="00091BB1"/>
    <w:rsid w:val="00092DCF"/>
    <w:rsid w:val="00093798"/>
    <w:rsid w:val="000955A5"/>
    <w:rsid w:val="00095B24"/>
    <w:rsid w:val="00095E53"/>
    <w:rsid w:val="00097060"/>
    <w:rsid w:val="000A31A2"/>
    <w:rsid w:val="000A5B9C"/>
    <w:rsid w:val="000B38AD"/>
    <w:rsid w:val="000B5CF2"/>
    <w:rsid w:val="000B75CB"/>
    <w:rsid w:val="000B7AA1"/>
    <w:rsid w:val="000C1698"/>
    <w:rsid w:val="000C4EBA"/>
    <w:rsid w:val="000C6CCA"/>
    <w:rsid w:val="000D5534"/>
    <w:rsid w:val="000D6589"/>
    <w:rsid w:val="000E1B41"/>
    <w:rsid w:val="000E1C77"/>
    <w:rsid w:val="000E6E66"/>
    <w:rsid w:val="000E7EBA"/>
    <w:rsid w:val="000F4AAD"/>
    <w:rsid w:val="000F5019"/>
    <w:rsid w:val="000F663C"/>
    <w:rsid w:val="00101B7C"/>
    <w:rsid w:val="00103A8E"/>
    <w:rsid w:val="00112E84"/>
    <w:rsid w:val="00114310"/>
    <w:rsid w:val="00114526"/>
    <w:rsid w:val="00117E16"/>
    <w:rsid w:val="00122645"/>
    <w:rsid w:val="00122A4A"/>
    <w:rsid w:val="001248B0"/>
    <w:rsid w:val="001248F8"/>
    <w:rsid w:val="0012535C"/>
    <w:rsid w:val="00125688"/>
    <w:rsid w:val="001274E6"/>
    <w:rsid w:val="001316B8"/>
    <w:rsid w:val="00132669"/>
    <w:rsid w:val="00132A83"/>
    <w:rsid w:val="00133204"/>
    <w:rsid w:val="001343D8"/>
    <w:rsid w:val="0014344E"/>
    <w:rsid w:val="001448C8"/>
    <w:rsid w:val="001513B6"/>
    <w:rsid w:val="001549E0"/>
    <w:rsid w:val="001626E7"/>
    <w:rsid w:val="001635D1"/>
    <w:rsid w:val="00164E1A"/>
    <w:rsid w:val="001755BC"/>
    <w:rsid w:val="001807AB"/>
    <w:rsid w:val="001818DC"/>
    <w:rsid w:val="001906BC"/>
    <w:rsid w:val="001969BA"/>
    <w:rsid w:val="001A11D4"/>
    <w:rsid w:val="001A2787"/>
    <w:rsid w:val="001A3004"/>
    <w:rsid w:val="001A5B40"/>
    <w:rsid w:val="001A6AC0"/>
    <w:rsid w:val="001B1704"/>
    <w:rsid w:val="001B3911"/>
    <w:rsid w:val="001C3EC3"/>
    <w:rsid w:val="001D211F"/>
    <w:rsid w:val="001D46CD"/>
    <w:rsid w:val="001D4B97"/>
    <w:rsid w:val="001D6E60"/>
    <w:rsid w:val="001E278F"/>
    <w:rsid w:val="001E703C"/>
    <w:rsid w:val="001F6E20"/>
    <w:rsid w:val="0020763E"/>
    <w:rsid w:val="00211FFA"/>
    <w:rsid w:val="00212F66"/>
    <w:rsid w:val="00215365"/>
    <w:rsid w:val="00217BD2"/>
    <w:rsid w:val="002325C9"/>
    <w:rsid w:val="00234F55"/>
    <w:rsid w:val="00237417"/>
    <w:rsid w:val="00244992"/>
    <w:rsid w:val="00263423"/>
    <w:rsid w:val="00263B13"/>
    <w:rsid w:val="00263EEA"/>
    <w:rsid w:val="002652C6"/>
    <w:rsid w:val="00267AE3"/>
    <w:rsid w:val="00275DD0"/>
    <w:rsid w:val="00276702"/>
    <w:rsid w:val="0027770B"/>
    <w:rsid w:val="00291EBD"/>
    <w:rsid w:val="00293B9E"/>
    <w:rsid w:val="00294386"/>
    <w:rsid w:val="002A32DE"/>
    <w:rsid w:val="002A64E3"/>
    <w:rsid w:val="002B0B34"/>
    <w:rsid w:val="002B0D03"/>
    <w:rsid w:val="002B0F79"/>
    <w:rsid w:val="002B6174"/>
    <w:rsid w:val="002B7AAF"/>
    <w:rsid w:val="002B7B39"/>
    <w:rsid w:val="002D39E6"/>
    <w:rsid w:val="002D76B1"/>
    <w:rsid w:val="002D76ED"/>
    <w:rsid w:val="002E084B"/>
    <w:rsid w:val="002E443F"/>
    <w:rsid w:val="002F3714"/>
    <w:rsid w:val="002F572C"/>
    <w:rsid w:val="002F614A"/>
    <w:rsid w:val="002F72B2"/>
    <w:rsid w:val="003010B3"/>
    <w:rsid w:val="0030780D"/>
    <w:rsid w:val="0031008D"/>
    <w:rsid w:val="0033358A"/>
    <w:rsid w:val="00341336"/>
    <w:rsid w:val="003414F6"/>
    <w:rsid w:val="003420AA"/>
    <w:rsid w:val="0034420F"/>
    <w:rsid w:val="00344E0D"/>
    <w:rsid w:val="003460F5"/>
    <w:rsid w:val="003522C3"/>
    <w:rsid w:val="003579FF"/>
    <w:rsid w:val="00365F3E"/>
    <w:rsid w:val="00371E88"/>
    <w:rsid w:val="00373E6D"/>
    <w:rsid w:val="00376616"/>
    <w:rsid w:val="00382A43"/>
    <w:rsid w:val="003901B1"/>
    <w:rsid w:val="00393019"/>
    <w:rsid w:val="003940C4"/>
    <w:rsid w:val="003952FE"/>
    <w:rsid w:val="003969A6"/>
    <w:rsid w:val="003A1965"/>
    <w:rsid w:val="003A46AB"/>
    <w:rsid w:val="003B7419"/>
    <w:rsid w:val="003C216E"/>
    <w:rsid w:val="003C4AC1"/>
    <w:rsid w:val="003D0C79"/>
    <w:rsid w:val="003D172C"/>
    <w:rsid w:val="003D24FB"/>
    <w:rsid w:val="003D7BDC"/>
    <w:rsid w:val="003E1DEB"/>
    <w:rsid w:val="003E7A67"/>
    <w:rsid w:val="003F13CB"/>
    <w:rsid w:val="004011CA"/>
    <w:rsid w:val="00404511"/>
    <w:rsid w:val="004106CB"/>
    <w:rsid w:val="0041282D"/>
    <w:rsid w:val="0041561D"/>
    <w:rsid w:val="00427852"/>
    <w:rsid w:val="0043327D"/>
    <w:rsid w:val="004400D2"/>
    <w:rsid w:val="004516E7"/>
    <w:rsid w:val="00463EA1"/>
    <w:rsid w:val="00471CB4"/>
    <w:rsid w:val="0047376C"/>
    <w:rsid w:val="00483AF9"/>
    <w:rsid w:val="00490A04"/>
    <w:rsid w:val="004927F5"/>
    <w:rsid w:val="004A5BC2"/>
    <w:rsid w:val="004A60F5"/>
    <w:rsid w:val="004A6576"/>
    <w:rsid w:val="004B269C"/>
    <w:rsid w:val="004B4B61"/>
    <w:rsid w:val="004B4FD2"/>
    <w:rsid w:val="004C2A39"/>
    <w:rsid w:val="004C39E6"/>
    <w:rsid w:val="004C7B63"/>
    <w:rsid w:val="004C7D62"/>
    <w:rsid w:val="004D076B"/>
    <w:rsid w:val="004D5603"/>
    <w:rsid w:val="004D67D9"/>
    <w:rsid w:val="004E1924"/>
    <w:rsid w:val="004E634A"/>
    <w:rsid w:val="004E7804"/>
    <w:rsid w:val="004F00C2"/>
    <w:rsid w:val="004F15D8"/>
    <w:rsid w:val="004F5850"/>
    <w:rsid w:val="005107FB"/>
    <w:rsid w:val="005109A7"/>
    <w:rsid w:val="00511EBA"/>
    <w:rsid w:val="00512B33"/>
    <w:rsid w:val="005137D6"/>
    <w:rsid w:val="00515B92"/>
    <w:rsid w:val="00525FFB"/>
    <w:rsid w:val="00527913"/>
    <w:rsid w:val="00531B1E"/>
    <w:rsid w:val="00536B6E"/>
    <w:rsid w:val="0054023B"/>
    <w:rsid w:val="00545F24"/>
    <w:rsid w:val="005471A4"/>
    <w:rsid w:val="00552771"/>
    <w:rsid w:val="0056563E"/>
    <w:rsid w:val="00566490"/>
    <w:rsid w:val="00566A71"/>
    <w:rsid w:val="0057014B"/>
    <w:rsid w:val="00571C06"/>
    <w:rsid w:val="00573AF9"/>
    <w:rsid w:val="005821C1"/>
    <w:rsid w:val="005904B3"/>
    <w:rsid w:val="005A1ADD"/>
    <w:rsid w:val="005A4353"/>
    <w:rsid w:val="005A7C69"/>
    <w:rsid w:val="005B033B"/>
    <w:rsid w:val="005B04A9"/>
    <w:rsid w:val="005B1989"/>
    <w:rsid w:val="005B27D6"/>
    <w:rsid w:val="005B2A56"/>
    <w:rsid w:val="005B2C41"/>
    <w:rsid w:val="005B467A"/>
    <w:rsid w:val="005B4B9F"/>
    <w:rsid w:val="005B762A"/>
    <w:rsid w:val="005C454F"/>
    <w:rsid w:val="005C4EBF"/>
    <w:rsid w:val="005C5029"/>
    <w:rsid w:val="005D4A78"/>
    <w:rsid w:val="005D4D40"/>
    <w:rsid w:val="005D6EF1"/>
    <w:rsid w:val="005E3038"/>
    <w:rsid w:val="005E4DB5"/>
    <w:rsid w:val="005E7829"/>
    <w:rsid w:val="005F4CA4"/>
    <w:rsid w:val="00603D98"/>
    <w:rsid w:val="0060523E"/>
    <w:rsid w:val="00606CAC"/>
    <w:rsid w:val="0061366D"/>
    <w:rsid w:val="00626384"/>
    <w:rsid w:val="006318FE"/>
    <w:rsid w:val="006355A1"/>
    <w:rsid w:val="006371F0"/>
    <w:rsid w:val="00637A8A"/>
    <w:rsid w:val="0064076C"/>
    <w:rsid w:val="006705BA"/>
    <w:rsid w:val="00670B01"/>
    <w:rsid w:val="00672F48"/>
    <w:rsid w:val="006770D4"/>
    <w:rsid w:val="00682EB8"/>
    <w:rsid w:val="006858AF"/>
    <w:rsid w:val="00686231"/>
    <w:rsid w:val="0068635A"/>
    <w:rsid w:val="006909FE"/>
    <w:rsid w:val="00692831"/>
    <w:rsid w:val="0069747C"/>
    <w:rsid w:val="006A224C"/>
    <w:rsid w:val="006A42A6"/>
    <w:rsid w:val="006A49E9"/>
    <w:rsid w:val="006A4C05"/>
    <w:rsid w:val="006A67B6"/>
    <w:rsid w:val="006A6BEC"/>
    <w:rsid w:val="006B5A54"/>
    <w:rsid w:val="006B5E32"/>
    <w:rsid w:val="006C6168"/>
    <w:rsid w:val="006C6310"/>
    <w:rsid w:val="006C67A1"/>
    <w:rsid w:val="006C6B94"/>
    <w:rsid w:val="006E179D"/>
    <w:rsid w:val="006E22DE"/>
    <w:rsid w:val="006E2497"/>
    <w:rsid w:val="006E2FE8"/>
    <w:rsid w:val="00701D2C"/>
    <w:rsid w:val="00703B16"/>
    <w:rsid w:val="007047E1"/>
    <w:rsid w:val="007111C8"/>
    <w:rsid w:val="00717B26"/>
    <w:rsid w:val="00730357"/>
    <w:rsid w:val="00731520"/>
    <w:rsid w:val="00733AFC"/>
    <w:rsid w:val="00735AA8"/>
    <w:rsid w:val="0074210B"/>
    <w:rsid w:val="007428AD"/>
    <w:rsid w:val="00742DC1"/>
    <w:rsid w:val="0074517D"/>
    <w:rsid w:val="00745904"/>
    <w:rsid w:val="007477C2"/>
    <w:rsid w:val="00763644"/>
    <w:rsid w:val="00766283"/>
    <w:rsid w:val="00766488"/>
    <w:rsid w:val="00767182"/>
    <w:rsid w:val="0077554B"/>
    <w:rsid w:val="007760A6"/>
    <w:rsid w:val="00780D9C"/>
    <w:rsid w:val="0078286A"/>
    <w:rsid w:val="00785742"/>
    <w:rsid w:val="00785DA0"/>
    <w:rsid w:val="00797E17"/>
    <w:rsid w:val="007A5552"/>
    <w:rsid w:val="007A567A"/>
    <w:rsid w:val="007B253F"/>
    <w:rsid w:val="007B4E76"/>
    <w:rsid w:val="007B7D06"/>
    <w:rsid w:val="007C1853"/>
    <w:rsid w:val="007C4FB9"/>
    <w:rsid w:val="007D3797"/>
    <w:rsid w:val="007E1208"/>
    <w:rsid w:val="007E17C2"/>
    <w:rsid w:val="007F1D89"/>
    <w:rsid w:val="007F31E0"/>
    <w:rsid w:val="007F61ED"/>
    <w:rsid w:val="0080027B"/>
    <w:rsid w:val="00800648"/>
    <w:rsid w:val="008018C3"/>
    <w:rsid w:val="008028AE"/>
    <w:rsid w:val="00804E06"/>
    <w:rsid w:val="008101DC"/>
    <w:rsid w:val="008166D9"/>
    <w:rsid w:val="00816B4C"/>
    <w:rsid w:val="0082124D"/>
    <w:rsid w:val="00821A96"/>
    <w:rsid w:val="008222BE"/>
    <w:rsid w:val="00822C49"/>
    <w:rsid w:val="00824B39"/>
    <w:rsid w:val="00827BE3"/>
    <w:rsid w:val="00835D75"/>
    <w:rsid w:val="008373EB"/>
    <w:rsid w:val="0084235A"/>
    <w:rsid w:val="00846CA0"/>
    <w:rsid w:val="008542FC"/>
    <w:rsid w:val="008576F1"/>
    <w:rsid w:val="0086245A"/>
    <w:rsid w:val="008700D3"/>
    <w:rsid w:val="0087229C"/>
    <w:rsid w:val="008757AE"/>
    <w:rsid w:val="00877375"/>
    <w:rsid w:val="00895682"/>
    <w:rsid w:val="008A370C"/>
    <w:rsid w:val="008A4470"/>
    <w:rsid w:val="008A6C90"/>
    <w:rsid w:val="008B2FA0"/>
    <w:rsid w:val="008B4AB5"/>
    <w:rsid w:val="008B62BF"/>
    <w:rsid w:val="008C095C"/>
    <w:rsid w:val="008C2C6B"/>
    <w:rsid w:val="008C3252"/>
    <w:rsid w:val="008C4CE0"/>
    <w:rsid w:val="008C5B00"/>
    <w:rsid w:val="008C737C"/>
    <w:rsid w:val="008D1780"/>
    <w:rsid w:val="008D5630"/>
    <w:rsid w:val="008F3D70"/>
    <w:rsid w:val="008F5085"/>
    <w:rsid w:val="008F6532"/>
    <w:rsid w:val="009168D1"/>
    <w:rsid w:val="00920A39"/>
    <w:rsid w:val="00933E21"/>
    <w:rsid w:val="009377B3"/>
    <w:rsid w:val="00940A40"/>
    <w:rsid w:val="00940ABD"/>
    <w:rsid w:val="00944800"/>
    <w:rsid w:val="0095156A"/>
    <w:rsid w:val="00956CA9"/>
    <w:rsid w:val="00957A78"/>
    <w:rsid w:val="00971DB3"/>
    <w:rsid w:val="00980253"/>
    <w:rsid w:val="00980ECE"/>
    <w:rsid w:val="009855A9"/>
    <w:rsid w:val="00987897"/>
    <w:rsid w:val="00992552"/>
    <w:rsid w:val="00995580"/>
    <w:rsid w:val="009A079C"/>
    <w:rsid w:val="009B288A"/>
    <w:rsid w:val="009B6524"/>
    <w:rsid w:val="009B7FDC"/>
    <w:rsid w:val="009C01B4"/>
    <w:rsid w:val="009C115E"/>
    <w:rsid w:val="009C29A7"/>
    <w:rsid w:val="009D135B"/>
    <w:rsid w:val="009D4289"/>
    <w:rsid w:val="009F4C08"/>
    <w:rsid w:val="009F578C"/>
    <w:rsid w:val="00A01E53"/>
    <w:rsid w:val="00A11277"/>
    <w:rsid w:val="00A1155F"/>
    <w:rsid w:val="00A11B56"/>
    <w:rsid w:val="00A177D4"/>
    <w:rsid w:val="00A20333"/>
    <w:rsid w:val="00A20948"/>
    <w:rsid w:val="00A2100D"/>
    <w:rsid w:val="00A2508C"/>
    <w:rsid w:val="00A25D34"/>
    <w:rsid w:val="00A27B9B"/>
    <w:rsid w:val="00A31C2A"/>
    <w:rsid w:val="00A32B7B"/>
    <w:rsid w:val="00A33B70"/>
    <w:rsid w:val="00A4047F"/>
    <w:rsid w:val="00A5014D"/>
    <w:rsid w:val="00A5180A"/>
    <w:rsid w:val="00A53799"/>
    <w:rsid w:val="00A627E5"/>
    <w:rsid w:val="00A65D6C"/>
    <w:rsid w:val="00A711F0"/>
    <w:rsid w:val="00A74E3E"/>
    <w:rsid w:val="00A76C9F"/>
    <w:rsid w:val="00A825A6"/>
    <w:rsid w:val="00A8462A"/>
    <w:rsid w:val="00A903E0"/>
    <w:rsid w:val="00A92182"/>
    <w:rsid w:val="00AA0ED2"/>
    <w:rsid w:val="00AC69A7"/>
    <w:rsid w:val="00AD01EA"/>
    <w:rsid w:val="00AD2BDB"/>
    <w:rsid w:val="00AE464B"/>
    <w:rsid w:val="00AE4897"/>
    <w:rsid w:val="00AE4F14"/>
    <w:rsid w:val="00AE4F47"/>
    <w:rsid w:val="00AF4D26"/>
    <w:rsid w:val="00AF51EE"/>
    <w:rsid w:val="00AF5BF9"/>
    <w:rsid w:val="00AF61EA"/>
    <w:rsid w:val="00B025FA"/>
    <w:rsid w:val="00B0335F"/>
    <w:rsid w:val="00B0389A"/>
    <w:rsid w:val="00B06A14"/>
    <w:rsid w:val="00B06B7A"/>
    <w:rsid w:val="00B12F7E"/>
    <w:rsid w:val="00B16EF5"/>
    <w:rsid w:val="00B24B62"/>
    <w:rsid w:val="00B24D0F"/>
    <w:rsid w:val="00B306F7"/>
    <w:rsid w:val="00B409D9"/>
    <w:rsid w:val="00B42AE2"/>
    <w:rsid w:val="00B43321"/>
    <w:rsid w:val="00B44838"/>
    <w:rsid w:val="00B4500D"/>
    <w:rsid w:val="00B4639E"/>
    <w:rsid w:val="00B46AFA"/>
    <w:rsid w:val="00B5632D"/>
    <w:rsid w:val="00B66322"/>
    <w:rsid w:val="00B674C5"/>
    <w:rsid w:val="00B858CB"/>
    <w:rsid w:val="00B9249E"/>
    <w:rsid w:val="00B940FC"/>
    <w:rsid w:val="00B94515"/>
    <w:rsid w:val="00B95B4C"/>
    <w:rsid w:val="00BA177A"/>
    <w:rsid w:val="00BA3F6C"/>
    <w:rsid w:val="00BA6559"/>
    <w:rsid w:val="00BB2088"/>
    <w:rsid w:val="00BB51CA"/>
    <w:rsid w:val="00BB6804"/>
    <w:rsid w:val="00BB6C7D"/>
    <w:rsid w:val="00BC3C07"/>
    <w:rsid w:val="00BD0AFF"/>
    <w:rsid w:val="00BD2905"/>
    <w:rsid w:val="00BD3E1B"/>
    <w:rsid w:val="00BD73B1"/>
    <w:rsid w:val="00BE0D9C"/>
    <w:rsid w:val="00BF0F1D"/>
    <w:rsid w:val="00BF21EA"/>
    <w:rsid w:val="00BF34F7"/>
    <w:rsid w:val="00BF3ABA"/>
    <w:rsid w:val="00C045C7"/>
    <w:rsid w:val="00C04D2E"/>
    <w:rsid w:val="00C12DC2"/>
    <w:rsid w:val="00C12E9A"/>
    <w:rsid w:val="00C140E4"/>
    <w:rsid w:val="00C20F69"/>
    <w:rsid w:val="00C2477E"/>
    <w:rsid w:val="00C270E4"/>
    <w:rsid w:val="00C308D8"/>
    <w:rsid w:val="00C3548A"/>
    <w:rsid w:val="00C443B4"/>
    <w:rsid w:val="00C4604D"/>
    <w:rsid w:val="00C521FE"/>
    <w:rsid w:val="00C5264F"/>
    <w:rsid w:val="00C544C9"/>
    <w:rsid w:val="00C55EAC"/>
    <w:rsid w:val="00C676CC"/>
    <w:rsid w:val="00C710DE"/>
    <w:rsid w:val="00C72234"/>
    <w:rsid w:val="00C722D4"/>
    <w:rsid w:val="00C828A8"/>
    <w:rsid w:val="00C86ECB"/>
    <w:rsid w:val="00C9203E"/>
    <w:rsid w:val="00CA6A75"/>
    <w:rsid w:val="00CB3220"/>
    <w:rsid w:val="00CB719E"/>
    <w:rsid w:val="00CB7D71"/>
    <w:rsid w:val="00CC7513"/>
    <w:rsid w:val="00CD200D"/>
    <w:rsid w:val="00CD52FC"/>
    <w:rsid w:val="00CE14B7"/>
    <w:rsid w:val="00CE2530"/>
    <w:rsid w:val="00CE3FE3"/>
    <w:rsid w:val="00CF1D7D"/>
    <w:rsid w:val="00D015DB"/>
    <w:rsid w:val="00D06406"/>
    <w:rsid w:val="00D1223C"/>
    <w:rsid w:val="00D1235B"/>
    <w:rsid w:val="00D12814"/>
    <w:rsid w:val="00D165FA"/>
    <w:rsid w:val="00D23A70"/>
    <w:rsid w:val="00D254BB"/>
    <w:rsid w:val="00D33A9A"/>
    <w:rsid w:val="00D33EFF"/>
    <w:rsid w:val="00D354C1"/>
    <w:rsid w:val="00D35BAE"/>
    <w:rsid w:val="00D41F3F"/>
    <w:rsid w:val="00D424A2"/>
    <w:rsid w:val="00D4521B"/>
    <w:rsid w:val="00D64B6E"/>
    <w:rsid w:val="00D66E90"/>
    <w:rsid w:val="00D67C5B"/>
    <w:rsid w:val="00D75ED6"/>
    <w:rsid w:val="00D84A82"/>
    <w:rsid w:val="00D8548F"/>
    <w:rsid w:val="00D8664C"/>
    <w:rsid w:val="00D869C2"/>
    <w:rsid w:val="00D876F8"/>
    <w:rsid w:val="00D90A9C"/>
    <w:rsid w:val="00D93827"/>
    <w:rsid w:val="00D93D71"/>
    <w:rsid w:val="00D97A5B"/>
    <w:rsid w:val="00DA00F8"/>
    <w:rsid w:val="00DA0DAB"/>
    <w:rsid w:val="00DA40A1"/>
    <w:rsid w:val="00DA51A9"/>
    <w:rsid w:val="00DA7758"/>
    <w:rsid w:val="00DA7E6E"/>
    <w:rsid w:val="00DB5733"/>
    <w:rsid w:val="00DB5DBF"/>
    <w:rsid w:val="00DB6BDF"/>
    <w:rsid w:val="00DB71AD"/>
    <w:rsid w:val="00DB72E2"/>
    <w:rsid w:val="00DC1299"/>
    <w:rsid w:val="00DC18FC"/>
    <w:rsid w:val="00DC2716"/>
    <w:rsid w:val="00DC6160"/>
    <w:rsid w:val="00DC67CC"/>
    <w:rsid w:val="00DE0F66"/>
    <w:rsid w:val="00DE16BF"/>
    <w:rsid w:val="00DE731F"/>
    <w:rsid w:val="00DF1BA3"/>
    <w:rsid w:val="00DF2FC9"/>
    <w:rsid w:val="00E02D73"/>
    <w:rsid w:val="00E14EA4"/>
    <w:rsid w:val="00E17CBE"/>
    <w:rsid w:val="00E20D6B"/>
    <w:rsid w:val="00E211F8"/>
    <w:rsid w:val="00E2183E"/>
    <w:rsid w:val="00E3032B"/>
    <w:rsid w:val="00E31369"/>
    <w:rsid w:val="00E313D3"/>
    <w:rsid w:val="00E42CAE"/>
    <w:rsid w:val="00E457F7"/>
    <w:rsid w:val="00E50CB9"/>
    <w:rsid w:val="00E533E4"/>
    <w:rsid w:val="00E5395D"/>
    <w:rsid w:val="00E54EA5"/>
    <w:rsid w:val="00E5551D"/>
    <w:rsid w:val="00E60866"/>
    <w:rsid w:val="00E612DF"/>
    <w:rsid w:val="00E61CB9"/>
    <w:rsid w:val="00E62D14"/>
    <w:rsid w:val="00E6379F"/>
    <w:rsid w:val="00E65C85"/>
    <w:rsid w:val="00E663AC"/>
    <w:rsid w:val="00E870E0"/>
    <w:rsid w:val="00E9064B"/>
    <w:rsid w:val="00E913FF"/>
    <w:rsid w:val="00E9187F"/>
    <w:rsid w:val="00E95C90"/>
    <w:rsid w:val="00EA1990"/>
    <w:rsid w:val="00EA3E2C"/>
    <w:rsid w:val="00EA4162"/>
    <w:rsid w:val="00EB0220"/>
    <w:rsid w:val="00EB3C05"/>
    <w:rsid w:val="00EB663E"/>
    <w:rsid w:val="00EC1539"/>
    <w:rsid w:val="00EC34C7"/>
    <w:rsid w:val="00EC5888"/>
    <w:rsid w:val="00EC6F53"/>
    <w:rsid w:val="00ED0E1F"/>
    <w:rsid w:val="00ED25CC"/>
    <w:rsid w:val="00ED5550"/>
    <w:rsid w:val="00ED67D0"/>
    <w:rsid w:val="00EE47E0"/>
    <w:rsid w:val="00EE56B6"/>
    <w:rsid w:val="00EF387C"/>
    <w:rsid w:val="00EF4CF1"/>
    <w:rsid w:val="00EF4F0E"/>
    <w:rsid w:val="00EF4FA8"/>
    <w:rsid w:val="00EF63E1"/>
    <w:rsid w:val="00F0421B"/>
    <w:rsid w:val="00F0480D"/>
    <w:rsid w:val="00F07BEA"/>
    <w:rsid w:val="00F2029E"/>
    <w:rsid w:val="00F203FB"/>
    <w:rsid w:val="00F21FFB"/>
    <w:rsid w:val="00F24114"/>
    <w:rsid w:val="00F3169D"/>
    <w:rsid w:val="00F3375A"/>
    <w:rsid w:val="00F36864"/>
    <w:rsid w:val="00F44768"/>
    <w:rsid w:val="00F4759A"/>
    <w:rsid w:val="00F5140A"/>
    <w:rsid w:val="00F54C94"/>
    <w:rsid w:val="00F563D5"/>
    <w:rsid w:val="00F61123"/>
    <w:rsid w:val="00F611E9"/>
    <w:rsid w:val="00F618C8"/>
    <w:rsid w:val="00F700E5"/>
    <w:rsid w:val="00F832A6"/>
    <w:rsid w:val="00F84782"/>
    <w:rsid w:val="00F90F50"/>
    <w:rsid w:val="00F91030"/>
    <w:rsid w:val="00FA5061"/>
    <w:rsid w:val="00FB7742"/>
    <w:rsid w:val="00FC1D08"/>
    <w:rsid w:val="00FC6692"/>
    <w:rsid w:val="00FE0E21"/>
    <w:rsid w:val="00FE18D9"/>
    <w:rsid w:val="00FE5727"/>
    <w:rsid w:val="00FE71C7"/>
    <w:rsid w:val="00FF1299"/>
    <w:rsid w:val="00FF1461"/>
    <w:rsid w:val="00FF250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DA2C"/>
  <w15:docId w15:val="{C9DFDA67-484B-49FF-A9D1-CA106691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uiPriority w:val="9"/>
    <w:qFormat/>
    <w:pPr>
      <w:keepNext/>
      <w:outlineLvl w:val="0"/>
    </w:pPr>
    <w:rPr>
      <w:b/>
      <w:sz w:val="44"/>
      <w:szCs w:val="20"/>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unhideWhenUsed/>
    <w:qFormat/>
    <w:pPr>
      <w:keepNext/>
      <w:outlineLvl w:val="2"/>
    </w:pPr>
    <w:rPr>
      <w:b/>
      <w:sz w:val="28"/>
      <w:szCs w:val="28"/>
    </w:rPr>
  </w:style>
  <w:style w:type="paragraph" w:styleId="Heading4">
    <w:name w:val="heading 4"/>
    <w:basedOn w:val="Normal"/>
    <w:next w:val="Normal"/>
    <w:uiPriority w:val="9"/>
    <w:unhideWhenUsed/>
    <w:qFormat/>
    <w:pPr>
      <w:keepNext/>
      <w:jc w:val="center"/>
      <w:outlineLvl w:val="3"/>
    </w:pPr>
    <w:rPr>
      <w:b/>
      <w:spacing w:val="30"/>
      <w:sz w:val="48"/>
      <w:szCs w:val="44"/>
    </w:rPr>
  </w:style>
  <w:style w:type="paragraph" w:styleId="Heading5">
    <w:name w:val="heading 5"/>
    <w:basedOn w:val="Normal"/>
    <w:next w:val="Normal"/>
    <w:uiPriority w:val="9"/>
    <w:unhideWhenUsed/>
    <w:qFormat/>
    <w:pPr>
      <w:keepNext/>
      <w:jc w:val="center"/>
      <w:outlineLvl w:val="4"/>
    </w:pPr>
    <w:rPr>
      <w:b/>
      <w:sz w:val="40"/>
      <w:szCs w:val="40"/>
    </w:rPr>
  </w:style>
  <w:style w:type="paragraph" w:styleId="Heading6">
    <w:name w:val="heading 6"/>
    <w:basedOn w:val="Normal"/>
    <w:next w:val="Normal"/>
    <w:uiPriority w:val="9"/>
    <w:semiHidden/>
    <w:unhideWhenUsed/>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emiHidden/>
    <w:pPr>
      <w:tabs>
        <w:tab w:val="center" w:pos="4320"/>
        <w:tab w:val="right" w:pos="8640"/>
      </w:tabs>
    </w:pPr>
  </w:style>
  <w:style w:type="paragraph" w:styleId="BodyText">
    <w:name w:val="Body Text"/>
    <w:basedOn w:val="Normal"/>
    <w:semiHidden/>
    <w:rPr>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unhideWhenUsed/>
    <w:rsid w:val="00C676CC"/>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34"/>
    <w:qFormat/>
    <w:rsid w:val="00684A2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D93D7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4087">
      <w:bodyDiv w:val="1"/>
      <w:marLeft w:val="0"/>
      <w:marRight w:val="0"/>
      <w:marTop w:val="0"/>
      <w:marBottom w:val="0"/>
      <w:divBdr>
        <w:top w:val="none" w:sz="0" w:space="0" w:color="auto"/>
        <w:left w:val="none" w:sz="0" w:space="0" w:color="auto"/>
        <w:bottom w:val="none" w:sz="0" w:space="0" w:color="auto"/>
        <w:right w:val="none" w:sz="0" w:space="0" w:color="auto"/>
      </w:divBdr>
    </w:div>
    <w:div w:id="1900240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r-inc.com/healthcare-staffing/" TargetMode="External"/><Relationship Id="rId13" Type="http://schemas.openxmlformats.org/officeDocument/2006/relationships/hyperlink" Target="http://www.lw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spectr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etes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ointcommission.or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Pw9dL4NcKOC3PVFpGblWhH14g==">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10395</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Dufelmeier</dc:creator>
  <cp:lastModifiedBy>Mary Grace Foster</cp:lastModifiedBy>
  <cp:revision>2</cp:revision>
  <cp:lastPrinted>2022-06-08T18:25:00Z</cp:lastPrinted>
  <dcterms:created xsi:type="dcterms:W3CDTF">2022-06-16T12:25:00Z</dcterms:created>
  <dcterms:modified xsi:type="dcterms:W3CDTF">2022-06-16T12:25:00Z</dcterms:modified>
</cp:coreProperties>
</file>