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AA93" w14:textId="77777777" w:rsidR="00C55EAC" w:rsidRDefault="00C55EAC">
      <w:pPr>
        <w:widowControl w:val="0"/>
        <w:pBdr>
          <w:top w:val="nil"/>
          <w:left w:val="nil"/>
          <w:bottom w:val="nil"/>
          <w:right w:val="nil"/>
          <w:between w:val="nil"/>
        </w:pBdr>
        <w:spacing w:line="276" w:lineRule="auto"/>
      </w:pPr>
    </w:p>
    <w:p w14:paraId="0F92BB85" w14:textId="77777777" w:rsidR="00C55EAC" w:rsidRDefault="00C55EAC">
      <w:pPr>
        <w:rPr>
          <w:b/>
          <w:smallCaps/>
          <w:sz w:val="32"/>
          <w:szCs w:val="32"/>
        </w:rPr>
      </w:pPr>
    </w:p>
    <w:p w14:paraId="0B30A95F" w14:textId="77777777" w:rsidR="00C55EAC" w:rsidRDefault="00C55EAC">
      <w:pPr>
        <w:rPr>
          <w:b/>
          <w:smallCaps/>
          <w:sz w:val="32"/>
          <w:szCs w:val="32"/>
        </w:rPr>
      </w:pPr>
    </w:p>
    <w:p w14:paraId="64DE62FF" w14:textId="77777777" w:rsidR="00C55EAC" w:rsidRDefault="00C55EAC">
      <w:pPr>
        <w:rPr>
          <w:b/>
          <w:smallCaps/>
          <w:sz w:val="32"/>
          <w:szCs w:val="32"/>
        </w:rPr>
      </w:pPr>
    </w:p>
    <w:p w14:paraId="4288C766" w14:textId="77777777" w:rsidR="00C55EAC" w:rsidRDefault="00C55EAC">
      <w:pPr>
        <w:jc w:val="center"/>
        <w:rPr>
          <w:b/>
          <w:smallCaps/>
          <w:sz w:val="32"/>
          <w:szCs w:val="32"/>
        </w:rPr>
      </w:pPr>
    </w:p>
    <w:p w14:paraId="14566A13" w14:textId="77777777" w:rsidR="00C55EAC" w:rsidRDefault="00C55EAC">
      <w:pPr>
        <w:jc w:val="center"/>
        <w:rPr>
          <w:rFonts w:ascii="Arial Black" w:eastAsia="Arial Black" w:hAnsi="Arial Black" w:cs="Arial Black"/>
          <w:color w:val="262626"/>
          <w:sz w:val="40"/>
          <w:szCs w:val="40"/>
        </w:rPr>
      </w:pPr>
    </w:p>
    <w:p w14:paraId="52302275" w14:textId="77777777" w:rsidR="00C55EAC" w:rsidRDefault="00C55EAC">
      <w:pPr>
        <w:jc w:val="center"/>
        <w:rPr>
          <w:rFonts w:ascii="Arial Black" w:eastAsia="Arial Black" w:hAnsi="Arial Black" w:cs="Arial Black"/>
          <w:color w:val="262626"/>
          <w:sz w:val="40"/>
          <w:szCs w:val="40"/>
        </w:rPr>
      </w:pPr>
    </w:p>
    <w:p w14:paraId="70648BBB" w14:textId="171FA372" w:rsidR="00C55EAC" w:rsidRDefault="00C12DC2" w:rsidP="00C12DC2">
      <w:pPr>
        <w:jc w:val="center"/>
        <w:rPr>
          <w:rFonts w:ascii="Arial Black" w:eastAsia="Arial Black" w:hAnsi="Arial Black" w:cs="Arial Black"/>
          <w:color w:val="262626"/>
          <w:sz w:val="40"/>
          <w:szCs w:val="40"/>
        </w:rPr>
      </w:pPr>
      <w:r>
        <w:rPr>
          <w:noProof/>
        </w:rPr>
        <w:drawing>
          <wp:inline distT="0" distB="0" distL="0" distR="0" wp14:anchorId="294173FD" wp14:editId="5E3EC839">
            <wp:extent cx="2288458" cy="1866900"/>
            <wp:effectExtent l="0" t="0" r="0" b="0"/>
            <wp:docPr id="1" name="Picture 1"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664" cy="1873594"/>
                    </a:xfrm>
                    <a:prstGeom prst="rect">
                      <a:avLst/>
                    </a:prstGeom>
                    <a:noFill/>
                    <a:ln>
                      <a:noFill/>
                    </a:ln>
                  </pic:spPr>
                </pic:pic>
              </a:graphicData>
            </a:graphic>
          </wp:inline>
        </w:drawing>
      </w:r>
    </w:p>
    <w:p w14:paraId="5C51691C" w14:textId="77777777" w:rsidR="00C55EAC" w:rsidRDefault="00BA3F6C">
      <w:pPr>
        <w:jc w:val="center"/>
        <w:rPr>
          <w:rFonts w:ascii="Century Gothic" w:eastAsia="Century Gothic" w:hAnsi="Century Gothic" w:cs="Century Gothic"/>
          <w:b/>
          <w:smallCaps/>
          <w:color w:val="002060"/>
          <w:sz w:val="56"/>
          <w:szCs w:val="56"/>
        </w:rPr>
      </w:pPr>
      <w:r>
        <w:rPr>
          <w:rFonts w:ascii="Century Gothic" w:eastAsia="Century Gothic" w:hAnsi="Century Gothic" w:cs="Century Gothic"/>
          <w:b/>
          <w:smallCaps/>
          <w:color w:val="002060"/>
          <w:sz w:val="56"/>
          <w:szCs w:val="56"/>
        </w:rPr>
        <w:t>EMPLOYEE HANDBOOK</w:t>
      </w:r>
    </w:p>
    <w:p w14:paraId="3A3A51D5" w14:textId="77777777" w:rsidR="00C55EAC" w:rsidRDefault="00C55EAC">
      <w:pPr>
        <w:jc w:val="center"/>
        <w:rPr>
          <w:b/>
          <w:smallCaps/>
          <w:color w:val="262626"/>
          <w:sz w:val="32"/>
          <w:szCs w:val="32"/>
        </w:rPr>
      </w:pPr>
    </w:p>
    <w:p w14:paraId="6A62191D" w14:textId="77777777" w:rsidR="00C55EAC" w:rsidRDefault="00C55EAC">
      <w:pPr>
        <w:rPr>
          <w:b/>
          <w:smallCaps/>
          <w:sz w:val="32"/>
          <w:szCs w:val="32"/>
        </w:rPr>
      </w:pPr>
    </w:p>
    <w:p w14:paraId="506A6B57" w14:textId="77777777" w:rsidR="00C55EAC" w:rsidRDefault="00C55EAC">
      <w:pPr>
        <w:rPr>
          <w:b/>
          <w:smallCaps/>
          <w:sz w:val="32"/>
          <w:szCs w:val="32"/>
        </w:rPr>
      </w:pPr>
    </w:p>
    <w:p w14:paraId="1DA4C179" w14:textId="77777777" w:rsidR="00C55EAC" w:rsidRDefault="00C55EAC">
      <w:pPr>
        <w:rPr>
          <w:b/>
          <w:smallCaps/>
          <w:sz w:val="32"/>
          <w:szCs w:val="32"/>
        </w:rPr>
      </w:pPr>
    </w:p>
    <w:p w14:paraId="549F02C4" w14:textId="77777777" w:rsidR="00C55EAC" w:rsidRDefault="00C55EAC">
      <w:pPr>
        <w:rPr>
          <w:b/>
          <w:smallCaps/>
          <w:sz w:val="32"/>
          <w:szCs w:val="32"/>
        </w:rPr>
      </w:pPr>
    </w:p>
    <w:p w14:paraId="733A01CD" w14:textId="77777777" w:rsidR="00C55EAC" w:rsidRDefault="00C55EAC">
      <w:pPr>
        <w:rPr>
          <w:b/>
          <w:smallCaps/>
          <w:sz w:val="32"/>
          <w:szCs w:val="32"/>
        </w:rPr>
      </w:pPr>
    </w:p>
    <w:p w14:paraId="13640532" w14:textId="77777777" w:rsidR="00C55EAC" w:rsidRDefault="00C55EAC">
      <w:pPr>
        <w:rPr>
          <w:b/>
          <w:smallCaps/>
          <w:sz w:val="32"/>
          <w:szCs w:val="32"/>
        </w:rPr>
      </w:pPr>
    </w:p>
    <w:p w14:paraId="7F27FC0B" w14:textId="77777777" w:rsidR="00C55EAC" w:rsidRDefault="00C55EAC">
      <w:pPr>
        <w:rPr>
          <w:b/>
          <w:smallCaps/>
          <w:sz w:val="32"/>
          <w:szCs w:val="32"/>
        </w:rPr>
      </w:pPr>
    </w:p>
    <w:p w14:paraId="3BFD2AA2" w14:textId="77777777" w:rsidR="00C55EAC" w:rsidRDefault="00C55EAC">
      <w:pPr>
        <w:rPr>
          <w:b/>
          <w:smallCaps/>
          <w:sz w:val="32"/>
          <w:szCs w:val="32"/>
        </w:rPr>
      </w:pPr>
    </w:p>
    <w:p w14:paraId="7A594D68" w14:textId="77777777" w:rsidR="00C55EAC" w:rsidRDefault="00C55EAC">
      <w:pPr>
        <w:rPr>
          <w:b/>
          <w:smallCaps/>
          <w:sz w:val="32"/>
          <w:szCs w:val="32"/>
        </w:rPr>
      </w:pPr>
    </w:p>
    <w:p w14:paraId="4EFB96B3" w14:textId="77777777" w:rsidR="00C55EAC" w:rsidRDefault="00C55EAC">
      <w:pPr>
        <w:rPr>
          <w:b/>
          <w:smallCaps/>
          <w:sz w:val="32"/>
          <w:szCs w:val="32"/>
        </w:rPr>
      </w:pPr>
    </w:p>
    <w:p w14:paraId="24D13E0D" w14:textId="77777777" w:rsidR="00C55EAC" w:rsidRDefault="00C55EAC">
      <w:pPr>
        <w:rPr>
          <w:b/>
          <w:smallCaps/>
          <w:sz w:val="32"/>
          <w:szCs w:val="32"/>
        </w:rPr>
      </w:pPr>
    </w:p>
    <w:p w14:paraId="0A463737" w14:textId="77777777" w:rsidR="00C55EAC" w:rsidRDefault="00C55EAC">
      <w:pPr>
        <w:rPr>
          <w:b/>
          <w:smallCaps/>
          <w:sz w:val="32"/>
          <w:szCs w:val="32"/>
        </w:rPr>
      </w:pPr>
    </w:p>
    <w:p w14:paraId="42C0FF30" w14:textId="77777777" w:rsidR="00C55EAC" w:rsidRDefault="00C55EAC">
      <w:pPr>
        <w:rPr>
          <w:b/>
          <w:smallCaps/>
          <w:sz w:val="32"/>
          <w:szCs w:val="32"/>
        </w:rPr>
      </w:pPr>
    </w:p>
    <w:p w14:paraId="010AB5D9" w14:textId="77777777" w:rsidR="00C55EAC" w:rsidRDefault="00C55EAC">
      <w:pPr>
        <w:rPr>
          <w:b/>
          <w:smallCaps/>
          <w:sz w:val="32"/>
          <w:szCs w:val="32"/>
        </w:rPr>
      </w:pPr>
    </w:p>
    <w:p w14:paraId="12EEFE68" w14:textId="77777777" w:rsidR="00C55EAC" w:rsidRDefault="00C55EAC">
      <w:pPr>
        <w:rPr>
          <w:b/>
          <w:smallCaps/>
          <w:sz w:val="32"/>
          <w:szCs w:val="32"/>
        </w:rPr>
      </w:pPr>
    </w:p>
    <w:p w14:paraId="75A29493" w14:textId="77777777" w:rsidR="00C55EAC" w:rsidRDefault="00C55EAC">
      <w:pPr>
        <w:rPr>
          <w:b/>
          <w:smallCaps/>
          <w:sz w:val="32"/>
          <w:szCs w:val="32"/>
        </w:rPr>
      </w:pPr>
    </w:p>
    <w:p w14:paraId="792ACAF7" w14:textId="77777777" w:rsidR="00C55EAC" w:rsidRDefault="00C55EAC">
      <w:pPr>
        <w:rPr>
          <w:b/>
          <w:smallCaps/>
          <w:sz w:val="32"/>
          <w:szCs w:val="32"/>
        </w:rPr>
      </w:pPr>
    </w:p>
    <w:p w14:paraId="79B95C30" w14:textId="77777777" w:rsidR="00C55EAC" w:rsidRDefault="00C55EAC">
      <w:pPr>
        <w:rPr>
          <w:b/>
          <w:smallCaps/>
          <w:sz w:val="32"/>
          <w:szCs w:val="32"/>
        </w:rPr>
      </w:pPr>
    </w:p>
    <w:p w14:paraId="5712A462" w14:textId="77777777" w:rsidR="00C55EAC" w:rsidRDefault="00C55EAC">
      <w:pPr>
        <w:rPr>
          <w:b/>
          <w:smallCaps/>
          <w:sz w:val="32"/>
          <w:szCs w:val="32"/>
        </w:rPr>
      </w:pPr>
    </w:p>
    <w:p w14:paraId="013922B1" w14:textId="77777777" w:rsidR="00C55EAC" w:rsidRDefault="00BA3F6C">
      <w:pPr>
        <w:rPr>
          <w:b/>
          <w:smallCaps/>
          <w:sz w:val="32"/>
          <w:szCs w:val="32"/>
        </w:rPr>
      </w:pPr>
      <w:r>
        <w:rPr>
          <w:b/>
          <w:smallCaps/>
          <w:sz w:val="32"/>
          <w:szCs w:val="32"/>
        </w:rPr>
        <w:t>EMPLOYEE HANDBOOK</w:t>
      </w:r>
    </w:p>
    <w:p w14:paraId="07F480AC" w14:textId="77777777" w:rsidR="00C55EAC" w:rsidRDefault="00C55EAC">
      <w:pPr>
        <w:rPr>
          <w:b/>
          <w:sz w:val="32"/>
          <w:szCs w:val="32"/>
        </w:rPr>
      </w:pPr>
    </w:p>
    <w:p w14:paraId="49F90BF2" w14:textId="77777777" w:rsidR="00C55EAC" w:rsidRDefault="00BA3F6C">
      <w:pPr>
        <w:rPr>
          <w:b/>
          <w:sz w:val="32"/>
          <w:szCs w:val="32"/>
        </w:rPr>
      </w:pPr>
      <w:r>
        <w:rPr>
          <w:b/>
          <w:sz w:val="32"/>
          <w:szCs w:val="32"/>
        </w:rPr>
        <w:t>TABLE OF CONTENTS</w:t>
      </w:r>
    </w:p>
    <w:p w14:paraId="724C1080" w14:textId="77777777" w:rsidR="00C55EAC" w:rsidRDefault="00C55EAC">
      <w:pPr>
        <w:jc w:val="center"/>
        <w:rPr>
          <w:color w:val="800080"/>
          <w:sz w:val="16"/>
          <w:szCs w:val="16"/>
        </w:rPr>
      </w:pPr>
    </w:p>
    <w:sdt>
      <w:sdtPr>
        <w:id w:val="-245800480"/>
        <w:docPartObj>
          <w:docPartGallery w:val="Table of Contents"/>
          <w:docPartUnique/>
        </w:docPartObj>
      </w:sdtPr>
      <w:sdtEndPr/>
      <w:sdtContent>
        <w:p w14:paraId="6B21EEE4" w14:textId="04FCE02C" w:rsidR="00C55EAC" w:rsidRDefault="00BA3F6C">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color w:val="000000"/>
                <w:sz w:val="20"/>
                <w:szCs w:val="20"/>
              </w:rPr>
              <w:t>WELCOME</w:t>
            </w:r>
            <w:r>
              <w:rPr>
                <w:b/>
                <w:color w:val="000000"/>
                <w:sz w:val="20"/>
                <w:szCs w:val="20"/>
              </w:rPr>
              <w:tab/>
            </w:r>
            <w:r w:rsidR="006355A1">
              <w:rPr>
                <w:b/>
                <w:color w:val="000000"/>
                <w:sz w:val="20"/>
                <w:szCs w:val="20"/>
              </w:rPr>
              <w:t>2</w:t>
            </w:r>
          </w:hyperlink>
        </w:p>
        <w:p w14:paraId="0FD68C5A" w14:textId="0B8CB6A7" w:rsidR="00C55EAC" w:rsidRDefault="00DA40A1">
          <w:pPr>
            <w:pBdr>
              <w:top w:val="nil"/>
              <w:left w:val="nil"/>
              <w:bottom w:val="nil"/>
              <w:right w:val="nil"/>
              <w:between w:val="nil"/>
            </w:pBdr>
            <w:tabs>
              <w:tab w:val="right" w:pos="10214"/>
            </w:tabs>
            <w:spacing w:before="240" w:after="120"/>
            <w:rPr>
              <w:b/>
              <w:color w:val="000000"/>
              <w:sz w:val="20"/>
              <w:szCs w:val="20"/>
            </w:rPr>
          </w:pPr>
          <w:hyperlink w:anchor="_heading=h.1fob9te">
            <w:r w:rsidR="00BA3F6C">
              <w:rPr>
                <w:b/>
                <w:color w:val="000000"/>
                <w:sz w:val="20"/>
                <w:szCs w:val="20"/>
              </w:rPr>
              <w:t>ADMINISTRATIVE BASICS</w:t>
            </w:r>
            <w:r w:rsidR="00BA3F6C">
              <w:rPr>
                <w:b/>
                <w:color w:val="000000"/>
                <w:sz w:val="20"/>
                <w:szCs w:val="20"/>
              </w:rPr>
              <w:tab/>
            </w:r>
            <w:r w:rsidR="006355A1">
              <w:rPr>
                <w:b/>
                <w:color w:val="000000"/>
                <w:sz w:val="20"/>
                <w:szCs w:val="20"/>
              </w:rPr>
              <w:t>3</w:t>
            </w:r>
          </w:hyperlink>
        </w:p>
        <w:p w14:paraId="3047E7BB" w14:textId="5ADAEB11" w:rsidR="008F6532" w:rsidRDefault="008F6532">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r>
            <w:rPr>
              <w:b/>
              <w:color w:val="000000"/>
              <w:sz w:val="20"/>
              <w:szCs w:val="20"/>
            </w:rPr>
            <w:t>Orientation</w:t>
          </w:r>
          <w:r>
            <w:rPr>
              <w:b/>
              <w:color w:val="000000"/>
              <w:sz w:val="20"/>
              <w:szCs w:val="20"/>
            </w:rPr>
            <w:tab/>
            <w:t>4</w:t>
          </w:r>
        </w:p>
        <w:p w14:paraId="34D32559" w14:textId="6E9E61B4"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tyjcwt">
            <w:r w:rsidR="00BA3F6C">
              <w:rPr>
                <w:b/>
                <w:color w:val="000000"/>
                <w:sz w:val="20"/>
                <w:szCs w:val="20"/>
              </w:rPr>
              <w:t>CODE OF BUSINESS ETHICS</w:t>
            </w:r>
            <w:r w:rsidR="00BA3F6C">
              <w:rPr>
                <w:b/>
                <w:color w:val="000000"/>
                <w:sz w:val="20"/>
                <w:szCs w:val="20"/>
              </w:rPr>
              <w:tab/>
            </w:r>
            <w:r w:rsidR="00234F55">
              <w:rPr>
                <w:b/>
                <w:color w:val="000000"/>
                <w:sz w:val="20"/>
                <w:szCs w:val="20"/>
              </w:rPr>
              <w:t>5</w:t>
            </w:r>
          </w:hyperlink>
        </w:p>
        <w:p w14:paraId="234C9A34" w14:textId="0C79CF48"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3dy6vkm">
            <w:r w:rsidR="00BA3F6C">
              <w:rPr>
                <w:b/>
                <w:color w:val="000000"/>
                <w:sz w:val="20"/>
                <w:szCs w:val="20"/>
              </w:rPr>
              <w:t>STANDARDS OF CONDUCT</w:t>
            </w:r>
            <w:r w:rsidR="00BA3F6C">
              <w:rPr>
                <w:b/>
                <w:color w:val="000000"/>
                <w:sz w:val="20"/>
                <w:szCs w:val="20"/>
              </w:rPr>
              <w:tab/>
            </w:r>
            <w:r w:rsidR="00234F55">
              <w:rPr>
                <w:b/>
                <w:color w:val="000000"/>
                <w:sz w:val="20"/>
                <w:szCs w:val="20"/>
              </w:rPr>
              <w:t>6</w:t>
            </w:r>
          </w:hyperlink>
        </w:p>
        <w:p w14:paraId="4CC492AF" w14:textId="77777777" w:rsidR="00C55EAC" w:rsidRDefault="00DA40A1">
          <w:pPr>
            <w:pBdr>
              <w:top w:val="nil"/>
              <w:left w:val="nil"/>
              <w:bottom w:val="nil"/>
              <w:right w:val="nil"/>
              <w:between w:val="nil"/>
            </w:pBdr>
            <w:tabs>
              <w:tab w:val="right" w:pos="10214"/>
            </w:tabs>
            <w:spacing w:before="120"/>
            <w:ind w:left="240"/>
            <w:rPr>
              <w:rFonts w:ascii="Calibri" w:eastAsia="Calibri" w:hAnsi="Calibri" w:cs="Calibri"/>
              <w:color w:val="000000"/>
              <w:sz w:val="22"/>
              <w:szCs w:val="22"/>
            </w:rPr>
          </w:pPr>
          <w:hyperlink w:anchor="_heading=h.1t3h5sf">
            <w:r w:rsidR="00BA3F6C">
              <w:rPr>
                <w:i/>
                <w:color w:val="000000"/>
                <w:sz w:val="20"/>
                <w:szCs w:val="20"/>
              </w:rPr>
              <w:t>DRESS CODE/FINGERNAIL POLICY</w:t>
            </w:r>
            <w:r w:rsidR="00BA3F6C">
              <w:rPr>
                <w:i/>
                <w:color w:val="000000"/>
                <w:sz w:val="20"/>
                <w:szCs w:val="20"/>
              </w:rPr>
              <w:tab/>
            </w:r>
            <w:r w:rsidR="00BA3F6C" w:rsidRPr="00C12DC2">
              <w:rPr>
                <w:b/>
                <w:color w:val="000000"/>
                <w:sz w:val="20"/>
                <w:szCs w:val="20"/>
              </w:rPr>
              <w:t>8</w:t>
            </w:r>
          </w:hyperlink>
        </w:p>
        <w:p w14:paraId="2C3C1C97" w14:textId="77777777" w:rsidR="00C55EAC" w:rsidRDefault="00DA40A1">
          <w:pPr>
            <w:pBdr>
              <w:top w:val="nil"/>
              <w:left w:val="nil"/>
              <w:bottom w:val="nil"/>
              <w:right w:val="nil"/>
              <w:between w:val="nil"/>
            </w:pBdr>
            <w:tabs>
              <w:tab w:val="right" w:pos="10214"/>
            </w:tabs>
            <w:spacing w:before="120"/>
            <w:ind w:left="240"/>
            <w:rPr>
              <w:rFonts w:ascii="Calibri" w:eastAsia="Calibri" w:hAnsi="Calibri" w:cs="Calibri"/>
              <w:color w:val="000000"/>
              <w:sz w:val="22"/>
              <w:szCs w:val="22"/>
            </w:rPr>
          </w:pPr>
          <w:hyperlink w:anchor="_heading=h.4d34og8">
            <w:r w:rsidR="00BA3F6C">
              <w:rPr>
                <w:i/>
                <w:color w:val="000000"/>
                <w:sz w:val="20"/>
                <w:szCs w:val="20"/>
              </w:rPr>
              <w:t>CUSTOMER SERVICE</w:t>
            </w:r>
            <w:r w:rsidR="00BA3F6C">
              <w:rPr>
                <w:i/>
                <w:color w:val="000000"/>
                <w:sz w:val="20"/>
                <w:szCs w:val="20"/>
              </w:rPr>
              <w:tab/>
            </w:r>
            <w:r w:rsidR="00BA3F6C" w:rsidRPr="00C12DC2">
              <w:rPr>
                <w:b/>
                <w:color w:val="000000"/>
                <w:sz w:val="20"/>
                <w:szCs w:val="20"/>
              </w:rPr>
              <w:t>9</w:t>
            </w:r>
          </w:hyperlink>
        </w:p>
        <w:p w14:paraId="19219E9B" w14:textId="77777777" w:rsidR="00C55EAC" w:rsidRDefault="00DA40A1">
          <w:pPr>
            <w:pBdr>
              <w:top w:val="nil"/>
              <w:left w:val="nil"/>
              <w:bottom w:val="nil"/>
              <w:right w:val="nil"/>
              <w:between w:val="nil"/>
            </w:pBdr>
            <w:tabs>
              <w:tab w:val="right" w:pos="10214"/>
            </w:tabs>
            <w:spacing w:before="120"/>
            <w:ind w:left="240"/>
            <w:rPr>
              <w:rFonts w:ascii="Calibri" w:eastAsia="Calibri" w:hAnsi="Calibri" w:cs="Calibri"/>
              <w:color w:val="000000"/>
              <w:sz w:val="22"/>
              <w:szCs w:val="22"/>
            </w:rPr>
          </w:pPr>
          <w:hyperlink w:anchor="_heading=h.2s8eyo1">
            <w:r w:rsidR="00BA3F6C">
              <w:rPr>
                <w:i/>
                <w:color w:val="000000"/>
                <w:sz w:val="20"/>
                <w:szCs w:val="20"/>
              </w:rPr>
              <w:t>SUBSTANCE ABUSE:  DRUGS IN THE WORKPLACE</w:t>
            </w:r>
            <w:r w:rsidR="00BA3F6C">
              <w:rPr>
                <w:i/>
                <w:color w:val="000000"/>
                <w:sz w:val="20"/>
                <w:szCs w:val="20"/>
              </w:rPr>
              <w:tab/>
            </w:r>
            <w:r w:rsidR="00BA3F6C" w:rsidRPr="00C12DC2">
              <w:rPr>
                <w:b/>
                <w:color w:val="000000"/>
                <w:sz w:val="20"/>
                <w:szCs w:val="20"/>
              </w:rPr>
              <w:t>10</w:t>
            </w:r>
          </w:hyperlink>
        </w:p>
        <w:p w14:paraId="39CE5A4E" w14:textId="77777777" w:rsidR="00C55EAC" w:rsidRDefault="00DA40A1">
          <w:pPr>
            <w:pBdr>
              <w:top w:val="nil"/>
              <w:left w:val="nil"/>
              <w:bottom w:val="nil"/>
              <w:right w:val="nil"/>
              <w:between w:val="nil"/>
            </w:pBdr>
            <w:tabs>
              <w:tab w:val="right" w:pos="10214"/>
            </w:tabs>
            <w:spacing w:before="120"/>
            <w:ind w:left="240"/>
            <w:rPr>
              <w:rFonts w:ascii="Calibri" w:eastAsia="Calibri" w:hAnsi="Calibri" w:cs="Calibri"/>
              <w:color w:val="000000"/>
              <w:sz w:val="22"/>
              <w:szCs w:val="22"/>
            </w:rPr>
          </w:pPr>
          <w:hyperlink w:anchor="_heading=h.17dp8vu">
            <w:r w:rsidR="00BA3F6C">
              <w:rPr>
                <w:i/>
                <w:color w:val="000000"/>
                <w:sz w:val="20"/>
                <w:szCs w:val="20"/>
              </w:rPr>
              <w:t>SEXUAL AND OTHER UNLAWFUL HARRASSMENT</w:t>
            </w:r>
            <w:r w:rsidR="00BA3F6C">
              <w:rPr>
                <w:i/>
                <w:color w:val="000000"/>
                <w:sz w:val="20"/>
                <w:szCs w:val="20"/>
              </w:rPr>
              <w:tab/>
            </w:r>
            <w:r w:rsidR="00BA3F6C" w:rsidRPr="00C12DC2">
              <w:rPr>
                <w:b/>
                <w:color w:val="000000"/>
                <w:sz w:val="20"/>
                <w:szCs w:val="20"/>
              </w:rPr>
              <w:t>10</w:t>
            </w:r>
          </w:hyperlink>
        </w:p>
        <w:p w14:paraId="5ED8287B" w14:textId="5F18A39D" w:rsidR="00C55EAC" w:rsidRDefault="00DA40A1" w:rsidP="00511EBA">
          <w:pPr>
            <w:pBdr>
              <w:top w:val="nil"/>
              <w:left w:val="nil"/>
              <w:bottom w:val="nil"/>
              <w:right w:val="nil"/>
              <w:between w:val="nil"/>
            </w:pBdr>
            <w:tabs>
              <w:tab w:val="right" w:pos="10214"/>
            </w:tabs>
            <w:spacing w:before="120"/>
            <w:ind w:left="240"/>
            <w:rPr>
              <w:rFonts w:ascii="Calibri" w:eastAsia="Calibri" w:hAnsi="Calibri" w:cs="Calibri"/>
              <w:color w:val="000000"/>
              <w:sz w:val="22"/>
              <w:szCs w:val="22"/>
            </w:rPr>
          </w:pPr>
          <w:hyperlink w:anchor="_heading=h.3rdcrjn">
            <w:r w:rsidR="00BA3F6C">
              <w:rPr>
                <w:i/>
                <w:color w:val="000000"/>
                <w:sz w:val="20"/>
                <w:szCs w:val="20"/>
              </w:rPr>
              <w:t>PHYSICAL ASSAULT/WORKPLACE VIOLENCE</w:t>
            </w:r>
            <w:r w:rsidR="00BA3F6C">
              <w:rPr>
                <w:i/>
                <w:color w:val="000000"/>
                <w:sz w:val="20"/>
                <w:szCs w:val="20"/>
              </w:rPr>
              <w:tab/>
            </w:r>
            <w:r w:rsidR="00BA3F6C" w:rsidRPr="00C12DC2">
              <w:rPr>
                <w:b/>
                <w:color w:val="000000"/>
                <w:sz w:val="20"/>
                <w:szCs w:val="20"/>
              </w:rPr>
              <w:t>11</w:t>
            </w:r>
          </w:hyperlink>
        </w:p>
        <w:p w14:paraId="0CC26810" w14:textId="72662772"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19c6y18">
            <w:r w:rsidR="00BA3F6C">
              <w:rPr>
                <w:b/>
                <w:color w:val="000000"/>
                <w:sz w:val="20"/>
                <w:szCs w:val="20"/>
              </w:rPr>
              <w:t>COMPLAINT RESOLUTION (STAFF AND CUSTOMER)</w:t>
            </w:r>
            <w:r w:rsidR="00BA3F6C">
              <w:rPr>
                <w:b/>
                <w:color w:val="000000"/>
                <w:sz w:val="20"/>
                <w:szCs w:val="20"/>
              </w:rPr>
              <w:tab/>
            </w:r>
            <w:r w:rsidR="00835D75">
              <w:rPr>
                <w:b/>
                <w:color w:val="000000"/>
                <w:sz w:val="20"/>
                <w:szCs w:val="20"/>
              </w:rPr>
              <w:t>12</w:t>
            </w:r>
          </w:hyperlink>
        </w:p>
        <w:p w14:paraId="191EF466" w14:textId="294371BC"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3tbugp1">
            <w:r w:rsidR="00BA3F6C">
              <w:rPr>
                <w:b/>
                <w:color w:val="000000"/>
                <w:sz w:val="20"/>
                <w:szCs w:val="20"/>
              </w:rPr>
              <w:t>HUMAN RESOURCES:  EMPLOYMENT APPLICATION PROCESS</w:t>
            </w:r>
            <w:r w:rsidR="00BA3F6C">
              <w:rPr>
                <w:b/>
                <w:color w:val="000000"/>
                <w:sz w:val="20"/>
                <w:szCs w:val="20"/>
              </w:rPr>
              <w:tab/>
            </w:r>
            <w:r w:rsidR="00835D75">
              <w:rPr>
                <w:b/>
                <w:color w:val="000000"/>
                <w:sz w:val="20"/>
                <w:szCs w:val="20"/>
              </w:rPr>
              <w:t>13</w:t>
            </w:r>
          </w:hyperlink>
        </w:p>
        <w:p w14:paraId="5392A493" w14:textId="01767F13"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28h4qwu">
            <w:r w:rsidR="00BA3F6C">
              <w:rPr>
                <w:b/>
                <w:color w:val="000000"/>
                <w:sz w:val="20"/>
                <w:szCs w:val="20"/>
              </w:rPr>
              <w:t>PERFORMANCE IMPROVEMENT AND EDUCATION PROGRAM</w:t>
            </w:r>
            <w:r w:rsidR="00BA3F6C">
              <w:rPr>
                <w:b/>
                <w:color w:val="000000"/>
                <w:sz w:val="20"/>
                <w:szCs w:val="20"/>
              </w:rPr>
              <w:tab/>
            </w:r>
            <w:r w:rsidR="00C12DC2">
              <w:rPr>
                <w:b/>
                <w:color w:val="000000"/>
                <w:sz w:val="20"/>
                <w:szCs w:val="20"/>
              </w:rPr>
              <w:t>17</w:t>
            </w:r>
          </w:hyperlink>
        </w:p>
        <w:p w14:paraId="3BC08C18" w14:textId="06427C45"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nmf14n">
            <w:r w:rsidR="00BA3F6C">
              <w:rPr>
                <w:b/>
                <w:color w:val="000000"/>
                <w:sz w:val="20"/>
                <w:szCs w:val="20"/>
              </w:rPr>
              <w:t>REPORTING ANY ISSUES</w:t>
            </w:r>
            <w:r w:rsidR="00BA3F6C">
              <w:rPr>
                <w:b/>
                <w:color w:val="000000"/>
                <w:sz w:val="20"/>
                <w:szCs w:val="20"/>
              </w:rPr>
              <w:tab/>
            </w:r>
            <w:r w:rsidR="00C12DC2">
              <w:rPr>
                <w:b/>
                <w:color w:val="000000"/>
                <w:sz w:val="20"/>
                <w:szCs w:val="20"/>
              </w:rPr>
              <w:t>19</w:t>
            </w:r>
          </w:hyperlink>
        </w:p>
        <w:p w14:paraId="64CB55C0" w14:textId="5EE9627F" w:rsidR="00C55EAC" w:rsidRDefault="00DA40A1">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hyperlink w:anchor="_heading=h.37m2jsg">
            <w:r w:rsidR="00BA3F6C">
              <w:rPr>
                <w:b/>
                <w:color w:val="000000"/>
                <w:sz w:val="20"/>
                <w:szCs w:val="20"/>
              </w:rPr>
              <w:t>CLINICAL INCIDENTS AND SENTINEL EVENTS</w:t>
            </w:r>
            <w:r w:rsidR="00BA3F6C">
              <w:rPr>
                <w:b/>
                <w:color w:val="000000"/>
                <w:sz w:val="20"/>
                <w:szCs w:val="20"/>
              </w:rPr>
              <w:tab/>
            </w:r>
            <w:r w:rsidR="00C12DC2">
              <w:rPr>
                <w:b/>
                <w:color w:val="000000"/>
                <w:sz w:val="20"/>
                <w:szCs w:val="20"/>
              </w:rPr>
              <w:t>20</w:t>
            </w:r>
          </w:hyperlink>
          <w:r w:rsidR="00BA3F6C">
            <w:fldChar w:fldCharType="end"/>
          </w:r>
        </w:p>
      </w:sdtContent>
    </w:sdt>
    <w:p w14:paraId="67A58934" w14:textId="77777777" w:rsidR="00C55EAC" w:rsidRDefault="00BA3F6C">
      <w:pPr>
        <w:pStyle w:val="Heading1"/>
        <w:jc w:val="center"/>
        <w:rPr>
          <w:sz w:val="32"/>
          <w:szCs w:val="32"/>
        </w:rPr>
      </w:pPr>
      <w:bookmarkStart w:id="0" w:name="_heading=h.gjdgxs" w:colFirst="0" w:colLast="0"/>
      <w:bookmarkEnd w:id="0"/>
      <w:r>
        <w:br w:type="page"/>
      </w:r>
      <w:r>
        <w:rPr>
          <w:sz w:val="32"/>
          <w:szCs w:val="32"/>
        </w:rPr>
        <w:lastRenderedPageBreak/>
        <w:t>WELCOME</w:t>
      </w:r>
    </w:p>
    <w:p w14:paraId="548D83A7" w14:textId="77777777" w:rsidR="00C55EAC" w:rsidRDefault="00BA3F6C">
      <w:pPr>
        <w:jc w:val="both"/>
        <w:rPr>
          <w:sz w:val="20"/>
          <w:szCs w:val="20"/>
        </w:rPr>
      </w:pPr>
      <w:r>
        <w:rPr>
          <w:sz w:val="20"/>
          <w:szCs w:val="20"/>
        </w:rPr>
        <w:t xml:space="preserve">Welcome to the IDR Healthcare, LLC Team!  We are looking forward to an exciting and rewarding career opportunities in working with you. This handbook will serve as your point of reference for standards, </w:t>
      </w:r>
      <w:proofErr w:type="gramStart"/>
      <w:r>
        <w:rPr>
          <w:sz w:val="20"/>
          <w:szCs w:val="20"/>
        </w:rPr>
        <w:t>policies</w:t>
      </w:r>
      <w:proofErr w:type="gramEnd"/>
      <w:r>
        <w:rPr>
          <w:sz w:val="20"/>
          <w:szCs w:val="20"/>
        </w:rPr>
        <w:t xml:space="preserve"> and procedures that IDR Healthcare, LLC employees are expected to follow.</w:t>
      </w:r>
    </w:p>
    <w:p w14:paraId="54008FDC" w14:textId="77777777" w:rsidR="00C55EAC" w:rsidRDefault="00C55EAC">
      <w:pPr>
        <w:jc w:val="both"/>
        <w:rPr>
          <w:sz w:val="20"/>
          <w:szCs w:val="20"/>
        </w:rPr>
      </w:pPr>
    </w:p>
    <w:p w14:paraId="349BBDDE" w14:textId="77777777" w:rsidR="00C55EAC" w:rsidRDefault="00BA3F6C">
      <w:pPr>
        <w:jc w:val="both"/>
        <w:rPr>
          <w:sz w:val="20"/>
          <w:szCs w:val="20"/>
        </w:rPr>
      </w:pPr>
      <w:r>
        <w:rPr>
          <w:sz w:val="20"/>
          <w:szCs w:val="20"/>
        </w:rPr>
        <w:t>It is required that you review and accomplish the acknowledgement form at the back of the handbook and return the form. It will be kept on file for our records.</w:t>
      </w:r>
    </w:p>
    <w:p w14:paraId="55CFCA69" w14:textId="77777777" w:rsidR="00C55EAC" w:rsidRDefault="00C55EAC">
      <w:pPr>
        <w:jc w:val="both"/>
        <w:rPr>
          <w:sz w:val="20"/>
          <w:szCs w:val="20"/>
        </w:rPr>
      </w:pPr>
    </w:p>
    <w:p w14:paraId="1F94F30A" w14:textId="77777777" w:rsidR="00C55EAC" w:rsidRDefault="00BA3F6C">
      <w:pPr>
        <w:jc w:val="both"/>
        <w:rPr>
          <w:sz w:val="20"/>
          <w:szCs w:val="20"/>
        </w:rPr>
      </w:pPr>
      <w:r>
        <w:rPr>
          <w:sz w:val="20"/>
          <w:szCs w:val="20"/>
        </w:rPr>
        <w:t xml:space="preserve">This </w:t>
      </w:r>
      <w:proofErr w:type="gramStart"/>
      <w:r>
        <w:rPr>
          <w:sz w:val="20"/>
          <w:szCs w:val="20"/>
        </w:rPr>
        <w:t>handbook</w:t>
      </w:r>
      <w:proofErr w:type="gramEnd"/>
      <w:r>
        <w:rPr>
          <w:sz w:val="20"/>
          <w:szCs w:val="20"/>
        </w:rPr>
        <w:t xml:space="preserve"> however, is in no way, shape or form a contract since your employment is at will. IDR Healthcare, LLC have the right to terminate employment of an assigned employee, with or without notice or cause at any time.</w:t>
      </w:r>
    </w:p>
    <w:p w14:paraId="303C98C1" w14:textId="77777777" w:rsidR="00C55EAC" w:rsidRDefault="00C55EAC">
      <w:pPr>
        <w:jc w:val="both"/>
      </w:pPr>
    </w:p>
    <w:p w14:paraId="1FBD00F4" w14:textId="77777777" w:rsidR="00C55EAC" w:rsidRDefault="00C55EAC">
      <w:pPr>
        <w:pBdr>
          <w:top w:val="nil"/>
          <w:left w:val="nil"/>
          <w:bottom w:val="nil"/>
          <w:right w:val="nil"/>
          <w:between w:val="nil"/>
        </w:pBdr>
        <w:jc w:val="both"/>
        <w:rPr>
          <w:color w:val="000000"/>
          <w:sz w:val="28"/>
          <w:szCs w:val="28"/>
        </w:rPr>
      </w:pPr>
    </w:p>
    <w:p w14:paraId="30DA4624" w14:textId="77777777" w:rsidR="00C55EAC" w:rsidRDefault="00BA3F6C">
      <w:pPr>
        <w:jc w:val="center"/>
        <w:rPr>
          <w:b/>
          <w:sz w:val="32"/>
          <w:szCs w:val="32"/>
        </w:rPr>
      </w:pPr>
      <w:r>
        <w:rPr>
          <w:b/>
          <w:sz w:val="32"/>
          <w:szCs w:val="32"/>
        </w:rPr>
        <w:t>WHY YOU WILL LOVE IDR HEALTHCARE, LLC:</w:t>
      </w:r>
    </w:p>
    <w:p w14:paraId="40C1A114" w14:textId="77777777" w:rsidR="00C55EAC" w:rsidRDefault="00BA3F6C">
      <w:pPr>
        <w:pStyle w:val="Heading1"/>
        <w:jc w:val="both"/>
        <w:rPr>
          <w:b w:val="0"/>
          <w:sz w:val="20"/>
        </w:rPr>
      </w:pPr>
      <w:bookmarkStart w:id="1" w:name="_heading=h.30j0zll" w:colFirst="0" w:colLast="0"/>
      <w:bookmarkEnd w:id="1"/>
      <w:r>
        <w:rPr>
          <w:b w:val="0"/>
          <w:sz w:val="20"/>
        </w:rPr>
        <w:t>We will always provide the personalized service you expect from a small, family-owned firm. When you call IDR Healthcare, LLC, you'll speak to a human being. When you send us a message, we'll contact you promptly. We are committed to an open and timely communication with every one of our clients and employees.</w:t>
      </w:r>
    </w:p>
    <w:p w14:paraId="5F4D597A" w14:textId="77777777" w:rsidR="00C55EAC" w:rsidRDefault="00C55EAC">
      <w:pPr>
        <w:pStyle w:val="Heading1"/>
        <w:jc w:val="both"/>
      </w:pPr>
    </w:p>
    <w:p w14:paraId="356E75A9" w14:textId="77777777" w:rsidR="00C55EAC" w:rsidRDefault="00BA3F6C">
      <w:pPr>
        <w:pStyle w:val="Heading1"/>
        <w:jc w:val="center"/>
        <w:rPr>
          <w:sz w:val="32"/>
          <w:szCs w:val="32"/>
        </w:rPr>
      </w:pPr>
      <w:bookmarkStart w:id="2" w:name="_heading=h.1fob9te" w:colFirst="0" w:colLast="0"/>
      <w:bookmarkEnd w:id="2"/>
      <w:r>
        <w:br w:type="page"/>
      </w:r>
      <w:r>
        <w:rPr>
          <w:sz w:val="32"/>
          <w:szCs w:val="32"/>
        </w:rPr>
        <w:lastRenderedPageBreak/>
        <w:t>ADMINISTRATIVE BASICS</w:t>
      </w:r>
    </w:p>
    <w:p w14:paraId="69A4B427" w14:textId="77777777" w:rsidR="00C55EAC" w:rsidRDefault="00C55EAC">
      <w:pPr>
        <w:jc w:val="both"/>
        <w:rPr>
          <w:sz w:val="20"/>
          <w:szCs w:val="20"/>
        </w:rPr>
      </w:pPr>
    </w:p>
    <w:p w14:paraId="6EA01B40" w14:textId="77777777" w:rsidR="00C55EAC" w:rsidRDefault="00BA3F6C">
      <w:pPr>
        <w:jc w:val="both"/>
        <w:rPr>
          <w:sz w:val="20"/>
          <w:szCs w:val="20"/>
          <w:u w:val="single"/>
        </w:rPr>
      </w:pPr>
      <w:r>
        <w:rPr>
          <w:sz w:val="20"/>
          <w:szCs w:val="20"/>
          <w:u w:val="single"/>
        </w:rPr>
        <w:t>Availability of IDR Healthcare, LLC Office Staff</w:t>
      </w:r>
    </w:p>
    <w:p w14:paraId="0F425359" w14:textId="2F7FCD99" w:rsidR="00C55EAC" w:rsidRDefault="00BA3F6C">
      <w:pPr>
        <w:jc w:val="both"/>
        <w:rPr>
          <w:sz w:val="20"/>
          <w:szCs w:val="20"/>
        </w:rPr>
      </w:pPr>
      <w:r>
        <w:rPr>
          <w:sz w:val="20"/>
          <w:szCs w:val="20"/>
        </w:rPr>
        <w:t>The IDR Healthcare, LLC office, located in Alpharetta, GA is open Monday through Friday from the hours of 8:00 AM – 5:00 PM</w:t>
      </w:r>
      <w:r w:rsidR="003901B1">
        <w:rPr>
          <w:sz w:val="20"/>
          <w:szCs w:val="20"/>
        </w:rPr>
        <w:t xml:space="preserve"> EST</w:t>
      </w:r>
      <w:r>
        <w:rPr>
          <w:sz w:val="20"/>
          <w:szCs w:val="20"/>
        </w:rPr>
        <w:t>.  Our local telephone number is (770) 671-0040</w:t>
      </w:r>
      <w:r w:rsidR="00DA40A1">
        <w:rPr>
          <w:sz w:val="20"/>
          <w:szCs w:val="20"/>
        </w:rPr>
        <w:t xml:space="preserve"> </w:t>
      </w:r>
      <w:proofErr w:type="spellStart"/>
      <w:r w:rsidR="00DA40A1">
        <w:rPr>
          <w:sz w:val="20"/>
          <w:szCs w:val="20"/>
        </w:rPr>
        <w:t>ext</w:t>
      </w:r>
      <w:proofErr w:type="spellEnd"/>
      <w:r w:rsidR="00DA40A1">
        <w:rPr>
          <w:sz w:val="20"/>
          <w:szCs w:val="20"/>
        </w:rPr>
        <w:t xml:space="preserve"> 7</w:t>
      </w:r>
      <w:r>
        <w:rPr>
          <w:sz w:val="20"/>
          <w:szCs w:val="20"/>
        </w:rPr>
        <w:t>.  Outside of normal business hours and in the event of an emergency, please contact us at (</w:t>
      </w:r>
      <w:r w:rsidR="00CB719E">
        <w:rPr>
          <w:sz w:val="20"/>
          <w:szCs w:val="20"/>
        </w:rPr>
        <w:t>770) 241-5525</w:t>
      </w:r>
      <w:r>
        <w:rPr>
          <w:sz w:val="20"/>
          <w:szCs w:val="20"/>
        </w:rPr>
        <w:t xml:space="preserve">.  IDR Healthcare, </w:t>
      </w:r>
      <w:proofErr w:type="gramStart"/>
      <w:r>
        <w:rPr>
          <w:sz w:val="20"/>
          <w:szCs w:val="20"/>
        </w:rPr>
        <w:t>LLC’s</w:t>
      </w:r>
      <w:proofErr w:type="gramEnd"/>
      <w:r>
        <w:rPr>
          <w:sz w:val="20"/>
          <w:szCs w:val="20"/>
        </w:rPr>
        <w:t xml:space="preserve"> on call staff will be available to assist you.</w:t>
      </w:r>
    </w:p>
    <w:p w14:paraId="7E8442C9" w14:textId="77777777" w:rsidR="00C55EAC" w:rsidRDefault="00C55EAC">
      <w:pPr>
        <w:jc w:val="both"/>
        <w:rPr>
          <w:sz w:val="20"/>
          <w:szCs w:val="20"/>
        </w:rPr>
      </w:pPr>
    </w:p>
    <w:p w14:paraId="330327D5" w14:textId="77777777" w:rsidR="00C55EAC" w:rsidRDefault="00BA3F6C">
      <w:pPr>
        <w:jc w:val="both"/>
        <w:rPr>
          <w:sz w:val="20"/>
          <w:szCs w:val="20"/>
        </w:rPr>
      </w:pPr>
      <w:r>
        <w:rPr>
          <w:sz w:val="20"/>
          <w:szCs w:val="20"/>
        </w:rPr>
        <w:t xml:space="preserve">In the event of an emergency, natural disaster or other uncontrollable event, IDR Healthcare, LLC will continue to provide service to you through our network from a location where phones and computers are functional.  IDR Healthcare, LLC will do everything possible to support you in meeting your needs during </w:t>
      </w:r>
      <w:proofErr w:type="gramStart"/>
      <w:r>
        <w:rPr>
          <w:sz w:val="20"/>
          <w:szCs w:val="20"/>
        </w:rPr>
        <w:t>crisis situation</w:t>
      </w:r>
      <w:proofErr w:type="gramEnd"/>
      <w:r>
        <w:rPr>
          <w:sz w:val="20"/>
          <w:szCs w:val="20"/>
        </w:rPr>
        <w:t>(s).  A copy of our Emergency Management Plan is available upon request.</w:t>
      </w:r>
    </w:p>
    <w:p w14:paraId="1B1BF850" w14:textId="77777777" w:rsidR="00C55EAC" w:rsidRDefault="00C55EAC">
      <w:pPr>
        <w:jc w:val="both"/>
        <w:rPr>
          <w:sz w:val="20"/>
          <w:szCs w:val="20"/>
        </w:rPr>
      </w:pPr>
    </w:p>
    <w:p w14:paraId="1B11D80D" w14:textId="77777777" w:rsidR="00C55EAC" w:rsidRDefault="00BA3F6C">
      <w:pPr>
        <w:rPr>
          <w:sz w:val="20"/>
          <w:szCs w:val="20"/>
          <w:u w:val="single"/>
        </w:rPr>
      </w:pPr>
      <w:r>
        <w:rPr>
          <w:sz w:val="20"/>
          <w:szCs w:val="20"/>
          <w:u w:val="single"/>
        </w:rPr>
        <w:t>Proof of Identity</w:t>
      </w:r>
    </w:p>
    <w:p w14:paraId="169A2D09" w14:textId="77777777" w:rsidR="00C55EAC" w:rsidRDefault="00BA3F6C">
      <w:pPr>
        <w:widowControl w:val="0"/>
        <w:spacing w:before="32" w:line="290" w:lineRule="auto"/>
        <w:ind w:right="809"/>
        <w:rPr>
          <w:sz w:val="20"/>
          <w:szCs w:val="20"/>
        </w:rPr>
      </w:pPr>
      <w:r>
        <w:rPr>
          <w:sz w:val="20"/>
          <w:szCs w:val="20"/>
        </w:rPr>
        <w:t>In accordance with the Joint Commission, the Company requires that every employee bring certain documents with them on the first day you report to your assignment. The documents required include a valid picture ID issued by a state, federal, or regulatory agency, original nursing license (if applicable), and required credentials for the assignment (as applicable).</w:t>
      </w:r>
    </w:p>
    <w:p w14:paraId="33BE8298" w14:textId="77777777" w:rsidR="00C55EAC" w:rsidRDefault="00C55EAC">
      <w:pPr>
        <w:jc w:val="both"/>
        <w:rPr>
          <w:sz w:val="20"/>
          <w:szCs w:val="20"/>
        </w:rPr>
      </w:pPr>
    </w:p>
    <w:p w14:paraId="2EA4D045" w14:textId="77777777" w:rsidR="00C55EAC" w:rsidRDefault="00BA3F6C">
      <w:pPr>
        <w:jc w:val="both"/>
        <w:rPr>
          <w:sz w:val="20"/>
          <w:szCs w:val="20"/>
          <w:u w:val="single"/>
        </w:rPr>
      </w:pPr>
      <w:r>
        <w:rPr>
          <w:sz w:val="20"/>
          <w:szCs w:val="20"/>
          <w:u w:val="single"/>
        </w:rPr>
        <w:t>Work Related Injuries and/or Exposures</w:t>
      </w:r>
    </w:p>
    <w:p w14:paraId="03D6B2BF" w14:textId="77777777" w:rsidR="00C55EAC" w:rsidRDefault="00BA3F6C">
      <w:pPr>
        <w:jc w:val="both"/>
        <w:rPr>
          <w:sz w:val="20"/>
          <w:szCs w:val="20"/>
        </w:rPr>
      </w:pPr>
      <w:r>
        <w:rPr>
          <w:sz w:val="20"/>
          <w:szCs w:val="20"/>
        </w:rPr>
        <w:t>IDR Healthcare, LLC provides Workers Compensation insurance for its employees as required by law.  It is our philosophy that if an employee is injured while at work, we intend to assist that employee to return to work as soon as possible. The employee is obligated to report a work-related injury to IDR Healthcare, LLC as soon as possible.  An Injury Report Form needs to be completed by the employee as soon as possible after the injury.</w:t>
      </w:r>
    </w:p>
    <w:p w14:paraId="5E940E65" w14:textId="77777777" w:rsidR="00C55EAC" w:rsidRDefault="00C55EAC">
      <w:pPr>
        <w:jc w:val="both"/>
        <w:rPr>
          <w:sz w:val="20"/>
          <w:szCs w:val="20"/>
        </w:rPr>
      </w:pPr>
    </w:p>
    <w:p w14:paraId="70F91DB1" w14:textId="77777777" w:rsidR="00C55EAC" w:rsidRDefault="00BA3F6C">
      <w:pPr>
        <w:jc w:val="both"/>
        <w:rPr>
          <w:sz w:val="20"/>
          <w:szCs w:val="20"/>
        </w:rPr>
      </w:pPr>
      <w:r>
        <w:rPr>
          <w:sz w:val="20"/>
          <w:szCs w:val="20"/>
        </w:rPr>
        <w:t>Depending on the severity of the injury and when the injury is reported will determine where a physician will see the employee.</w:t>
      </w:r>
    </w:p>
    <w:p w14:paraId="1FF509D0" w14:textId="77777777" w:rsidR="00C55EAC" w:rsidRDefault="00BA3F6C">
      <w:pPr>
        <w:numPr>
          <w:ilvl w:val="0"/>
          <w:numId w:val="12"/>
        </w:numPr>
        <w:jc w:val="both"/>
        <w:rPr>
          <w:sz w:val="20"/>
          <w:szCs w:val="20"/>
        </w:rPr>
      </w:pPr>
      <w:r>
        <w:rPr>
          <w:sz w:val="20"/>
          <w:szCs w:val="20"/>
        </w:rPr>
        <w:t xml:space="preserve">In the case of </w:t>
      </w:r>
      <w:proofErr w:type="gramStart"/>
      <w:r>
        <w:rPr>
          <w:sz w:val="20"/>
          <w:szCs w:val="20"/>
        </w:rPr>
        <w:t>an emergency situation</w:t>
      </w:r>
      <w:proofErr w:type="gramEnd"/>
      <w:r>
        <w:rPr>
          <w:sz w:val="20"/>
          <w:szCs w:val="20"/>
        </w:rPr>
        <w:t xml:space="preserve">, the employee is advised to go to the emergency room.  If it is not </w:t>
      </w:r>
      <w:proofErr w:type="gramStart"/>
      <w:r>
        <w:rPr>
          <w:sz w:val="20"/>
          <w:szCs w:val="20"/>
        </w:rPr>
        <w:t>an emergency situation</w:t>
      </w:r>
      <w:proofErr w:type="gramEnd"/>
      <w:r>
        <w:rPr>
          <w:sz w:val="20"/>
          <w:szCs w:val="20"/>
        </w:rPr>
        <w:t>, IDR Healthcare, LLC will advise the employee where to seek medical help.  The injury will be reported to the worker’s compensation insurance provider who will manage the employees’ return to work.</w:t>
      </w:r>
    </w:p>
    <w:p w14:paraId="16862371" w14:textId="77777777" w:rsidR="00C55EAC" w:rsidRDefault="00C55EAC">
      <w:pPr>
        <w:jc w:val="both"/>
        <w:rPr>
          <w:sz w:val="20"/>
          <w:szCs w:val="20"/>
        </w:rPr>
      </w:pPr>
    </w:p>
    <w:p w14:paraId="330A6657" w14:textId="77777777" w:rsidR="00C55EAC" w:rsidRDefault="00BA3F6C">
      <w:pPr>
        <w:pStyle w:val="Heading3"/>
        <w:rPr>
          <w:b w:val="0"/>
          <w:sz w:val="20"/>
          <w:szCs w:val="20"/>
          <w:u w:val="single"/>
        </w:rPr>
      </w:pPr>
      <w:r>
        <w:rPr>
          <w:b w:val="0"/>
          <w:sz w:val="20"/>
          <w:szCs w:val="20"/>
          <w:u w:val="single"/>
        </w:rPr>
        <w:t>Holiday Pay</w:t>
      </w:r>
    </w:p>
    <w:p w14:paraId="3104EB9A" w14:textId="77777777" w:rsidR="00C55EAC" w:rsidRDefault="00BA3F6C">
      <w:pPr>
        <w:jc w:val="both"/>
        <w:rPr>
          <w:sz w:val="20"/>
          <w:szCs w:val="20"/>
        </w:rPr>
      </w:pPr>
      <w:r>
        <w:rPr>
          <w:sz w:val="20"/>
          <w:szCs w:val="20"/>
        </w:rPr>
        <w:t>Holiday pay varies for each client facility.  For further information on holiday pay, consult with IDR Healthcare, LLC payroll and management directly.</w:t>
      </w:r>
    </w:p>
    <w:p w14:paraId="24CF3E2D" w14:textId="77777777" w:rsidR="00C55EAC" w:rsidRDefault="00C55EAC">
      <w:pPr>
        <w:jc w:val="both"/>
        <w:rPr>
          <w:b/>
          <w:sz w:val="20"/>
          <w:szCs w:val="20"/>
        </w:rPr>
      </w:pPr>
    </w:p>
    <w:p w14:paraId="3D9105E9" w14:textId="77777777" w:rsidR="00C55EAC" w:rsidRDefault="00BA3F6C">
      <w:pPr>
        <w:pStyle w:val="Heading3"/>
        <w:jc w:val="both"/>
        <w:rPr>
          <w:b w:val="0"/>
          <w:sz w:val="20"/>
          <w:szCs w:val="20"/>
          <w:u w:val="single"/>
        </w:rPr>
      </w:pPr>
      <w:r>
        <w:rPr>
          <w:b w:val="0"/>
          <w:sz w:val="20"/>
          <w:szCs w:val="20"/>
          <w:u w:val="single"/>
        </w:rPr>
        <w:t>Lunch Break Policy</w:t>
      </w:r>
    </w:p>
    <w:p w14:paraId="7F9C9302" w14:textId="77777777" w:rsidR="00C55EAC" w:rsidRDefault="00BA3F6C">
      <w:pPr>
        <w:jc w:val="both"/>
        <w:rPr>
          <w:sz w:val="20"/>
          <w:szCs w:val="20"/>
        </w:rPr>
      </w:pPr>
      <w:r>
        <w:rPr>
          <w:sz w:val="20"/>
          <w:szCs w:val="20"/>
        </w:rPr>
        <w:t>IDR Healthcare, LLC Employee agrees to clock in and out for a minimum of thirty (30) minutes and up to a maximum of one (1) hour for meal periods, unless otherwise specified by facility policy.  If the facility requests IDR Healthcare, LLC employee to work their lunch period due to patient care and safety, IDR Healthcare, LLC Employee agrees to obtain a supervisor signature from a Client Manager for each applicable shift and to have the supervisor sign off their approval on the sign-in sheet in the nursing office.</w:t>
      </w:r>
    </w:p>
    <w:p w14:paraId="34C0ABFD" w14:textId="77777777" w:rsidR="00C55EAC" w:rsidRDefault="00C55EAC">
      <w:pPr>
        <w:jc w:val="both"/>
        <w:rPr>
          <w:sz w:val="20"/>
          <w:szCs w:val="20"/>
        </w:rPr>
      </w:pPr>
    </w:p>
    <w:p w14:paraId="5E92D0EA" w14:textId="77777777" w:rsidR="00C55EAC" w:rsidRDefault="00BA3F6C">
      <w:pPr>
        <w:pStyle w:val="Heading3"/>
        <w:jc w:val="both"/>
        <w:rPr>
          <w:b w:val="0"/>
          <w:sz w:val="20"/>
          <w:szCs w:val="20"/>
          <w:u w:val="single"/>
        </w:rPr>
      </w:pPr>
      <w:r>
        <w:rPr>
          <w:b w:val="0"/>
          <w:sz w:val="20"/>
          <w:szCs w:val="20"/>
          <w:u w:val="single"/>
        </w:rPr>
        <w:t>Orientation</w:t>
      </w:r>
    </w:p>
    <w:p w14:paraId="41659034" w14:textId="77777777" w:rsidR="00C55EAC" w:rsidRDefault="00BA3F6C">
      <w:pPr>
        <w:jc w:val="both"/>
        <w:rPr>
          <w:b/>
          <w:i/>
          <w:sz w:val="20"/>
          <w:szCs w:val="20"/>
        </w:rPr>
      </w:pPr>
      <w:r>
        <w:rPr>
          <w:sz w:val="20"/>
          <w:szCs w:val="20"/>
        </w:rPr>
        <w:t xml:space="preserve">Hospital orientation information or requirements will be provided to IDR Healthcare, LLC Employee prior to assignment start by a representative of the client facility.  </w:t>
      </w:r>
    </w:p>
    <w:p w14:paraId="7059E3A5" w14:textId="77777777" w:rsidR="00C55EAC" w:rsidRDefault="00C55EAC">
      <w:pPr>
        <w:rPr>
          <w:sz w:val="20"/>
          <w:szCs w:val="20"/>
        </w:rPr>
      </w:pPr>
    </w:p>
    <w:p w14:paraId="437F1918" w14:textId="77777777" w:rsidR="00C55EAC" w:rsidRDefault="00BA3F6C">
      <w:pPr>
        <w:pStyle w:val="Heading3"/>
        <w:jc w:val="both"/>
        <w:rPr>
          <w:b w:val="0"/>
          <w:sz w:val="20"/>
          <w:szCs w:val="20"/>
          <w:u w:val="single"/>
        </w:rPr>
      </w:pPr>
      <w:bookmarkStart w:id="3" w:name="_heading=h.3znysh7" w:colFirst="0" w:colLast="0"/>
      <w:bookmarkEnd w:id="3"/>
      <w:r>
        <w:rPr>
          <w:b w:val="0"/>
          <w:sz w:val="20"/>
          <w:szCs w:val="20"/>
          <w:u w:val="single"/>
        </w:rPr>
        <w:t>Clinical Supervision</w:t>
      </w:r>
    </w:p>
    <w:p w14:paraId="7DF273C6" w14:textId="77777777" w:rsidR="00C55EAC" w:rsidRDefault="00BA3F6C">
      <w:pPr>
        <w:jc w:val="both"/>
        <w:rPr>
          <w:sz w:val="20"/>
          <w:szCs w:val="20"/>
        </w:rPr>
      </w:pPr>
      <w:r>
        <w:rPr>
          <w:sz w:val="20"/>
          <w:szCs w:val="20"/>
        </w:rPr>
        <w:t xml:space="preserve">The President or Clinical Liaison provides clinical staff supervision for IDR Healthcare, LLC’s healthcare professionals.  The President or Clinical Liaison </w:t>
      </w:r>
      <w:proofErr w:type="gramStart"/>
      <w:r>
        <w:rPr>
          <w:sz w:val="20"/>
          <w:szCs w:val="20"/>
        </w:rPr>
        <w:t>has an understanding of</w:t>
      </w:r>
      <w:proofErr w:type="gramEnd"/>
      <w:r>
        <w:rPr>
          <w:sz w:val="20"/>
          <w:szCs w:val="20"/>
        </w:rPr>
        <w:t xml:space="preserve"> the scope of services provided by the disciplines supervised.  The President or Clinical Liaison utilizes the appropriate practice acts, the professional licensing and certification boards and professional associations as clinical resources, as needed.  It is the President or Clinical Liaison’s responsibility to identify and report aberrant or illegal behavior to professional boards and law enforcement agencies.</w:t>
      </w:r>
    </w:p>
    <w:p w14:paraId="59506CC3" w14:textId="77777777" w:rsidR="00C55EAC" w:rsidRDefault="00C55EAC">
      <w:pPr>
        <w:jc w:val="both"/>
        <w:rPr>
          <w:sz w:val="20"/>
          <w:szCs w:val="20"/>
        </w:rPr>
      </w:pPr>
    </w:p>
    <w:p w14:paraId="7D695C2A" w14:textId="77777777" w:rsidR="00C55EAC" w:rsidRDefault="00BA3F6C">
      <w:pPr>
        <w:pStyle w:val="Heading3"/>
        <w:jc w:val="both"/>
        <w:rPr>
          <w:b w:val="0"/>
          <w:sz w:val="20"/>
          <w:szCs w:val="20"/>
          <w:u w:val="single"/>
        </w:rPr>
      </w:pPr>
      <w:bookmarkStart w:id="4" w:name="_heading=h.2et92p0" w:colFirst="0" w:colLast="0"/>
      <w:bookmarkEnd w:id="4"/>
      <w:r>
        <w:rPr>
          <w:b w:val="0"/>
          <w:sz w:val="20"/>
          <w:szCs w:val="20"/>
          <w:u w:val="single"/>
        </w:rPr>
        <w:t>Floating Policy</w:t>
      </w:r>
    </w:p>
    <w:p w14:paraId="4E01A39B" w14:textId="77777777" w:rsidR="00C55EAC" w:rsidRDefault="00BA3F6C">
      <w:pPr>
        <w:jc w:val="both"/>
        <w:rPr>
          <w:sz w:val="20"/>
          <w:szCs w:val="20"/>
        </w:rPr>
      </w:pPr>
      <w:r>
        <w:rPr>
          <w:sz w:val="20"/>
          <w:szCs w:val="20"/>
        </w:rPr>
        <w:t>IDR Healthcare, LLC employees may only be placed in assignments that match the job description for which IDR Healthcare, LLC 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2FEE3DF6" w14:textId="77777777" w:rsidR="00C55EAC" w:rsidRDefault="00BA3F6C">
      <w:pPr>
        <w:jc w:val="both"/>
        <w:rPr>
          <w:color w:val="000000"/>
          <w:sz w:val="20"/>
          <w:szCs w:val="20"/>
        </w:rPr>
      </w:pPr>
      <w:r>
        <w:rPr>
          <w:color w:val="000000"/>
          <w:sz w:val="20"/>
          <w:szCs w:val="20"/>
        </w:rPr>
        <w:lastRenderedPageBreak/>
        <w:t xml:space="preserve">The following procedures should be followed for healthcare professionals and nurses </w:t>
      </w:r>
      <w:proofErr w:type="gramStart"/>
      <w:r>
        <w:rPr>
          <w:color w:val="000000"/>
          <w:sz w:val="20"/>
          <w:szCs w:val="20"/>
        </w:rPr>
        <w:t>in particular who</w:t>
      </w:r>
      <w:proofErr w:type="gramEnd"/>
      <w:r>
        <w:rPr>
          <w:color w:val="000000"/>
          <w:sz w:val="20"/>
          <w:szCs w:val="20"/>
        </w:rPr>
        <w:t xml:space="preserve"> are assigned to an area in which they do not feel competent:</w:t>
      </w:r>
    </w:p>
    <w:p w14:paraId="61CBD93C" w14:textId="77777777" w:rsidR="00C55EAC" w:rsidRDefault="00BA3F6C">
      <w:pPr>
        <w:numPr>
          <w:ilvl w:val="0"/>
          <w:numId w:val="11"/>
        </w:numPr>
        <w:jc w:val="both"/>
        <w:rPr>
          <w:color w:val="000000"/>
          <w:sz w:val="20"/>
          <w:szCs w:val="20"/>
        </w:rPr>
      </w:pPr>
      <w:r>
        <w:rPr>
          <w:color w:val="000000"/>
          <w:sz w:val="20"/>
          <w:szCs w:val="20"/>
        </w:rPr>
        <w:t xml:space="preserve">The healthcare provider will immediately notify IDR Healthcare, LLC, </w:t>
      </w:r>
    </w:p>
    <w:p w14:paraId="6459CEF3" w14:textId="77777777" w:rsidR="00C55EAC" w:rsidRDefault="00BA3F6C">
      <w:pPr>
        <w:numPr>
          <w:ilvl w:val="0"/>
          <w:numId w:val="11"/>
        </w:numPr>
        <w:jc w:val="both"/>
        <w:rPr>
          <w:color w:val="000000"/>
          <w:sz w:val="20"/>
          <w:szCs w:val="20"/>
        </w:rPr>
      </w:pPr>
      <w:r>
        <w:rPr>
          <w:color w:val="000000"/>
          <w:sz w:val="20"/>
          <w:szCs w:val="20"/>
        </w:rPr>
        <w:t>The IDR Healthcare, LLC employee is obligated to inform the hospital of his/her professional limitations based upon the Nurse Practice Act standards and upon IDR Healthcare, LLC client contract specifications as they relate to the assignment.</w:t>
      </w:r>
    </w:p>
    <w:p w14:paraId="64653FA7" w14:textId="77777777" w:rsidR="00C55EAC" w:rsidRDefault="00BA3F6C">
      <w:pPr>
        <w:numPr>
          <w:ilvl w:val="0"/>
          <w:numId w:val="11"/>
        </w:numPr>
        <w:rPr>
          <w:color w:val="000000"/>
          <w:sz w:val="20"/>
          <w:szCs w:val="20"/>
        </w:rPr>
      </w:pPr>
      <w:r>
        <w:rPr>
          <w:color w:val="000000"/>
          <w:sz w:val="20"/>
          <w:szCs w:val="20"/>
        </w:rPr>
        <w:t xml:space="preserve">The </w:t>
      </w:r>
      <w:r>
        <w:rPr>
          <w:sz w:val="20"/>
          <w:szCs w:val="20"/>
        </w:rPr>
        <w:t>Compliance Manager</w:t>
      </w:r>
      <w:r>
        <w:rPr>
          <w:color w:val="000000"/>
          <w:sz w:val="20"/>
          <w:szCs w:val="20"/>
        </w:rPr>
        <w:t xml:space="preserve"> or Clinical Liaison at IDR Healthcare, LLC will work within the bounds of each discipline’s Professional Association or State Governing Body and the client agreement to resolve the issue.</w:t>
      </w:r>
    </w:p>
    <w:p w14:paraId="1B47E1C8" w14:textId="7A03CE06" w:rsidR="00C55EAC" w:rsidRDefault="00BA3F6C">
      <w:pPr>
        <w:numPr>
          <w:ilvl w:val="0"/>
          <w:numId w:val="11"/>
        </w:numPr>
        <w:jc w:val="both"/>
        <w:rPr>
          <w:color w:val="000000"/>
          <w:sz w:val="20"/>
          <w:szCs w:val="20"/>
        </w:rPr>
      </w:pPr>
      <w:r>
        <w:rPr>
          <w:color w:val="000000"/>
          <w:sz w:val="20"/>
          <w:szCs w:val="20"/>
        </w:rPr>
        <w:t>IDR Healthcare, LLC will pay healthcare professional for hours worked up until the end of his/her shift.</w:t>
      </w:r>
    </w:p>
    <w:p w14:paraId="7F03ABE6" w14:textId="4AE680BA" w:rsidR="008F6532" w:rsidRDefault="008F6532" w:rsidP="008F6532">
      <w:pPr>
        <w:jc w:val="both"/>
        <w:rPr>
          <w:color w:val="000000"/>
          <w:sz w:val="20"/>
          <w:szCs w:val="20"/>
        </w:rPr>
      </w:pPr>
    </w:p>
    <w:p w14:paraId="26981690" w14:textId="59116042" w:rsidR="008F6532" w:rsidRDefault="008F6532" w:rsidP="008F6532">
      <w:pPr>
        <w:pStyle w:val="Heading1"/>
        <w:jc w:val="center"/>
        <w:rPr>
          <w:sz w:val="32"/>
          <w:szCs w:val="32"/>
        </w:rPr>
      </w:pPr>
      <w:r>
        <w:rPr>
          <w:sz w:val="32"/>
          <w:szCs w:val="32"/>
        </w:rPr>
        <w:t>ORIENTATION</w:t>
      </w:r>
    </w:p>
    <w:p w14:paraId="0AA6A52A" w14:textId="77777777" w:rsidR="008F6532" w:rsidRPr="008F6532" w:rsidRDefault="008F6532" w:rsidP="008F6532"/>
    <w:p w14:paraId="38401D69" w14:textId="77777777" w:rsidR="008F6532" w:rsidRPr="000766A8" w:rsidRDefault="008F6532" w:rsidP="008F6532">
      <w:pPr>
        <w:ind w:right="1713"/>
        <w:rPr>
          <w:color w:val="000000"/>
          <w:sz w:val="20"/>
          <w:szCs w:val="20"/>
        </w:rPr>
      </w:pPr>
      <w:r w:rsidRPr="000766A8">
        <w:rPr>
          <w:color w:val="000000"/>
          <w:sz w:val="20"/>
          <w:szCs w:val="20"/>
        </w:rPr>
        <w:t>The Company will provide all new employees with an orientation to the company’s policies and procedures.  Each employee will receive an Employee Handbook.</w:t>
      </w:r>
    </w:p>
    <w:p w14:paraId="0EB51146" w14:textId="77777777" w:rsidR="008F6532" w:rsidRPr="00B07ED0" w:rsidRDefault="008F6532" w:rsidP="008F6532">
      <w:pPr>
        <w:rPr>
          <w:color w:val="000000"/>
        </w:rPr>
      </w:pPr>
    </w:p>
    <w:p w14:paraId="536472E2" w14:textId="5AF50F2B" w:rsidR="008F6532" w:rsidRDefault="008F6532" w:rsidP="008F6532">
      <w:pPr>
        <w:ind w:right="1713"/>
        <w:rPr>
          <w:color w:val="000000"/>
          <w:sz w:val="20"/>
          <w:szCs w:val="20"/>
        </w:rPr>
      </w:pPr>
      <w:r w:rsidRPr="000766A8">
        <w:rPr>
          <w:color w:val="000000"/>
          <w:sz w:val="20"/>
          <w:szCs w:val="20"/>
        </w:rPr>
        <w:t>The Company provides a comprehensive and thorough pre-employment orientation and training that reflects current compliance and promotes safe healthcare delivery, including but not limited to:</w:t>
      </w:r>
    </w:p>
    <w:p w14:paraId="0653D4A5" w14:textId="77777777" w:rsidR="008F6532" w:rsidRPr="000766A8" w:rsidRDefault="008F6532" w:rsidP="008F6532">
      <w:pPr>
        <w:ind w:right="1713"/>
        <w:rPr>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91"/>
        <w:gridCol w:w="2997"/>
      </w:tblGrid>
      <w:tr w:rsidR="008F6532" w:rsidRPr="000766A8" w14:paraId="423009E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F983ABE" w14:textId="77777777" w:rsidR="008F6532" w:rsidRPr="000766A8" w:rsidRDefault="008F6532" w:rsidP="001170FD">
            <w:pPr>
              <w:ind w:left="106"/>
              <w:rPr>
                <w:color w:val="000000"/>
                <w:sz w:val="20"/>
                <w:szCs w:val="20"/>
              </w:rPr>
            </w:pPr>
            <w:r w:rsidRPr="000766A8">
              <w:rPr>
                <w:color w:val="000000"/>
                <w:sz w:val="20"/>
                <w:szCs w:val="20"/>
              </w:rPr>
              <w:t>Abuse and Neglect</w:t>
            </w:r>
          </w:p>
        </w:tc>
        <w:tc>
          <w:tcPr>
            <w:tcW w:w="0" w:type="auto"/>
            <w:tcBorders>
              <w:top w:val="single" w:sz="6" w:space="0" w:color="000000"/>
              <w:left w:val="single" w:sz="6" w:space="0" w:color="000000"/>
              <w:bottom w:val="single" w:sz="6" w:space="0" w:color="000000"/>
              <w:right w:val="single" w:sz="6" w:space="0" w:color="000000"/>
            </w:tcBorders>
            <w:hideMark/>
          </w:tcPr>
          <w:p w14:paraId="1E12616B" w14:textId="77777777" w:rsidR="008F6532" w:rsidRPr="000766A8" w:rsidRDefault="008F6532" w:rsidP="001170FD">
            <w:pPr>
              <w:ind w:left="103"/>
              <w:rPr>
                <w:color w:val="000000"/>
                <w:sz w:val="20"/>
                <w:szCs w:val="20"/>
              </w:rPr>
            </w:pPr>
            <w:r w:rsidRPr="000766A8">
              <w:rPr>
                <w:color w:val="000000"/>
                <w:sz w:val="20"/>
                <w:szCs w:val="20"/>
              </w:rPr>
              <w:t>Advance Directives</w:t>
            </w:r>
          </w:p>
        </w:tc>
      </w:tr>
      <w:tr w:rsidR="008F6532" w:rsidRPr="000766A8" w14:paraId="2526DF27"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7F8E06C" w14:textId="77777777" w:rsidR="008F6532" w:rsidRPr="000766A8" w:rsidRDefault="008F6532" w:rsidP="001170FD">
            <w:pPr>
              <w:ind w:left="106"/>
              <w:rPr>
                <w:color w:val="000000"/>
                <w:sz w:val="20"/>
                <w:szCs w:val="20"/>
              </w:rPr>
            </w:pPr>
            <w:r w:rsidRPr="000766A8">
              <w:rPr>
                <w:color w:val="000000"/>
                <w:sz w:val="20"/>
                <w:szCs w:val="20"/>
              </w:rPr>
              <w:t>Age Specific Competency</w:t>
            </w:r>
          </w:p>
        </w:tc>
        <w:tc>
          <w:tcPr>
            <w:tcW w:w="0" w:type="auto"/>
            <w:tcBorders>
              <w:top w:val="single" w:sz="6" w:space="0" w:color="000000"/>
              <w:left w:val="single" w:sz="6" w:space="0" w:color="000000"/>
              <w:bottom w:val="single" w:sz="6" w:space="0" w:color="000000"/>
              <w:right w:val="single" w:sz="6" w:space="0" w:color="000000"/>
            </w:tcBorders>
            <w:hideMark/>
          </w:tcPr>
          <w:p w14:paraId="31C67297" w14:textId="77777777" w:rsidR="008F6532" w:rsidRPr="000766A8" w:rsidRDefault="008F6532" w:rsidP="001170FD">
            <w:pPr>
              <w:ind w:left="102"/>
              <w:rPr>
                <w:color w:val="000000"/>
                <w:sz w:val="20"/>
                <w:szCs w:val="20"/>
              </w:rPr>
            </w:pPr>
            <w:r w:rsidRPr="000766A8">
              <w:rPr>
                <w:color w:val="000000"/>
                <w:sz w:val="20"/>
                <w:szCs w:val="20"/>
              </w:rPr>
              <w:t>Background Screening</w:t>
            </w:r>
          </w:p>
        </w:tc>
      </w:tr>
      <w:tr w:rsidR="008F6532" w:rsidRPr="000766A8" w14:paraId="55419412"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5F4B9BE8" w14:textId="77777777" w:rsidR="008F6532" w:rsidRPr="000766A8" w:rsidRDefault="008F6532" w:rsidP="001170FD">
            <w:pPr>
              <w:ind w:left="106"/>
              <w:rPr>
                <w:color w:val="000000"/>
                <w:sz w:val="20"/>
                <w:szCs w:val="20"/>
              </w:rPr>
            </w:pPr>
            <w:r w:rsidRPr="000766A8">
              <w:rPr>
                <w:color w:val="000000"/>
                <w:sz w:val="20"/>
                <w:szCs w:val="20"/>
              </w:rPr>
              <w:t>Bloodborne Pathogen Infection Control Plan</w:t>
            </w:r>
          </w:p>
        </w:tc>
        <w:tc>
          <w:tcPr>
            <w:tcW w:w="0" w:type="auto"/>
            <w:tcBorders>
              <w:top w:val="single" w:sz="6" w:space="0" w:color="000000"/>
              <w:left w:val="single" w:sz="6" w:space="0" w:color="000000"/>
              <w:bottom w:val="single" w:sz="6" w:space="0" w:color="000000"/>
              <w:right w:val="single" w:sz="6" w:space="0" w:color="000000"/>
            </w:tcBorders>
            <w:hideMark/>
          </w:tcPr>
          <w:p w14:paraId="72A8EAB8" w14:textId="77777777" w:rsidR="008F6532" w:rsidRPr="000766A8" w:rsidRDefault="008F6532" w:rsidP="001170FD">
            <w:pPr>
              <w:ind w:left="103"/>
              <w:rPr>
                <w:color w:val="000000"/>
                <w:sz w:val="20"/>
                <w:szCs w:val="20"/>
              </w:rPr>
            </w:pPr>
            <w:r w:rsidRPr="000766A8">
              <w:rPr>
                <w:color w:val="000000"/>
                <w:sz w:val="20"/>
                <w:szCs w:val="20"/>
              </w:rPr>
              <w:t>Body Mechanics</w:t>
            </w:r>
          </w:p>
        </w:tc>
      </w:tr>
      <w:tr w:rsidR="008F6532" w:rsidRPr="000766A8" w14:paraId="577745FB"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FDA60DD" w14:textId="77777777" w:rsidR="008F6532" w:rsidRPr="000766A8" w:rsidRDefault="008F6532" w:rsidP="001170FD">
            <w:pPr>
              <w:ind w:left="106"/>
              <w:rPr>
                <w:color w:val="000000"/>
                <w:sz w:val="20"/>
                <w:szCs w:val="20"/>
              </w:rPr>
            </w:pPr>
            <w:r w:rsidRPr="000766A8">
              <w:rPr>
                <w:color w:val="000000"/>
                <w:sz w:val="20"/>
                <w:szCs w:val="20"/>
              </w:rPr>
              <w:t>Clinical Incidents and Sentinel Events</w:t>
            </w:r>
          </w:p>
        </w:tc>
        <w:tc>
          <w:tcPr>
            <w:tcW w:w="0" w:type="auto"/>
            <w:tcBorders>
              <w:top w:val="single" w:sz="6" w:space="0" w:color="000000"/>
              <w:left w:val="single" w:sz="6" w:space="0" w:color="000000"/>
              <w:bottom w:val="single" w:sz="6" w:space="0" w:color="000000"/>
              <w:right w:val="single" w:sz="6" w:space="0" w:color="000000"/>
            </w:tcBorders>
            <w:hideMark/>
          </w:tcPr>
          <w:p w14:paraId="07C2CE76" w14:textId="77777777" w:rsidR="008F6532" w:rsidRPr="000766A8" w:rsidRDefault="008F6532" w:rsidP="001170FD">
            <w:pPr>
              <w:ind w:left="106"/>
              <w:rPr>
                <w:color w:val="000000"/>
                <w:sz w:val="20"/>
                <w:szCs w:val="20"/>
              </w:rPr>
            </w:pPr>
            <w:r w:rsidRPr="000766A8">
              <w:rPr>
                <w:color w:val="000000"/>
                <w:sz w:val="20"/>
                <w:szCs w:val="20"/>
              </w:rPr>
              <w:t>Complaints and Grievances</w:t>
            </w:r>
          </w:p>
        </w:tc>
      </w:tr>
      <w:tr w:rsidR="008F6532" w:rsidRPr="000766A8" w14:paraId="184F1A3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5C4821B" w14:textId="77777777" w:rsidR="008F6532" w:rsidRPr="000766A8" w:rsidRDefault="008F6532" w:rsidP="001170FD">
            <w:pPr>
              <w:ind w:left="106"/>
              <w:rPr>
                <w:color w:val="000000"/>
                <w:sz w:val="20"/>
                <w:szCs w:val="20"/>
              </w:rPr>
            </w:pPr>
            <w:r w:rsidRPr="000766A8">
              <w:rPr>
                <w:color w:val="000000"/>
                <w:sz w:val="20"/>
                <w:szCs w:val="20"/>
              </w:rPr>
              <w:t>Compliance with Laws/Credentialing</w:t>
            </w:r>
          </w:p>
        </w:tc>
        <w:tc>
          <w:tcPr>
            <w:tcW w:w="0" w:type="auto"/>
            <w:tcBorders>
              <w:top w:val="single" w:sz="6" w:space="0" w:color="000000"/>
              <w:left w:val="single" w:sz="6" w:space="0" w:color="000000"/>
              <w:bottom w:val="single" w:sz="6" w:space="0" w:color="000000"/>
              <w:right w:val="single" w:sz="6" w:space="0" w:color="000000"/>
            </w:tcBorders>
            <w:hideMark/>
          </w:tcPr>
          <w:p w14:paraId="2EC00A12" w14:textId="77777777" w:rsidR="008F6532" w:rsidRPr="000766A8" w:rsidRDefault="008F6532" w:rsidP="001170FD">
            <w:pPr>
              <w:ind w:left="105"/>
              <w:rPr>
                <w:color w:val="000000"/>
                <w:sz w:val="20"/>
                <w:szCs w:val="20"/>
              </w:rPr>
            </w:pPr>
            <w:r w:rsidRPr="000766A8">
              <w:rPr>
                <w:color w:val="000000"/>
                <w:sz w:val="20"/>
                <w:szCs w:val="20"/>
              </w:rPr>
              <w:t>Cultural Competence</w:t>
            </w:r>
          </w:p>
        </w:tc>
      </w:tr>
      <w:tr w:rsidR="008F6532" w:rsidRPr="000766A8" w14:paraId="7AB7A4F2" w14:textId="77777777" w:rsidTr="001170FD">
        <w:trPr>
          <w:trHeight w:val="224"/>
        </w:trPr>
        <w:tc>
          <w:tcPr>
            <w:tcW w:w="0" w:type="auto"/>
            <w:tcBorders>
              <w:top w:val="single" w:sz="6" w:space="0" w:color="000000"/>
              <w:left w:val="single" w:sz="6" w:space="0" w:color="000000"/>
              <w:bottom w:val="single" w:sz="6" w:space="0" w:color="000000"/>
              <w:right w:val="single" w:sz="6" w:space="0" w:color="000000"/>
            </w:tcBorders>
            <w:hideMark/>
          </w:tcPr>
          <w:p w14:paraId="2DADD3B3" w14:textId="77777777" w:rsidR="008F6532" w:rsidRPr="000766A8" w:rsidRDefault="008F6532" w:rsidP="001170FD">
            <w:pPr>
              <w:ind w:left="106"/>
              <w:rPr>
                <w:color w:val="000000"/>
                <w:sz w:val="20"/>
                <w:szCs w:val="20"/>
              </w:rPr>
            </w:pPr>
            <w:r w:rsidRPr="000766A8">
              <w:rPr>
                <w:color w:val="000000"/>
                <w:sz w:val="20"/>
                <w:szCs w:val="20"/>
              </w:rPr>
              <w:t>Earthquakes</w:t>
            </w:r>
          </w:p>
        </w:tc>
        <w:tc>
          <w:tcPr>
            <w:tcW w:w="0" w:type="auto"/>
            <w:tcBorders>
              <w:top w:val="single" w:sz="6" w:space="0" w:color="000000"/>
              <w:left w:val="single" w:sz="6" w:space="0" w:color="000000"/>
              <w:bottom w:val="single" w:sz="6" w:space="0" w:color="000000"/>
              <w:right w:val="single" w:sz="6" w:space="0" w:color="000000"/>
            </w:tcBorders>
            <w:hideMark/>
          </w:tcPr>
          <w:p w14:paraId="009F4F73" w14:textId="77777777" w:rsidR="008F6532" w:rsidRPr="000766A8" w:rsidRDefault="008F6532" w:rsidP="001170FD">
            <w:pPr>
              <w:ind w:left="112"/>
              <w:rPr>
                <w:color w:val="000000"/>
                <w:sz w:val="20"/>
                <w:szCs w:val="20"/>
              </w:rPr>
            </w:pPr>
            <w:r w:rsidRPr="000766A8">
              <w:rPr>
                <w:color w:val="000000"/>
                <w:sz w:val="20"/>
                <w:szCs w:val="20"/>
              </w:rPr>
              <w:t>Electrical Safety</w:t>
            </w:r>
          </w:p>
        </w:tc>
      </w:tr>
      <w:tr w:rsidR="008F6532" w:rsidRPr="000766A8" w14:paraId="728F2253"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23FE4A1" w14:textId="77777777" w:rsidR="008F6532" w:rsidRPr="000766A8" w:rsidRDefault="008F6532" w:rsidP="001170FD">
            <w:pPr>
              <w:ind w:left="106"/>
              <w:rPr>
                <w:color w:val="000000"/>
                <w:sz w:val="20"/>
                <w:szCs w:val="20"/>
              </w:rPr>
            </w:pPr>
            <w:r w:rsidRPr="000766A8">
              <w:rPr>
                <w:color w:val="000000"/>
                <w:sz w:val="20"/>
                <w:szCs w:val="20"/>
              </w:rPr>
              <w:t>Ethics</w:t>
            </w:r>
          </w:p>
        </w:tc>
        <w:tc>
          <w:tcPr>
            <w:tcW w:w="0" w:type="auto"/>
            <w:tcBorders>
              <w:top w:val="single" w:sz="6" w:space="0" w:color="000000"/>
              <w:left w:val="single" w:sz="6" w:space="0" w:color="000000"/>
              <w:bottom w:val="single" w:sz="6" w:space="0" w:color="000000"/>
              <w:right w:val="single" w:sz="6" w:space="0" w:color="000000"/>
            </w:tcBorders>
            <w:hideMark/>
          </w:tcPr>
          <w:p w14:paraId="1832DE84" w14:textId="77777777" w:rsidR="008F6532" w:rsidRPr="000766A8" w:rsidRDefault="008F6532" w:rsidP="001170FD">
            <w:pPr>
              <w:ind w:left="106"/>
              <w:rPr>
                <w:color w:val="000000"/>
                <w:sz w:val="20"/>
                <w:szCs w:val="20"/>
              </w:rPr>
            </w:pPr>
            <w:r w:rsidRPr="000766A8">
              <w:rPr>
                <w:color w:val="000000"/>
                <w:sz w:val="20"/>
                <w:szCs w:val="20"/>
              </w:rPr>
              <w:t>Fire Emergency Safety</w:t>
            </w:r>
          </w:p>
        </w:tc>
      </w:tr>
      <w:tr w:rsidR="008F6532" w:rsidRPr="000766A8" w14:paraId="425A5500"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824C914" w14:textId="77777777" w:rsidR="008F6532" w:rsidRPr="000766A8" w:rsidRDefault="008F6532" w:rsidP="001170FD">
            <w:pPr>
              <w:ind w:left="106"/>
              <w:rPr>
                <w:color w:val="000000"/>
                <w:sz w:val="20"/>
                <w:szCs w:val="20"/>
              </w:rPr>
            </w:pPr>
            <w:r w:rsidRPr="000766A8">
              <w:rPr>
                <w:color w:val="000000"/>
                <w:sz w:val="20"/>
                <w:szCs w:val="20"/>
              </w:rPr>
              <w:t>Hand washing and Elimination of Artificial Nails</w:t>
            </w:r>
          </w:p>
        </w:tc>
        <w:tc>
          <w:tcPr>
            <w:tcW w:w="0" w:type="auto"/>
            <w:tcBorders>
              <w:top w:val="single" w:sz="6" w:space="0" w:color="000000"/>
              <w:left w:val="single" w:sz="6" w:space="0" w:color="000000"/>
              <w:bottom w:val="single" w:sz="6" w:space="0" w:color="000000"/>
              <w:right w:val="single" w:sz="6" w:space="0" w:color="000000"/>
            </w:tcBorders>
            <w:hideMark/>
          </w:tcPr>
          <w:p w14:paraId="3642F914" w14:textId="77777777" w:rsidR="008F6532" w:rsidRPr="000766A8" w:rsidRDefault="008F6532" w:rsidP="001170FD">
            <w:pPr>
              <w:ind w:left="105"/>
              <w:rPr>
                <w:color w:val="000000"/>
                <w:sz w:val="20"/>
                <w:szCs w:val="20"/>
              </w:rPr>
            </w:pPr>
            <w:r w:rsidRPr="000766A8">
              <w:rPr>
                <w:color w:val="000000"/>
                <w:sz w:val="20"/>
                <w:szCs w:val="20"/>
              </w:rPr>
              <w:t>Harassment Policy</w:t>
            </w:r>
          </w:p>
        </w:tc>
      </w:tr>
      <w:tr w:rsidR="008F6532" w:rsidRPr="000766A8" w14:paraId="02A3ACC9"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E7BA796" w14:textId="77777777" w:rsidR="008F6532" w:rsidRPr="000766A8" w:rsidRDefault="008F6532" w:rsidP="001170FD">
            <w:pPr>
              <w:ind w:left="106"/>
              <w:rPr>
                <w:color w:val="000000"/>
                <w:sz w:val="20"/>
                <w:szCs w:val="20"/>
              </w:rPr>
            </w:pPr>
            <w:r w:rsidRPr="000766A8">
              <w:rPr>
                <w:color w:val="000000"/>
                <w:sz w:val="20"/>
                <w:szCs w:val="20"/>
              </w:rPr>
              <w:t>Hazardous Materials/Waste</w:t>
            </w:r>
          </w:p>
        </w:tc>
        <w:tc>
          <w:tcPr>
            <w:tcW w:w="0" w:type="auto"/>
            <w:tcBorders>
              <w:top w:val="single" w:sz="6" w:space="0" w:color="000000"/>
              <w:left w:val="single" w:sz="6" w:space="0" w:color="000000"/>
              <w:bottom w:val="single" w:sz="6" w:space="0" w:color="000000"/>
              <w:right w:val="single" w:sz="6" w:space="0" w:color="000000"/>
            </w:tcBorders>
            <w:hideMark/>
          </w:tcPr>
          <w:p w14:paraId="08D8DD05" w14:textId="77777777" w:rsidR="008F6532" w:rsidRPr="000766A8" w:rsidRDefault="008F6532" w:rsidP="001170FD">
            <w:pPr>
              <w:ind w:left="106"/>
              <w:rPr>
                <w:color w:val="000000"/>
                <w:sz w:val="20"/>
                <w:szCs w:val="20"/>
              </w:rPr>
            </w:pPr>
            <w:r w:rsidRPr="000766A8">
              <w:rPr>
                <w:color w:val="000000"/>
                <w:sz w:val="20"/>
                <w:szCs w:val="20"/>
              </w:rPr>
              <w:t>HIPAA</w:t>
            </w:r>
          </w:p>
        </w:tc>
      </w:tr>
      <w:tr w:rsidR="008F6532" w:rsidRPr="000766A8" w14:paraId="5996BE1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5C2855B0" w14:textId="77777777" w:rsidR="008F6532" w:rsidRPr="000766A8" w:rsidRDefault="008F6532" w:rsidP="001170FD">
            <w:pPr>
              <w:ind w:left="106"/>
              <w:rPr>
                <w:color w:val="000000"/>
                <w:sz w:val="20"/>
                <w:szCs w:val="20"/>
              </w:rPr>
            </w:pPr>
            <w:r w:rsidRPr="000766A8">
              <w:rPr>
                <w:color w:val="000000"/>
                <w:sz w:val="20"/>
                <w:szCs w:val="20"/>
              </w:rPr>
              <w:t>Hospital and Office Security and Safety Program</w:t>
            </w:r>
          </w:p>
        </w:tc>
        <w:tc>
          <w:tcPr>
            <w:tcW w:w="0" w:type="auto"/>
            <w:tcBorders>
              <w:top w:val="single" w:sz="6" w:space="0" w:color="000000"/>
              <w:left w:val="single" w:sz="6" w:space="0" w:color="000000"/>
              <w:bottom w:val="single" w:sz="6" w:space="0" w:color="000000"/>
              <w:right w:val="single" w:sz="6" w:space="0" w:color="000000"/>
            </w:tcBorders>
            <w:hideMark/>
          </w:tcPr>
          <w:p w14:paraId="126C2366" w14:textId="77777777" w:rsidR="008F6532" w:rsidRPr="000766A8" w:rsidRDefault="008F6532" w:rsidP="001170FD">
            <w:pPr>
              <w:ind w:left="106"/>
              <w:rPr>
                <w:color w:val="000000"/>
                <w:sz w:val="20"/>
                <w:szCs w:val="20"/>
              </w:rPr>
            </w:pPr>
            <w:r w:rsidRPr="000766A8">
              <w:rPr>
                <w:color w:val="000000"/>
                <w:sz w:val="20"/>
                <w:szCs w:val="20"/>
              </w:rPr>
              <w:t>Hospital Emergency Response Plan</w:t>
            </w:r>
          </w:p>
        </w:tc>
      </w:tr>
      <w:tr w:rsidR="008F6532" w:rsidRPr="000766A8" w14:paraId="7C8129D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70787D9" w14:textId="77777777" w:rsidR="008F6532" w:rsidRPr="000766A8" w:rsidRDefault="008F6532" w:rsidP="001170FD">
            <w:pPr>
              <w:ind w:left="106"/>
              <w:rPr>
                <w:color w:val="000000"/>
                <w:sz w:val="20"/>
                <w:szCs w:val="20"/>
              </w:rPr>
            </w:pPr>
            <w:r w:rsidRPr="000766A8">
              <w:rPr>
                <w:color w:val="000000"/>
                <w:sz w:val="20"/>
                <w:szCs w:val="20"/>
              </w:rPr>
              <w:t>TJC “Do Not Use” Abbreviations List</w:t>
            </w:r>
          </w:p>
        </w:tc>
        <w:tc>
          <w:tcPr>
            <w:tcW w:w="0" w:type="auto"/>
            <w:tcBorders>
              <w:top w:val="single" w:sz="6" w:space="0" w:color="000000"/>
              <w:left w:val="single" w:sz="6" w:space="0" w:color="000000"/>
              <w:bottom w:val="single" w:sz="6" w:space="0" w:color="000000"/>
              <w:right w:val="single" w:sz="6" w:space="0" w:color="000000"/>
            </w:tcBorders>
            <w:hideMark/>
          </w:tcPr>
          <w:p w14:paraId="46F33D3D" w14:textId="77777777" w:rsidR="008F6532" w:rsidRPr="000766A8" w:rsidRDefault="008F6532" w:rsidP="001170FD">
            <w:pPr>
              <w:ind w:left="106"/>
              <w:rPr>
                <w:color w:val="000000"/>
                <w:sz w:val="20"/>
                <w:szCs w:val="20"/>
              </w:rPr>
            </w:pPr>
            <w:r w:rsidRPr="000766A8">
              <w:rPr>
                <w:color w:val="000000"/>
                <w:sz w:val="20"/>
                <w:szCs w:val="20"/>
              </w:rPr>
              <w:t>Latex Allergy</w:t>
            </w:r>
          </w:p>
        </w:tc>
      </w:tr>
      <w:tr w:rsidR="008F6532" w:rsidRPr="000766A8" w14:paraId="4D7EE64F"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22F37C3" w14:textId="77777777" w:rsidR="008F6532" w:rsidRPr="000766A8" w:rsidRDefault="008F6532" w:rsidP="001170FD">
            <w:pPr>
              <w:ind w:left="106"/>
              <w:rPr>
                <w:color w:val="000000"/>
                <w:sz w:val="20"/>
                <w:szCs w:val="20"/>
              </w:rPr>
            </w:pPr>
            <w:r w:rsidRPr="000766A8">
              <w:rPr>
                <w:color w:val="000000"/>
                <w:sz w:val="20"/>
                <w:szCs w:val="20"/>
              </w:rPr>
              <w:t>Medical Equipment</w:t>
            </w:r>
          </w:p>
        </w:tc>
        <w:tc>
          <w:tcPr>
            <w:tcW w:w="0" w:type="auto"/>
            <w:tcBorders>
              <w:top w:val="single" w:sz="6" w:space="0" w:color="000000"/>
              <w:left w:val="single" w:sz="6" w:space="0" w:color="000000"/>
              <w:bottom w:val="single" w:sz="6" w:space="0" w:color="000000"/>
              <w:right w:val="single" w:sz="6" w:space="0" w:color="000000"/>
            </w:tcBorders>
            <w:hideMark/>
          </w:tcPr>
          <w:p w14:paraId="687AE3B8" w14:textId="77777777" w:rsidR="008F6532" w:rsidRPr="000766A8" w:rsidRDefault="008F6532" w:rsidP="001170FD">
            <w:pPr>
              <w:ind w:left="106"/>
              <w:rPr>
                <w:color w:val="000000"/>
                <w:sz w:val="20"/>
                <w:szCs w:val="20"/>
              </w:rPr>
            </w:pPr>
            <w:r w:rsidRPr="000766A8">
              <w:rPr>
                <w:color w:val="000000"/>
                <w:sz w:val="20"/>
                <w:szCs w:val="20"/>
              </w:rPr>
              <w:t>MRSA</w:t>
            </w:r>
          </w:p>
        </w:tc>
      </w:tr>
      <w:tr w:rsidR="008F6532" w:rsidRPr="000766A8" w14:paraId="0AA5598D"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85634BA" w14:textId="77777777" w:rsidR="008F6532" w:rsidRPr="000766A8" w:rsidRDefault="008F6532" w:rsidP="001170FD">
            <w:pPr>
              <w:ind w:left="106"/>
              <w:rPr>
                <w:color w:val="000000"/>
                <w:sz w:val="20"/>
                <w:szCs w:val="20"/>
              </w:rPr>
            </w:pPr>
            <w:r w:rsidRPr="000766A8">
              <w:rPr>
                <w:color w:val="000000"/>
                <w:sz w:val="20"/>
                <w:szCs w:val="20"/>
              </w:rPr>
              <w:t>National Patient Safety Goals</w:t>
            </w:r>
          </w:p>
        </w:tc>
        <w:tc>
          <w:tcPr>
            <w:tcW w:w="0" w:type="auto"/>
            <w:tcBorders>
              <w:top w:val="single" w:sz="6" w:space="0" w:color="000000"/>
              <w:left w:val="single" w:sz="6" w:space="0" w:color="000000"/>
              <w:bottom w:val="single" w:sz="6" w:space="0" w:color="000000"/>
              <w:right w:val="single" w:sz="6" w:space="0" w:color="000000"/>
            </w:tcBorders>
            <w:hideMark/>
          </w:tcPr>
          <w:p w14:paraId="3E3176BF" w14:textId="77777777" w:rsidR="008F6532" w:rsidRPr="000766A8" w:rsidRDefault="008F6532" w:rsidP="001170FD">
            <w:pPr>
              <w:ind w:left="105"/>
              <w:rPr>
                <w:color w:val="000000"/>
                <w:sz w:val="20"/>
                <w:szCs w:val="20"/>
              </w:rPr>
            </w:pPr>
            <w:r w:rsidRPr="000766A8">
              <w:rPr>
                <w:color w:val="000000"/>
                <w:sz w:val="20"/>
                <w:szCs w:val="20"/>
              </w:rPr>
              <w:t>OSHA Standards</w:t>
            </w:r>
          </w:p>
        </w:tc>
      </w:tr>
      <w:tr w:rsidR="008F6532" w:rsidRPr="000766A8" w14:paraId="3A98F605"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46939BD" w14:textId="77777777" w:rsidR="008F6532" w:rsidRPr="000766A8" w:rsidRDefault="008F6532" w:rsidP="001170FD">
            <w:pPr>
              <w:ind w:left="106"/>
              <w:rPr>
                <w:color w:val="000000"/>
                <w:sz w:val="20"/>
                <w:szCs w:val="20"/>
              </w:rPr>
            </w:pPr>
            <w:r w:rsidRPr="000766A8">
              <w:rPr>
                <w:color w:val="000000"/>
                <w:sz w:val="20"/>
                <w:szCs w:val="20"/>
              </w:rPr>
              <w:t>Pain Management and Assessment</w:t>
            </w:r>
          </w:p>
        </w:tc>
        <w:tc>
          <w:tcPr>
            <w:tcW w:w="0" w:type="auto"/>
            <w:tcBorders>
              <w:top w:val="single" w:sz="6" w:space="0" w:color="000000"/>
              <w:left w:val="single" w:sz="6" w:space="0" w:color="000000"/>
              <w:bottom w:val="single" w:sz="6" w:space="0" w:color="000000"/>
              <w:right w:val="single" w:sz="6" w:space="0" w:color="000000"/>
            </w:tcBorders>
            <w:hideMark/>
          </w:tcPr>
          <w:p w14:paraId="53D8AE06" w14:textId="77777777" w:rsidR="008F6532" w:rsidRPr="000766A8" w:rsidRDefault="008F6532" w:rsidP="001170FD">
            <w:pPr>
              <w:ind w:left="106"/>
              <w:rPr>
                <w:color w:val="000000"/>
                <w:sz w:val="20"/>
                <w:szCs w:val="20"/>
              </w:rPr>
            </w:pPr>
            <w:r w:rsidRPr="000766A8">
              <w:rPr>
                <w:color w:val="000000"/>
                <w:sz w:val="20"/>
                <w:szCs w:val="20"/>
              </w:rPr>
              <w:t>Patient Care/Planning</w:t>
            </w:r>
          </w:p>
        </w:tc>
      </w:tr>
      <w:tr w:rsidR="008F6532" w:rsidRPr="000766A8" w14:paraId="7D7CF1B2"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922EF7E" w14:textId="77777777" w:rsidR="008F6532" w:rsidRPr="000766A8" w:rsidRDefault="008F6532" w:rsidP="001170FD">
            <w:pPr>
              <w:ind w:left="106"/>
              <w:rPr>
                <w:color w:val="000000"/>
                <w:sz w:val="20"/>
                <w:szCs w:val="20"/>
              </w:rPr>
            </w:pPr>
            <w:r w:rsidRPr="000766A8">
              <w:rPr>
                <w:color w:val="000000"/>
                <w:sz w:val="20"/>
                <w:szCs w:val="20"/>
              </w:rPr>
              <w:t>Patient Complaints</w:t>
            </w:r>
          </w:p>
        </w:tc>
        <w:tc>
          <w:tcPr>
            <w:tcW w:w="0" w:type="auto"/>
            <w:tcBorders>
              <w:top w:val="single" w:sz="6" w:space="0" w:color="000000"/>
              <w:left w:val="single" w:sz="6" w:space="0" w:color="000000"/>
              <w:bottom w:val="single" w:sz="6" w:space="0" w:color="000000"/>
              <w:right w:val="single" w:sz="6" w:space="0" w:color="000000"/>
            </w:tcBorders>
            <w:hideMark/>
          </w:tcPr>
          <w:p w14:paraId="6C4A67CC" w14:textId="77777777" w:rsidR="008F6532" w:rsidRPr="000766A8" w:rsidRDefault="008F6532" w:rsidP="001170FD">
            <w:pPr>
              <w:ind w:left="106"/>
              <w:rPr>
                <w:color w:val="000000"/>
                <w:sz w:val="20"/>
                <w:szCs w:val="20"/>
              </w:rPr>
            </w:pPr>
            <w:r w:rsidRPr="000766A8">
              <w:rPr>
                <w:color w:val="000000"/>
                <w:sz w:val="20"/>
                <w:szCs w:val="20"/>
              </w:rPr>
              <w:t>Patient Responsibilities</w:t>
            </w:r>
          </w:p>
        </w:tc>
      </w:tr>
      <w:tr w:rsidR="008F6532" w:rsidRPr="000766A8" w14:paraId="7942FE9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3D512BC8" w14:textId="77777777" w:rsidR="008F6532" w:rsidRPr="000766A8" w:rsidRDefault="008F6532" w:rsidP="001170FD">
            <w:pPr>
              <w:ind w:left="106"/>
              <w:rPr>
                <w:color w:val="000000"/>
                <w:sz w:val="20"/>
                <w:szCs w:val="20"/>
              </w:rPr>
            </w:pPr>
            <w:r w:rsidRPr="000766A8">
              <w:rPr>
                <w:color w:val="000000"/>
                <w:sz w:val="20"/>
                <w:szCs w:val="20"/>
              </w:rPr>
              <w:t>Patient Rights</w:t>
            </w:r>
          </w:p>
        </w:tc>
        <w:tc>
          <w:tcPr>
            <w:tcW w:w="0" w:type="auto"/>
            <w:tcBorders>
              <w:top w:val="single" w:sz="6" w:space="0" w:color="000000"/>
              <w:left w:val="single" w:sz="6" w:space="0" w:color="000000"/>
              <w:bottom w:val="single" w:sz="6" w:space="0" w:color="000000"/>
              <w:right w:val="single" w:sz="6" w:space="0" w:color="000000"/>
            </w:tcBorders>
            <w:hideMark/>
          </w:tcPr>
          <w:p w14:paraId="6E0963B5" w14:textId="77777777" w:rsidR="008F6532" w:rsidRPr="000766A8" w:rsidRDefault="008F6532" w:rsidP="001170FD">
            <w:pPr>
              <w:ind w:left="106"/>
              <w:rPr>
                <w:color w:val="000000"/>
                <w:sz w:val="20"/>
                <w:szCs w:val="20"/>
              </w:rPr>
            </w:pPr>
            <w:r w:rsidRPr="000766A8">
              <w:rPr>
                <w:color w:val="000000"/>
                <w:sz w:val="20"/>
                <w:szCs w:val="20"/>
              </w:rPr>
              <w:t>Patient Transfers</w:t>
            </w:r>
          </w:p>
        </w:tc>
      </w:tr>
      <w:tr w:rsidR="008F6532" w:rsidRPr="000766A8" w14:paraId="3308F824"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A2E50DC" w14:textId="77777777" w:rsidR="008F6532" w:rsidRPr="000766A8" w:rsidRDefault="008F6532" w:rsidP="001170FD">
            <w:pPr>
              <w:ind w:left="106"/>
              <w:rPr>
                <w:color w:val="000000"/>
                <w:sz w:val="20"/>
                <w:szCs w:val="20"/>
              </w:rPr>
            </w:pPr>
            <w:r w:rsidRPr="000766A8">
              <w:rPr>
                <w:color w:val="000000"/>
                <w:sz w:val="20"/>
                <w:szCs w:val="20"/>
              </w:rPr>
              <w:t>Performance Improvement Plan/Quality</w:t>
            </w:r>
          </w:p>
        </w:tc>
        <w:tc>
          <w:tcPr>
            <w:tcW w:w="0" w:type="auto"/>
            <w:tcBorders>
              <w:top w:val="single" w:sz="6" w:space="0" w:color="000000"/>
              <w:left w:val="single" w:sz="6" w:space="0" w:color="000000"/>
              <w:bottom w:val="single" w:sz="6" w:space="0" w:color="000000"/>
              <w:right w:val="single" w:sz="6" w:space="0" w:color="000000"/>
            </w:tcBorders>
            <w:hideMark/>
          </w:tcPr>
          <w:p w14:paraId="7DE0C596" w14:textId="77777777" w:rsidR="008F6532" w:rsidRPr="000766A8" w:rsidRDefault="008F6532" w:rsidP="001170FD">
            <w:pPr>
              <w:ind w:left="104"/>
              <w:rPr>
                <w:color w:val="000000"/>
                <w:sz w:val="20"/>
                <w:szCs w:val="20"/>
              </w:rPr>
            </w:pPr>
            <w:r w:rsidRPr="000766A8">
              <w:rPr>
                <w:color w:val="000000"/>
                <w:sz w:val="20"/>
                <w:szCs w:val="20"/>
              </w:rPr>
              <w:t>Physical Restraint Devices</w:t>
            </w:r>
          </w:p>
        </w:tc>
      </w:tr>
      <w:tr w:rsidR="008F6532" w:rsidRPr="000766A8" w14:paraId="61F29516"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A243F3D" w14:textId="77777777" w:rsidR="008F6532" w:rsidRPr="000766A8" w:rsidRDefault="008F6532" w:rsidP="001170FD">
            <w:pPr>
              <w:ind w:left="106"/>
              <w:rPr>
                <w:color w:val="000000"/>
                <w:sz w:val="20"/>
                <w:szCs w:val="20"/>
              </w:rPr>
            </w:pPr>
            <w:r w:rsidRPr="000766A8">
              <w:rPr>
                <w:color w:val="000000"/>
                <w:sz w:val="20"/>
                <w:szCs w:val="20"/>
              </w:rPr>
              <w:t>Preventing Falls</w:t>
            </w:r>
          </w:p>
        </w:tc>
        <w:tc>
          <w:tcPr>
            <w:tcW w:w="0" w:type="auto"/>
            <w:tcBorders>
              <w:top w:val="single" w:sz="6" w:space="0" w:color="000000"/>
              <w:left w:val="single" w:sz="6" w:space="0" w:color="000000"/>
              <w:bottom w:val="single" w:sz="6" w:space="0" w:color="000000"/>
              <w:right w:val="single" w:sz="6" w:space="0" w:color="000000"/>
            </w:tcBorders>
            <w:hideMark/>
          </w:tcPr>
          <w:p w14:paraId="5B9AEFE9" w14:textId="77777777" w:rsidR="008F6532" w:rsidRPr="000766A8" w:rsidRDefault="008F6532" w:rsidP="001170FD">
            <w:pPr>
              <w:ind w:left="109"/>
              <w:rPr>
                <w:color w:val="000000"/>
                <w:sz w:val="20"/>
                <w:szCs w:val="20"/>
              </w:rPr>
            </w:pPr>
            <w:r w:rsidRPr="000766A8">
              <w:rPr>
                <w:color w:val="000000"/>
                <w:sz w:val="20"/>
                <w:szCs w:val="20"/>
              </w:rPr>
              <w:t>Respirator Mask Fit Testing</w:t>
            </w:r>
          </w:p>
        </w:tc>
      </w:tr>
      <w:tr w:rsidR="008F6532" w:rsidRPr="000766A8" w14:paraId="07ED0A8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324E45DC" w14:textId="77777777" w:rsidR="008F6532" w:rsidRPr="000766A8" w:rsidRDefault="008F6532" w:rsidP="001170FD">
            <w:pPr>
              <w:ind w:left="106"/>
              <w:rPr>
                <w:color w:val="000000"/>
                <w:sz w:val="20"/>
                <w:szCs w:val="20"/>
              </w:rPr>
            </w:pPr>
            <w:r w:rsidRPr="000766A8">
              <w:rPr>
                <w:color w:val="000000"/>
                <w:sz w:val="20"/>
                <w:szCs w:val="20"/>
              </w:rPr>
              <w:t>Standards of Conduct</w:t>
            </w:r>
          </w:p>
        </w:tc>
        <w:tc>
          <w:tcPr>
            <w:tcW w:w="0" w:type="auto"/>
            <w:tcBorders>
              <w:top w:val="single" w:sz="6" w:space="0" w:color="000000"/>
              <w:left w:val="single" w:sz="6" w:space="0" w:color="000000"/>
              <w:bottom w:val="single" w:sz="6" w:space="0" w:color="000000"/>
              <w:right w:val="single" w:sz="6" w:space="0" w:color="000000"/>
            </w:tcBorders>
            <w:hideMark/>
          </w:tcPr>
          <w:p w14:paraId="7FDACCBA" w14:textId="77777777" w:rsidR="008F6532" w:rsidRPr="000766A8" w:rsidRDefault="008F6532" w:rsidP="001170FD">
            <w:pPr>
              <w:ind w:left="106"/>
              <w:rPr>
                <w:color w:val="000000"/>
                <w:sz w:val="20"/>
                <w:szCs w:val="20"/>
              </w:rPr>
            </w:pPr>
            <w:r w:rsidRPr="000766A8">
              <w:rPr>
                <w:color w:val="000000"/>
                <w:sz w:val="20"/>
                <w:szCs w:val="20"/>
              </w:rPr>
              <w:t>Substance Abuse</w:t>
            </w:r>
          </w:p>
        </w:tc>
      </w:tr>
      <w:tr w:rsidR="008F6532" w:rsidRPr="000766A8" w14:paraId="786C8E69"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2BB9F320" w14:textId="77777777" w:rsidR="008F6532" w:rsidRPr="000766A8" w:rsidRDefault="008F6532" w:rsidP="001170FD">
            <w:pPr>
              <w:ind w:left="106"/>
              <w:rPr>
                <w:color w:val="000000"/>
                <w:sz w:val="20"/>
                <w:szCs w:val="20"/>
              </w:rPr>
            </w:pPr>
            <w:r w:rsidRPr="000766A8">
              <w:rPr>
                <w:color w:val="000000"/>
                <w:sz w:val="20"/>
                <w:szCs w:val="20"/>
              </w:rPr>
              <w:t>Transmission Based Precautions</w:t>
            </w:r>
          </w:p>
        </w:tc>
        <w:tc>
          <w:tcPr>
            <w:tcW w:w="0" w:type="auto"/>
            <w:tcBorders>
              <w:top w:val="single" w:sz="6" w:space="0" w:color="000000"/>
              <w:left w:val="single" w:sz="6" w:space="0" w:color="000000"/>
              <w:bottom w:val="single" w:sz="6" w:space="0" w:color="000000"/>
              <w:right w:val="single" w:sz="6" w:space="0" w:color="000000"/>
            </w:tcBorders>
            <w:hideMark/>
          </w:tcPr>
          <w:p w14:paraId="17B0E5CC" w14:textId="77777777" w:rsidR="008F6532" w:rsidRPr="000766A8" w:rsidRDefault="008F6532" w:rsidP="001170FD">
            <w:pPr>
              <w:ind w:left="110"/>
              <w:rPr>
                <w:color w:val="000000"/>
                <w:sz w:val="20"/>
                <w:szCs w:val="20"/>
              </w:rPr>
            </w:pPr>
            <w:r w:rsidRPr="000766A8">
              <w:rPr>
                <w:color w:val="000000"/>
                <w:sz w:val="20"/>
                <w:szCs w:val="20"/>
              </w:rPr>
              <w:t>Universal Precautions</w:t>
            </w:r>
          </w:p>
        </w:tc>
      </w:tr>
      <w:tr w:rsidR="008F6532" w:rsidRPr="000766A8" w14:paraId="4B5E5D16"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7A04109" w14:textId="77777777" w:rsidR="008F6532" w:rsidRPr="000766A8" w:rsidRDefault="008F6532" w:rsidP="001170FD">
            <w:pPr>
              <w:ind w:left="106"/>
              <w:rPr>
                <w:color w:val="000000"/>
                <w:sz w:val="20"/>
                <w:szCs w:val="20"/>
              </w:rPr>
            </w:pPr>
            <w:r w:rsidRPr="000766A8">
              <w:rPr>
                <w:color w:val="000000"/>
                <w:sz w:val="20"/>
                <w:szCs w:val="20"/>
              </w:rPr>
              <w:t>Worker’s Compensation/Risk Management</w:t>
            </w:r>
          </w:p>
        </w:tc>
        <w:tc>
          <w:tcPr>
            <w:tcW w:w="0" w:type="auto"/>
            <w:tcBorders>
              <w:top w:val="single" w:sz="6" w:space="0" w:color="000000"/>
              <w:left w:val="single" w:sz="6" w:space="0" w:color="000000"/>
              <w:bottom w:val="single" w:sz="6" w:space="0" w:color="000000"/>
              <w:right w:val="single" w:sz="6" w:space="0" w:color="000000"/>
            </w:tcBorders>
            <w:hideMark/>
          </w:tcPr>
          <w:p w14:paraId="59EBEFE0" w14:textId="77777777" w:rsidR="008F6532" w:rsidRPr="000766A8" w:rsidRDefault="008F6532" w:rsidP="001170FD">
            <w:pPr>
              <w:ind w:left="106"/>
              <w:rPr>
                <w:color w:val="000000"/>
                <w:sz w:val="20"/>
                <w:szCs w:val="20"/>
              </w:rPr>
            </w:pPr>
            <w:r w:rsidRPr="000766A8">
              <w:rPr>
                <w:color w:val="000000"/>
                <w:sz w:val="20"/>
                <w:szCs w:val="20"/>
              </w:rPr>
              <w:t>Workplace Violence</w:t>
            </w:r>
          </w:p>
        </w:tc>
      </w:tr>
    </w:tbl>
    <w:p w14:paraId="7E25E05E" w14:textId="77777777" w:rsidR="008F6532" w:rsidRPr="00B07ED0" w:rsidRDefault="008F6532" w:rsidP="008F6532">
      <w:pPr>
        <w:rPr>
          <w:color w:val="000000"/>
        </w:rPr>
      </w:pPr>
    </w:p>
    <w:p w14:paraId="0E1D6C04" w14:textId="77777777" w:rsidR="008F6532" w:rsidRPr="00B07ED0" w:rsidRDefault="008F6532" w:rsidP="008F6532">
      <w:pPr>
        <w:rPr>
          <w:color w:val="000000"/>
        </w:rPr>
      </w:pPr>
      <w:r w:rsidRPr="000766A8">
        <w:rPr>
          <w:color w:val="000000"/>
        </w:rPr>
        <w:t>Some facilities require a form of orientation.  The amount of time required by each facility varies.  Some facilities require computer training classes and orientation prior to the first shift worked. The staffing coordinator will explain required orientation to all employees prior to scheduling first shift with a facility. Orientation time worked at the facility is paid at the orientation rate (Usually less than regular pay rate). </w:t>
      </w:r>
    </w:p>
    <w:p w14:paraId="19C57E4B" w14:textId="77777777" w:rsidR="008F6532" w:rsidRPr="00B07ED0" w:rsidRDefault="008F6532" w:rsidP="008F6532">
      <w:pPr>
        <w:rPr>
          <w:color w:val="000000"/>
        </w:rPr>
      </w:pPr>
    </w:p>
    <w:p w14:paraId="488AB67F" w14:textId="77777777" w:rsidR="008F6532" w:rsidRPr="00B07ED0" w:rsidRDefault="008F6532" w:rsidP="008F6532">
      <w:pPr>
        <w:rPr>
          <w:color w:val="000000"/>
        </w:rPr>
      </w:pPr>
      <w:r w:rsidRPr="000766A8">
        <w:rPr>
          <w:color w:val="000000"/>
        </w:rPr>
        <w:t>Some facilities require their specific pre-employment orientation “packets” be completed by the prospective caregiver at The Company before the first shift is worked, and there is no pay for this required activity. The first time you visit a facility the following guidelines should be followed:</w:t>
      </w:r>
    </w:p>
    <w:p w14:paraId="0C880945" w14:textId="77777777" w:rsidR="008F6532" w:rsidRPr="000766A8" w:rsidRDefault="008F6532" w:rsidP="008F6532">
      <w:pPr>
        <w:pStyle w:val="ListParagraph"/>
        <w:numPr>
          <w:ilvl w:val="0"/>
          <w:numId w:val="164"/>
        </w:numPr>
        <w:rPr>
          <w:color w:val="000000"/>
        </w:rPr>
      </w:pPr>
      <w:r w:rsidRPr="000766A8">
        <w:rPr>
          <w:color w:val="000000"/>
        </w:rPr>
        <w:t>Report approximately one (1) hour early for orientation (it may vary for each facility).</w:t>
      </w:r>
    </w:p>
    <w:p w14:paraId="59D85B74" w14:textId="77777777" w:rsidR="008F6532" w:rsidRPr="000766A8" w:rsidRDefault="008F6532" w:rsidP="008F6532">
      <w:pPr>
        <w:pStyle w:val="ListParagraph"/>
        <w:numPr>
          <w:ilvl w:val="0"/>
          <w:numId w:val="164"/>
        </w:numPr>
        <w:rPr>
          <w:color w:val="000000"/>
        </w:rPr>
      </w:pPr>
      <w:r w:rsidRPr="000766A8">
        <w:rPr>
          <w:color w:val="000000"/>
        </w:rPr>
        <w:t>Carry photo ID for evidence of identity when reporting for assignment</w:t>
      </w:r>
    </w:p>
    <w:p w14:paraId="5C39649B" w14:textId="77777777" w:rsidR="008F6532" w:rsidRPr="000766A8" w:rsidRDefault="008F6532" w:rsidP="008F6532">
      <w:pPr>
        <w:pStyle w:val="ListParagraph"/>
        <w:numPr>
          <w:ilvl w:val="0"/>
          <w:numId w:val="164"/>
        </w:numPr>
        <w:rPr>
          <w:color w:val="000000"/>
        </w:rPr>
      </w:pPr>
      <w:r w:rsidRPr="000766A8">
        <w:rPr>
          <w:color w:val="000000"/>
        </w:rPr>
        <w:t>Take your nursing license and certifications with you</w:t>
      </w:r>
    </w:p>
    <w:p w14:paraId="20D564A1" w14:textId="77777777" w:rsidR="008F6532" w:rsidRPr="000766A8" w:rsidRDefault="008F6532" w:rsidP="008F6532">
      <w:pPr>
        <w:pStyle w:val="ListParagraph"/>
        <w:numPr>
          <w:ilvl w:val="0"/>
          <w:numId w:val="164"/>
        </w:numPr>
        <w:rPr>
          <w:color w:val="000000"/>
        </w:rPr>
      </w:pPr>
      <w:r w:rsidRPr="000766A8">
        <w:rPr>
          <w:color w:val="000000"/>
        </w:rPr>
        <w:lastRenderedPageBreak/>
        <w:t>Report to the appropriate supervisor</w:t>
      </w:r>
    </w:p>
    <w:p w14:paraId="3582318E" w14:textId="77777777" w:rsidR="008F6532" w:rsidRPr="000766A8" w:rsidRDefault="008F6532" w:rsidP="008F6532">
      <w:pPr>
        <w:pStyle w:val="ListParagraph"/>
        <w:numPr>
          <w:ilvl w:val="0"/>
          <w:numId w:val="164"/>
        </w:numPr>
        <w:rPr>
          <w:color w:val="000000"/>
        </w:rPr>
      </w:pPr>
      <w:r w:rsidRPr="000766A8">
        <w:rPr>
          <w:color w:val="000000"/>
        </w:rPr>
        <w:t>It is expected that the Company employee locate and comply with the facility policy and procedures manual, locate fire pulls, crash cart, medicine room, linen cart, and appropriate exits before your shift starts.</w:t>
      </w:r>
    </w:p>
    <w:p w14:paraId="5EB3EFD9" w14:textId="77777777" w:rsidR="008F6532" w:rsidRPr="000766A8" w:rsidRDefault="008F6532" w:rsidP="008F6532">
      <w:pPr>
        <w:numPr>
          <w:ilvl w:val="0"/>
          <w:numId w:val="162"/>
        </w:numPr>
        <w:jc w:val="both"/>
        <w:textAlignment w:val="baseline"/>
        <w:rPr>
          <w:color w:val="000000"/>
        </w:rPr>
      </w:pPr>
      <w:r w:rsidRPr="000766A8">
        <w:rPr>
          <w:color w:val="000000"/>
        </w:rPr>
        <w:t>Always dress in proper attire when working at the facility. Orientation is only paid when facility staff has properly verified the time. </w:t>
      </w:r>
    </w:p>
    <w:p w14:paraId="38053AD0" w14:textId="77777777" w:rsidR="008F6532" w:rsidRPr="000766A8" w:rsidRDefault="008F6532" w:rsidP="008F6532">
      <w:pPr>
        <w:numPr>
          <w:ilvl w:val="0"/>
          <w:numId w:val="163"/>
        </w:numPr>
        <w:jc w:val="both"/>
        <w:textAlignment w:val="baseline"/>
        <w:rPr>
          <w:color w:val="000000"/>
        </w:rPr>
      </w:pPr>
      <w:r w:rsidRPr="000766A8">
        <w:rPr>
          <w:color w:val="000000"/>
        </w:rPr>
        <w:t xml:space="preserve">Occasionally, a Company employee may show up early as directed for orientation shift and no one is available for orientation.  Please take it upon yourself to utilize this time to become familiar with the floor layout and the location of vital items you may need </w:t>
      </w:r>
      <w:proofErr w:type="gramStart"/>
      <w:r w:rsidRPr="000766A8">
        <w:rPr>
          <w:color w:val="000000"/>
        </w:rPr>
        <w:t>in order to</w:t>
      </w:r>
      <w:proofErr w:type="gramEnd"/>
      <w:r w:rsidRPr="000766A8">
        <w:rPr>
          <w:color w:val="000000"/>
        </w:rPr>
        <w:t xml:space="preserve"> function effectively on your shift. It will be to your advantage to have knowledge of the location of the policy and procedures manual, fire pulls, crash cart, med. room, linen cart, and appropriate exits prior to the onset of your shift.</w:t>
      </w:r>
    </w:p>
    <w:p w14:paraId="07E54840" w14:textId="77777777" w:rsidR="008F6532" w:rsidRDefault="008F6532" w:rsidP="008F6532">
      <w:pPr>
        <w:jc w:val="both"/>
        <w:rPr>
          <w:color w:val="000000"/>
          <w:sz w:val="20"/>
          <w:szCs w:val="20"/>
        </w:rPr>
      </w:pPr>
    </w:p>
    <w:p w14:paraId="2FAD6FA7" w14:textId="77777777" w:rsidR="00C55EAC" w:rsidRDefault="00C55EAC">
      <w:pPr>
        <w:pStyle w:val="Heading1"/>
        <w:jc w:val="center"/>
        <w:rPr>
          <w:sz w:val="32"/>
          <w:szCs w:val="32"/>
        </w:rPr>
      </w:pPr>
    </w:p>
    <w:p w14:paraId="2BA123C6" w14:textId="77777777" w:rsidR="00C55EAC" w:rsidRDefault="00BA3F6C">
      <w:pPr>
        <w:pStyle w:val="Heading1"/>
        <w:jc w:val="center"/>
        <w:rPr>
          <w:b w:val="0"/>
        </w:rPr>
      </w:pPr>
      <w:bookmarkStart w:id="5" w:name="_heading=h.tyjcwt" w:colFirst="0" w:colLast="0"/>
      <w:bookmarkEnd w:id="5"/>
      <w:r>
        <w:rPr>
          <w:sz w:val="32"/>
          <w:szCs w:val="32"/>
        </w:rPr>
        <w:t>CODE OF BUSINESS ETHICS</w:t>
      </w:r>
    </w:p>
    <w:p w14:paraId="5FE62F0E" w14:textId="77777777" w:rsidR="00C55EAC" w:rsidRDefault="00C55EAC">
      <w:pPr>
        <w:jc w:val="both"/>
        <w:rPr>
          <w:color w:val="000000"/>
          <w:sz w:val="20"/>
          <w:szCs w:val="20"/>
        </w:rPr>
      </w:pPr>
    </w:p>
    <w:p w14:paraId="1CA81AE8" w14:textId="77777777" w:rsidR="00C55EAC" w:rsidRDefault="00BA3F6C">
      <w:pPr>
        <w:jc w:val="both"/>
        <w:rPr>
          <w:color w:val="000000"/>
          <w:sz w:val="20"/>
          <w:szCs w:val="20"/>
        </w:rPr>
      </w:pPr>
      <w:r>
        <w:rPr>
          <w:color w:val="000000"/>
          <w:sz w:val="20"/>
          <w:szCs w:val="20"/>
        </w:rPr>
        <w:t xml:space="preserve">The first element of the Code of Business Ethics is putting the interests of the client facilities and ultimately the patient above our personal and individual interests.  It is in the best interest of IDR Healthcare, LLC to avoid conflicts of interest between the client hospital, </w:t>
      </w:r>
      <w:proofErr w:type="gramStart"/>
      <w:r>
        <w:rPr>
          <w:color w:val="000000"/>
          <w:sz w:val="20"/>
          <w:szCs w:val="20"/>
        </w:rPr>
        <w:t>employees</w:t>
      </w:r>
      <w:proofErr w:type="gramEnd"/>
      <w:r>
        <w:rPr>
          <w:color w:val="000000"/>
          <w:sz w:val="20"/>
          <w:szCs w:val="20"/>
        </w:rPr>
        <w:t xml:space="preserve"> and staff.</w:t>
      </w:r>
    </w:p>
    <w:p w14:paraId="781D028E" w14:textId="77777777" w:rsidR="00C55EAC" w:rsidRDefault="00C55EAC">
      <w:pPr>
        <w:jc w:val="both"/>
        <w:rPr>
          <w:color w:val="000000"/>
          <w:sz w:val="20"/>
          <w:szCs w:val="20"/>
        </w:rPr>
      </w:pPr>
    </w:p>
    <w:p w14:paraId="0BF7FE58" w14:textId="77777777" w:rsidR="00C55EAC" w:rsidRDefault="00BA3F6C">
      <w:pPr>
        <w:jc w:val="both"/>
        <w:rPr>
          <w:color w:val="000000"/>
          <w:sz w:val="20"/>
          <w:szCs w:val="20"/>
        </w:rPr>
      </w:pPr>
      <w:r>
        <w:rPr>
          <w:color w:val="000000"/>
          <w:sz w:val="20"/>
          <w:szCs w:val="20"/>
        </w:rPr>
        <w:t xml:space="preserve">IDR Healthcare, LLC has developed corporate compliance guidelines to supplement and reinforce our client facilities’ existing policies and procedures. It is also meant to assist IDR Healthcare, LLC comply with all applicable laws, </w:t>
      </w:r>
      <w:proofErr w:type="gramStart"/>
      <w:r>
        <w:rPr>
          <w:color w:val="000000"/>
          <w:sz w:val="20"/>
          <w:szCs w:val="20"/>
        </w:rPr>
        <w:t>rules</w:t>
      </w:r>
      <w:proofErr w:type="gramEnd"/>
      <w:r>
        <w:rPr>
          <w:color w:val="000000"/>
          <w:sz w:val="20"/>
          <w:szCs w:val="20"/>
        </w:rPr>
        <w:t xml:space="preserve"> and regulations. </w:t>
      </w:r>
    </w:p>
    <w:p w14:paraId="43E53A14" w14:textId="77777777" w:rsidR="00C55EAC" w:rsidRDefault="00BA3F6C">
      <w:pPr>
        <w:numPr>
          <w:ilvl w:val="0"/>
          <w:numId w:val="133"/>
        </w:numPr>
        <w:jc w:val="both"/>
        <w:rPr>
          <w:color w:val="000000"/>
          <w:sz w:val="20"/>
          <w:szCs w:val="20"/>
        </w:rPr>
      </w:pPr>
      <w:r>
        <w:rPr>
          <w:color w:val="000000"/>
          <w:sz w:val="20"/>
          <w:szCs w:val="20"/>
        </w:rPr>
        <w:t>All employees are responsible for conducting their jobs in a manner reflecting standards of ethics that are consistent with accepted criteria for personal integrity</w:t>
      </w:r>
    </w:p>
    <w:p w14:paraId="4BF1EF60" w14:textId="77777777" w:rsidR="00C55EAC" w:rsidRDefault="00BA3F6C">
      <w:pPr>
        <w:numPr>
          <w:ilvl w:val="0"/>
          <w:numId w:val="133"/>
        </w:numPr>
        <w:jc w:val="both"/>
        <w:rPr>
          <w:color w:val="000000"/>
          <w:sz w:val="20"/>
          <w:szCs w:val="20"/>
        </w:rPr>
      </w:pPr>
      <w:r>
        <w:rPr>
          <w:color w:val="000000"/>
          <w:sz w:val="20"/>
          <w:szCs w:val="20"/>
        </w:rPr>
        <w:t xml:space="preserve">Preserving IDR Healthcare, LLC reputation for integrity and professionalism is an important objective.  The </w:t>
      </w:r>
      <w:proofErr w:type="gramStart"/>
      <w:r>
        <w:rPr>
          <w:color w:val="000000"/>
          <w:sz w:val="20"/>
          <w:szCs w:val="20"/>
        </w:rPr>
        <w:t>manner in which</w:t>
      </w:r>
      <w:proofErr w:type="gramEnd"/>
      <w:r>
        <w:rPr>
          <w:color w:val="000000"/>
          <w:sz w:val="20"/>
          <w:szCs w:val="20"/>
        </w:rPr>
        <w:t xml:space="preserve"> employees carry out their responsibilities is as important as the results they achieve.</w:t>
      </w:r>
    </w:p>
    <w:p w14:paraId="1B79151D" w14:textId="77777777" w:rsidR="00C55EAC" w:rsidRDefault="00BA3F6C">
      <w:pPr>
        <w:numPr>
          <w:ilvl w:val="0"/>
          <w:numId w:val="133"/>
        </w:numPr>
        <w:jc w:val="both"/>
        <w:rPr>
          <w:color w:val="000000"/>
          <w:sz w:val="20"/>
          <w:szCs w:val="20"/>
        </w:rPr>
      </w:pPr>
      <w:r>
        <w:rPr>
          <w:color w:val="000000"/>
          <w:sz w:val="20"/>
          <w:szCs w:val="20"/>
        </w:rPr>
        <w:t>All activities are to be conducted in compliance with both the letter of the law and spirit of the law, regulations, and judicial decrees.</w:t>
      </w:r>
    </w:p>
    <w:p w14:paraId="0F2BA7D8" w14:textId="77777777" w:rsidR="00C55EAC" w:rsidRDefault="00BA3F6C">
      <w:pPr>
        <w:numPr>
          <w:ilvl w:val="0"/>
          <w:numId w:val="133"/>
        </w:numPr>
        <w:jc w:val="both"/>
        <w:rPr>
          <w:color w:val="000000"/>
          <w:sz w:val="20"/>
          <w:szCs w:val="20"/>
        </w:rPr>
      </w:pPr>
      <w:r>
        <w:rPr>
          <w:color w:val="000000"/>
          <w:sz w:val="20"/>
          <w:szCs w:val="20"/>
        </w:rPr>
        <w:t>No employee should, at any time take any action on behalf of IDR Healthcare, LLC, which is known or should be known to violate any law or regulation.</w:t>
      </w:r>
    </w:p>
    <w:p w14:paraId="18D2C6B0" w14:textId="77777777" w:rsidR="00C55EAC" w:rsidRDefault="00BA3F6C">
      <w:pPr>
        <w:numPr>
          <w:ilvl w:val="0"/>
          <w:numId w:val="133"/>
        </w:numPr>
        <w:jc w:val="both"/>
        <w:rPr>
          <w:color w:val="000000"/>
          <w:sz w:val="20"/>
          <w:szCs w:val="20"/>
        </w:rPr>
      </w:pPr>
      <w:r>
        <w:rPr>
          <w:color w:val="000000"/>
          <w:sz w:val="20"/>
          <w:szCs w:val="20"/>
        </w:rPr>
        <w:t>Information about healthcare provider’s medical condition and history is required during the hiring process. IDR Healthcare, LLC recognizes this health information and electronic information must be held securely and in confidence. It is the policy of IDR Healthcare, LLC that clinical staffs’ specific information is not to be released to anyone outside of IDR Healthcare, LLC without a court order, subpoena of applicable statute.</w:t>
      </w:r>
    </w:p>
    <w:p w14:paraId="691D10C5" w14:textId="77777777" w:rsidR="00C55EAC" w:rsidRDefault="00BA3F6C">
      <w:pPr>
        <w:numPr>
          <w:ilvl w:val="0"/>
          <w:numId w:val="133"/>
        </w:numPr>
        <w:jc w:val="both"/>
        <w:rPr>
          <w:color w:val="000000"/>
          <w:sz w:val="20"/>
          <w:szCs w:val="20"/>
        </w:rPr>
      </w:pPr>
      <w:r>
        <w:rPr>
          <w:color w:val="000000"/>
          <w:sz w:val="20"/>
          <w:szCs w:val="20"/>
        </w:rPr>
        <w:t xml:space="preserve">Marketing materials, regardless of medium, shall accurately describe the services, facilities and resources of IDR Healthcare, LLC </w:t>
      </w:r>
    </w:p>
    <w:p w14:paraId="1B1956AC" w14:textId="77777777" w:rsidR="00C55EAC" w:rsidRDefault="00BA3F6C">
      <w:pPr>
        <w:numPr>
          <w:ilvl w:val="0"/>
          <w:numId w:val="133"/>
        </w:numPr>
        <w:jc w:val="both"/>
        <w:rPr>
          <w:color w:val="000000"/>
          <w:sz w:val="20"/>
          <w:szCs w:val="20"/>
        </w:rPr>
      </w:pPr>
      <w:r>
        <w:rPr>
          <w:color w:val="000000"/>
          <w:sz w:val="20"/>
          <w:szCs w:val="20"/>
        </w:rPr>
        <w:t xml:space="preserve">To maintain high standards of performance, IDR Healthcare, LLC employs only those individuals it believes are most qualified without regard to race, color, religion, sex, age, national origin, </w:t>
      </w:r>
      <w:proofErr w:type="gramStart"/>
      <w:r>
        <w:rPr>
          <w:color w:val="000000"/>
          <w:sz w:val="20"/>
          <w:szCs w:val="20"/>
        </w:rPr>
        <w:t>handicap</w:t>
      </w:r>
      <w:proofErr w:type="gramEnd"/>
      <w:r>
        <w:rPr>
          <w:color w:val="000000"/>
          <w:sz w:val="20"/>
          <w:szCs w:val="20"/>
        </w:rPr>
        <w:t xml:space="preserve"> or disability in compliance with all federal and state laws regarding discrimination.</w:t>
      </w:r>
    </w:p>
    <w:p w14:paraId="361EB6B0" w14:textId="77777777" w:rsidR="00C55EAC" w:rsidRDefault="00BA3F6C">
      <w:pPr>
        <w:numPr>
          <w:ilvl w:val="0"/>
          <w:numId w:val="133"/>
        </w:numPr>
        <w:jc w:val="both"/>
        <w:rPr>
          <w:color w:val="000000"/>
          <w:sz w:val="20"/>
          <w:szCs w:val="20"/>
        </w:rPr>
      </w:pPr>
      <w:r>
        <w:rPr>
          <w:color w:val="000000"/>
          <w:sz w:val="20"/>
          <w:szCs w:val="20"/>
        </w:rPr>
        <w:t xml:space="preserve">IDR Healthcare, LLC is committed to maintaining a </w:t>
      </w:r>
      <w:proofErr w:type="gramStart"/>
      <w:r>
        <w:rPr>
          <w:color w:val="000000"/>
          <w:sz w:val="20"/>
          <w:szCs w:val="20"/>
        </w:rPr>
        <w:t>work place</w:t>
      </w:r>
      <w:proofErr w:type="gramEnd"/>
      <w:r>
        <w:rPr>
          <w:color w:val="000000"/>
          <w:sz w:val="20"/>
          <w:szCs w:val="20"/>
        </w:rPr>
        <w:t xml:space="preserve"> environment in which employees are free from sexual harassment.</w:t>
      </w:r>
    </w:p>
    <w:p w14:paraId="53534C3D" w14:textId="77777777" w:rsidR="00C55EAC" w:rsidRDefault="00BA3F6C">
      <w:pPr>
        <w:numPr>
          <w:ilvl w:val="0"/>
          <w:numId w:val="133"/>
        </w:numPr>
        <w:jc w:val="both"/>
        <w:rPr>
          <w:color w:val="000000"/>
          <w:sz w:val="20"/>
          <w:szCs w:val="20"/>
        </w:rPr>
      </w:pPr>
      <w:r>
        <w:rPr>
          <w:color w:val="000000"/>
          <w:sz w:val="20"/>
          <w:szCs w:val="20"/>
        </w:rPr>
        <w:t>IDR Healthcare, LLC 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3DA092E2" w14:textId="77777777" w:rsidR="00C55EAC" w:rsidRDefault="00BA3F6C">
      <w:pPr>
        <w:numPr>
          <w:ilvl w:val="0"/>
          <w:numId w:val="133"/>
        </w:numPr>
        <w:jc w:val="both"/>
        <w:rPr>
          <w:color w:val="000000"/>
          <w:sz w:val="20"/>
          <w:szCs w:val="20"/>
        </w:rPr>
      </w:pPr>
      <w:r>
        <w:rPr>
          <w:color w:val="000000"/>
          <w:sz w:val="20"/>
          <w:szCs w:val="20"/>
        </w:rPr>
        <w:t>IDR Healthcare, LLC 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542FAFF5" w14:textId="77777777" w:rsidR="00C55EAC" w:rsidRDefault="00BA3F6C">
      <w:pPr>
        <w:numPr>
          <w:ilvl w:val="0"/>
          <w:numId w:val="133"/>
        </w:numPr>
        <w:jc w:val="both"/>
        <w:rPr>
          <w:color w:val="000000"/>
          <w:sz w:val="20"/>
          <w:szCs w:val="20"/>
        </w:rPr>
      </w:pPr>
      <w:r>
        <w:rPr>
          <w:color w:val="000000"/>
          <w:sz w:val="20"/>
          <w:szCs w:val="20"/>
        </w:rPr>
        <w:t>Employees that are licensed or certified in any profession shall follow all applicable rules and professional codes of conduct pertaining to that profession, in addition to the rules stated herein.</w:t>
      </w:r>
    </w:p>
    <w:p w14:paraId="447E2B43" w14:textId="77777777" w:rsidR="00C55EAC" w:rsidRDefault="00BA3F6C">
      <w:pPr>
        <w:numPr>
          <w:ilvl w:val="0"/>
          <w:numId w:val="133"/>
        </w:numPr>
        <w:jc w:val="both"/>
        <w:rPr>
          <w:color w:val="000000"/>
          <w:sz w:val="20"/>
          <w:szCs w:val="20"/>
        </w:rPr>
      </w:pPr>
      <w:r>
        <w:rPr>
          <w:color w:val="000000"/>
          <w:sz w:val="20"/>
          <w:szCs w:val="20"/>
        </w:rPr>
        <w:t>IDR Healthcare, LLC prohibits the use or possession of illegal drugs and alcohol abuse on IDR Healthcare, LLC property or while engaged in company activity.</w:t>
      </w:r>
    </w:p>
    <w:p w14:paraId="374E7A57" w14:textId="77777777" w:rsidR="00C55EAC" w:rsidRDefault="00BA3F6C">
      <w:pPr>
        <w:numPr>
          <w:ilvl w:val="0"/>
          <w:numId w:val="133"/>
        </w:numPr>
        <w:jc w:val="both"/>
        <w:rPr>
          <w:color w:val="000000"/>
          <w:sz w:val="20"/>
          <w:szCs w:val="20"/>
        </w:rPr>
      </w:pPr>
      <w:r>
        <w:rPr>
          <w:color w:val="000000"/>
          <w:sz w:val="20"/>
          <w:szCs w:val="20"/>
        </w:rPr>
        <w:t>IDR Healthcare, LLC is committed to providing initial and ongoing education for all employees regarding their responsibilities to uphold the code of business ethics and this set of IDR Healthcare, LLC’s Corporate Compliance guidelines.</w:t>
      </w:r>
    </w:p>
    <w:p w14:paraId="58B81CA4" w14:textId="77777777" w:rsidR="00C55EAC" w:rsidRDefault="00BA3F6C">
      <w:pPr>
        <w:numPr>
          <w:ilvl w:val="0"/>
          <w:numId w:val="133"/>
        </w:numPr>
        <w:jc w:val="both"/>
        <w:rPr>
          <w:color w:val="000000"/>
          <w:sz w:val="20"/>
          <w:szCs w:val="20"/>
        </w:rPr>
      </w:pPr>
      <w:r>
        <w:rPr>
          <w:color w:val="000000"/>
          <w:sz w:val="20"/>
          <w:szCs w:val="20"/>
        </w:rPr>
        <w:lastRenderedPageBreak/>
        <w:t>IDR Healthcare, LLC prohibits field staff to discuss bill rates of hospitals or special rates of IDR Healthcare, LLC with other healthcare providers.</w:t>
      </w:r>
    </w:p>
    <w:p w14:paraId="2A2FB2E5" w14:textId="77777777" w:rsidR="00C55EAC" w:rsidRDefault="00BA3F6C">
      <w:pPr>
        <w:numPr>
          <w:ilvl w:val="0"/>
          <w:numId w:val="133"/>
        </w:numPr>
        <w:jc w:val="both"/>
        <w:rPr>
          <w:color w:val="000000"/>
          <w:sz w:val="20"/>
          <w:szCs w:val="20"/>
        </w:rPr>
      </w:pPr>
      <w:r>
        <w:rPr>
          <w:color w:val="000000"/>
          <w:sz w:val="20"/>
          <w:szCs w:val="20"/>
        </w:rPr>
        <w:t>IDR Healthcare, LLC prohibits field staff to discuss personal or business affairs of any employee (field or office staff) with any individual not directly involved with the said personal or business affair.</w:t>
      </w:r>
    </w:p>
    <w:p w14:paraId="02EEC394" w14:textId="77777777" w:rsidR="00C55EAC" w:rsidRDefault="00BA3F6C">
      <w:pPr>
        <w:numPr>
          <w:ilvl w:val="0"/>
          <w:numId w:val="133"/>
        </w:numPr>
        <w:jc w:val="both"/>
        <w:rPr>
          <w:color w:val="000000"/>
          <w:sz w:val="20"/>
          <w:szCs w:val="20"/>
        </w:rPr>
      </w:pPr>
      <w:r>
        <w:rPr>
          <w:color w:val="000000"/>
          <w:sz w:val="20"/>
          <w:szCs w:val="20"/>
        </w:rPr>
        <w:t xml:space="preserve">IDR Healthcare, LLC is committed to protecting the privacy, </w:t>
      </w:r>
      <w:proofErr w:type="gramStart"/>
      <w:r>
        <w:rPr>
          <w:color w:val="000000"/>
          <w:sz w:val="20"/>
          <w:szCs w:val="20"/>
        </w:rPr>
        <w:t>confidentiality</w:t>
      </w:r>
      <w:proofErr w:type="gramEnd"/>
      <w:r>
        <w:rPr>
          <w:color w:val="000000"/>
          <w:sz w:val="20"/>
          <w:szCs w:val="20"/>
        </w:rPr>
        <w:t xml:space="preserve"> and security of personal (education, employment and health) information of its employees. This policy is designed to assure compliance with applicable state and federal laws and regulations.</w:t>
      </w:r>
    </w:p>
    <w:p w14:paraId="1CD1A3B7" w14:textId="77777777" w:rsidR="00C55EAC" w:rsidRDefault="00BA3F6C">
      <w:pPr>
        <w:numPr>
          <w:ilvl w:val="0"/>
          <w:numId w:val="133"/>
        </w:numPr>
        <w:jc w:val="both"/>
        <w:rPr>
          <w:color w:val="000000"/>
          <w:sz w:val="20"/>
          <w:szCs w:val="20"/>
        </w:rPr>
      </w:pPr>
      <w:r>
        <w:rPr>
          <w:color w:val="000000"/>
          <w:sz w:val="20"/>
          <w:szCs w:val="20"/>
        </w:rPr>
        <w:t>IDR Healthcare, LLC is committed to protecting its own and its client’s trade secrets, proprietary information and other internal information.</w:t>
      </w:r>
    </w:p>
    <w:p w14:paraId="318257A2" w14:textId="77777777" w:rsidR="00C55EAC" w:rsidRDefault="00BA3F6C">
      <w:pPr>
        <w:numPr>
          <w:ilvl w:val="0"/>
          <w:numId w:val="133"/>
        </w:numPr>
        <w:jc w:val="both"/>
        <w:rPr>
          <w:color w:val="000000"/>
          <w:sz w:val="20"/>
          <w:szCs w:val="20"/>
        </w:rPr>
      </w:pPr>
      <w:r>
        <w:rPr>
          <w:color w:val="000000"/>
          <w:sz w:val="20"/>
          <w:szCs w:val="20"/>
        </w:rPr>
        <w:t>It is the desire of IDR Healthcare, LLC to provide authorized third parties with information whenever requested while committing to our responsibility to control the release of information to protect the privacy and confidentiality of the employee and/or corporate information.</w:t>
      </w:r>
    </w:p>
    <w:p w14:paraId="7068BC83" w14:textId="77777777" w:rsidR="00C55EAC" w:rsidRDefault="00BA3F6C">
      <w:pPr>
        <w:numPr>
          <w:ilvl w:val="0"/>
          <w:numId w:val="133"/>
        </w:numPr>
        <w:jc w:val="both"/>
        <w:rPr>
          <w:color w:val="000000"/>
          <w:sz w:val="20"/>
          <w:szCs w:val="20"/>
        </w:rPr>
      </w:pPr>
      <w:r>
        <w:rPr>
          <w:color w:val="000000"/>
          <w:sz w:val="20"/>
          <w:szCs w:val="20"/>
        </w:rPr>
        <w:t>Employees are not authorized to issue any statement, written or oral, to any news media representative or grant any public interview pertaining to the company’s operations or financial matters.</w:t>
      </w:r>
    </w:p>
    <w:p w14:paraId="7D14E58C" w14:textId="77777777" w:rsidR="00C55EAC" w:rsidRDefault="00C55EAC">
      <w:pPr>
        <w:jc w:val="both"/>
        <w:rPr>
          <w:color w:val="000000"/>
          <w:sz w:val="20"/>
          <w:szCs w:val="20"/>
        </w:rPr>
      </w:pPr>
    </w:p>
    <w:p w14:paraId="25B724B8" w14:textId="77777777" w:rsidR="00C55EAC" w:rsidRDefault="00BA3F6C">
      <w:pPr>
        <w:widowControl w:val="0"/>
        <w:ind w:right="19"/>
        <w:jc w:val="both"/>
        <w:rPr>
          <w:color w:val="000000"/>
          <w:sz w:val="20"/>
          <w:szCs w:val="20"/>
        </w:rPr>
      </w:pPr>
      <w:r>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IDR Healthcare, LLC Corporate </w:t>
      </w:r>
      <w:proofErr w:type="gramStart"/>
      <w:r>
        <w:rPr>
          <w:color w:val="000000"/>
          <w:sz w:val="20"/>
          <w:szCs w:val="20"/>
        </w:rPr>
        <w:t>Office</w:t>
      </w:r>
      <w:proofErr w:type="gramEnd"/>
      <w:r>
        <w:rPr>
          <w:color w:val="000000"/>
          <w:sz w:val="20"/>
          <w:szCs w:val="20"/>
        </w:rPr>
        <w:t xml:space="preserve"> or any other member of management. Any employee can raise concerns and make reports without fear of reprisal or retaliation.</w:t>
      </w:r>
    </w:p>
    <w:p w14:paraId="7E08803B" w14:textId="77777777" w:rsidR="00C55EAC" w:rsidRDefault="00C55EAC">
      <w:pPr>
        <w:widowControl w:val="0"/>
        <w:ind w:right="19"/>
        <w:jc w:val="both"/>
        <w:rPr>
          <w:color w:val="000000"/>
          <w:sz w:val="20"/>
          <w:szCs w:val="20"/>
        </w:rPr>
      </w:pPr>
    </w:p>
    <w:p w14:paraId="272C4C06" w14:textId="77777777" w:rsidR="00C55EAC" w:rsidRDefault="00BA3F6C">
      <w:pPr>
        <w:widowControl w:val="0"/>
        <w:ind w:right="19"/>
        <w:jc w:val="both"/>
        <w:rPr>
          <w:color w:val="000000"/>
          <w:sz w:val="20"/>
          <w:szCs w:val="20"/>
        </w:rPr>
      </w:pPr>
      <w:r>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696D4DEE" w14:textId="77777777" w:rsidR="00C55EAC" w:rsidRDefault="00C55EAC">
      <w:pPr>
        <w:widowControl w:val="0"/>
        <w:ind w:right="19"/>
        <w:jc w:val="both"/>
        <w:rPr>
          <w:color w:val="000000"/>
          <w:sz w:val="20"/>
          <w:szCs w:val="20"/>
        </w:rPr>
      </w:pPr>
    </w:p>
    <w:p w14:paraId="215395CE" w14:textId="77777777" w:rsidR="00C55EAC" w:rsidRDefault="00BA3F6C">
      <w:pPr>
        <w:widowControl w:val="0"/>
        <w:ind w:right="19"/>
        <w:jc w:val="both"/>
        <w:rPr>
          <w:color w:val="000000"/>
          <w:sz w:val="20"/>
          <w:szCs w:val="20"/>
        </w:rPr>
      </w:pPr>
      <w:r>
        <w:rPr>
          <w:color w:val="000000"/>
          <w:sz w:val="20"/>
          <w:szCs w:val="20"/>
        </w:rPr>
        <w:t>IDR Healthcare, LLC wants every employee to report violations of our ethical or other principles whenever you see them or learn about them.  In fact, it is a requirement of your employment.  If you do not know whether something is a problem, please ask a member of management.</w:t>
      </w:r>
    </w:p>
    <w:p w14:paraId="1EA6BA5B" w14:textId="77777777" w:rsidR="00C55EAC" w:rsidRDefault="00C55EAC">
      <w:pPr>
        <w:pBdr>
          <w:top w:val="nil"/>
          <w:left w:val="nil"/>
          <w:bottom w:val="nil"/>
          <w:right w:val="nil"/>
          <w:between w:val="nil"/>
        </w:pBdr>
        <w:rPr>
          <w:color w:val="000000"/>
        </w:rPr>
      </w:pPr>
    </w:p>
    <w:p w14:paraId="7D480993" w14:textId="77777777" w:rsidR="00C55EAC" w:rsidRDefault="00BA3F6C">
      <w:pPr>
        <w:pStyle w:val="Heading1"/>
        <w:jc w:val="center"/>
        <w:rPr>
          <w:sz w:val="32"/>
          <w:szCs w:val="32"/>
        </w:rPr>
      </w:pPr>
      <w:bookmarkStart w:id="6" w:name="_heading=h.3dy6vkm" w:colFirst="0" w:colLast="0"/>
      <w:bookmarkEnd w:id="6"/>
      <w:r>
        <w:rPr>
          <w:sz w:val="32"/>
          <w:szCs w:val="32"/>
        </w:rPr>
        <w:t>STANDARDS OF CONDUCT</w:t>
      </w:r>
    </w:p>
    <w:p w14:paraId="4FA44868" w14:textId="77777777" w:rsidR="00C55EAC" w:rsidRDefault="00C55EAC">
      <w:pPr>
        <w:jc w:val="both"/>
        <w:rPr>
          <w:b/>
          <w:sz w:val="28"/>
          <w:szCs w:val="28"/>
          <w:u w:val="single"/>
        </w:rPr>
      </w:pPr>
    </w:p>
    <w:p w14:paraId="6C7AAF4C" w14:textId="77777777" w:rsidR="00C55EAC" w:rsidRDefault="00BA3F6C">
      <w:pPr>
        <w:widowControl w:val="0"/>
        <w:ind w:right="14"/>
        <w:jc w:val="both"/>
        <w:rPr>
          <w:color w:val="000000"/>
          <w:sz w:val="20"/>
          <w:szCs w:val="20"/>
        </w:rPr>
      </w:pPr>
      <w:r>
        <w:rPr>
          <w:color w:val="000000"/>
          <w:sz w:val="20"/>
          <w:szCs w:val="20"/>
        </w:rPr>
        <w:t>It is the responsibility of every member of IDR Healthcare, LLC’s clinical field staff to exercise appropriate judgment and conduct themselves in a manner that reflects the highest standards of professional and personal ethics and behavior.</w:t>
      </w:r>
    </w:p>
    <w:p w14:paraId="39A3D791" w14:textId="77777777" w:rsidR="00C55EAC" w:rsidRDefault="00C55EAC">
      <w:pPr>
        <w:widowControl w:val="0"/>
        <w:ind w:right="14"/>
        <w:jc w:val="both"/>
        <w:rPr>
          <w:color w:val="000000"/>
          <w:sz w:val="20"/>
          <w:szCs w:val="20"/>
        </w:rPr>
      </w:pPr>
    </w:p>
    <w:p w14:paraId="5D91B150" w14:textId="77777777" w:rsidR="00C55EAC" w:rsidRDefault="00BA3F6C">
      <w:pPr>
        <w:pStyle w:val="Heading3"/>
        <w:jc w:val="both"/>
        <w:rPr>
          <w:smallCaps/>
          <w:sz w:val="24"/>
          <w:szCs w:val="24"/>
          <w:u w:val="single"/>
        </w:rPr>
      </w:pPr>
      <w:r>
        <w:rPr>
          <w:smallCaps/>
          <w:sz w:val="24"/>
          <w:szCs w:val="24"/>
          <w:u w:val="single"/>
        </w:rPr>
        <w:t>EMPLOYEE RESPONSIBILITIES</w:t>
      </w:r>
    </w:p>
    <w:p w14:paraId="394C2986" w14:textId="77777777" w:rsidR="00C55EAC" w:rsidRDefault="00C55EAC">
      <w:pPr>
        <w:jc w:val="both"/>
        <w:rPr>
          <w:sz w:val="20"/>
          <w:szCs w:val="20"/>
        </w:rPr>
      </w:pPr>
    </w:p>
    <w:p w14:paraId="39E1BCE4" w14:textId="77777777" w:rsidR="00C55EAC" w:rsidRDefault="00BA3F6C">
      <w:pPr>
        <w:jc w:val="both"/>
        <w:rPr>
          <w:sz w:val="20"/>
          <w:szCs w:val="20"/>
        </w:rPr>
      </w:pPr>
      <w:r>
        <w:rPr>
          <w:sz w:val="20"/>
          <w:szCs w:val="20"/>
        </w:rPr>
        <w:t xml:space="preserve">IDR Healthcare, LLC Employee is and shall be duly licensed to practice his/her profession in any State where IDR Healthcare, LLC Field Employee is assigned and shall </w:t>
      </w:r>
      <w:proofErr w:type="gramStart"/>
      <w:r>
        <w:rPr>
          <w:sz w:val="20"/>
          <w:szCs w:val="20"/>
        </w:rPr>
        <w:t>maintain current professional standing at all times</w:t>
      </w:r>
      <w:proofErr w:type="gramEnd"/>
      <w:r>
        <w:rPr>
          <w:sz w:val="20"/>
          <w:szCs w:val="20"/>
        </w:rPr>
        <w:t xml:space="preserve">.  Evidence of such licensing shall be submitted to IDR Healthcare, LLC prior to commencing the Assignment.  IDR Healthcare, LLC Field Employee agrees to give immediate notice to IDR Healthcare, LLC in the case of suspension or revocation of his/her license, initiation of any proceeding that could result in suspension or revocation of such licensing, or upon the receipt of any notice or any other matter which may challenge or threaten such licensing. </w:t>
      </w:r>
    </w:p>
    <w:p w14:paraId="24184E0C" w14:textId="77777777" w:rsidR="00C55EAC" w:rsidRDefault="00C55EAC">
      <w:pPr>
        <w:jc w:val="both"/>
        <w:rPr>
          <w:sz w:val="20"/>
          <w:szCs w:val="20"/>
        </w:rPr>
      </w:pPr>
    </w:p>
    <w:p w14:paraId="5376E652" w14:textId="77777777" w:rsidR="00C55EAC" w:rsidRDefault="00BA3F6C">
      <w:pPr>
        <w:jc w:val="both"/>
        <w:rPr>
          <w:b/>
          <w:i/>
          <w:sz w:val="20"/>
          <w:szCs w:val="20"/>
        </w:rPr>
      </w:pPr>
      <w:r>
        <w:rPr>
          <w:sz w:val="20"/>
          <w:szCs w:val="20"/>
        </w:rPr>
        <w:t>IDR Healthcare, LLC Field Employee agrees to submit to IDR Healthcare, LLC, before commencing any Assignment, all requested documentation that is necessary to comply with Joint Commission, Client and IDR Healthcare, LLC expectations 10 days prior to Assignment start date in Assignment Detail.</w:t>
      </w:r>
    </w:p>
    <w:p w14:paraId="136EA7F7" w14:textId="77777777" w:rsidR="00C55EAC" w:rsidRDefault="00C55EAC">
      <w:pPr>
        <w:jc w:val="both"/>
        <w:rPr>
          <w:b/>
          <w:i/>
          <w:sz w:val="20"/>
          <w:szCs w:val="20"/>
        </w:rPr>
      </w:pPr>
    </w:p>
    <w:p w14:paraId="172E6FD9" w14:textId="77777777" w:rsidR="00C55EAC" w:rsidRDefault="00BA3F6C">
      <w:pPr>
        <w:jc w:val="both"/>
        <w:rPr>
          <w:b/>
          <w:i/>
          <w:sz w:val="20"/>
          <w:szCs w:val="20"/>
        </w:rPr>
      </w:pPr>
      <w:r>
        <w:rPr>
          <w:sz w:val="20"/>
          <w:szCs w:val="20"/>
        </w:rPr>
        <w:t xml:space="preserve">IDR Healthcare, LLC Field Employee agrees to and shall observe and comply with the applicable policies, procedures, </w:t>
      </w:r>
      <w:proofErr w:type="gramStart"/>
      <w:r>
        <w:rPr>
          <w:sz w:val="20"/>
          <w:szCs w:val="20"/>
        </w:rPr>
        <w:t>rules</w:t>
      </w:r>
      <w:proofErr w:type="gramEnd"/>
      <w:r>
        <w:rPr>
          <w:sz w:val="20"/>
          <w:szCs w:val="20"/>
        </w:rPr>
        <w:t xml:space="preserve"> and regulations established by Client.</w:t>
      </w:r>
    </w:p>
    <w:p w14:paraId="6B858563" w14:textId="77777777" w:rsidR="00C55EAC" w:rsidRDefault="00C55EAC">
      <w:pPr>
        <w:jc w:val="both"/>
        <w:rPr>
          <w:b/>
          <w:i/>
          <w:sz w:val="20"/>
          <w:szCs w:val="20"/>
        </w:rPr>
      </w:pPr>
    </w:p>
    <w:p w14:paraId="7C5B1196" w14:textId="77777777" w:rsidR="00C55EAC" w:rsidRDefault="00BA3F6C">
      <w:pPr>
        <w:jc w:val="both"/>
        <w:rPr>
          <w:b/>
          <w:i/>
          <w:sz w:val="20"/>
          <w:szCs w:val="20"/>
        </w:rPr>
      </w:pPr>
      <w:r>
        <w:rPr>
          <w:sz w:val="20"/>
          <w:szCs w:val="20"/>
        </w:rPr>
        <w:t>IDR Healthcare, LLC Field Employee agrees to work all scheduled shifts as directed by Client (including weekends and holidays).</w:t>
      </w:r>
    </w:p>
    <w:p w14:paraId="4CBE939D" w14:textId="77777777" w:rsidR="00C55EAC" w:rsidRDefault="00C55EAC">
      <w:pPr>
        <w:jc w:val="both"/>
        <w:rPr>
          <w:b/>
          <w:i/>
          <w:sz w:val="20"/>
          <w:szCs w:val="20"/>
        </w:rPr>
      </w:pPr>
    </w:p>
    <w:p w14:paraId="4631CC12" w14:textId="77777777" w:rsidR="00C55EAC" w:rsidRDefault="00BA3F6C">
      <w:pPr>
        <w:jc w:val="both"/>
        <w:rPr>
          <w:b/>
          <w:i/>
          <w:sz w:val="20"/>
          <w:szCs w:val="20"/>
        </w:rPr>
      </w:pPr>
      <w:r>
        <w:rPr>
          <w:sz w:val="20"/>
          <w:szCs w:val="20"/>
        </w:rPr>
        <w:t>IDR Healthcare, LLC Field Employee agrees to adhere fully with all quality assurance, peer review, risk management program or other programs that may be established by Client to promote appropriate professional standards of medical care.  IDR Healthcare, LLC Field Employee agrees to accept both clinical and operational supervision from his/her immediate supervisor.</w:t>
      </w:r>
    </w:p>
    <w:p w14:paraId="7F6EA6CD" w14:textId="77777777" w:rsidR="00C55EAC" w:rsidRDefault="00C55EAC">
      <w:pPr>
        <w:jc w:val="both"/>
        <w:rPr>
          <w:b/>
          <w:i/>
          <w:sz w:val="20"/>
          <w:szCs w:val="20"/>
        </w:rPr>
      </w:pPr>
    </w:p>
    <w:p w14:paraId="530205A0" w14:textId="77777777" w:rsidR="00C55EAC" w:rsidRDefault="00BA3F6C">
      <w:pPr>
        <w:jc w:val="both"/>
        <w:rPr>
          <w:b/>
          <w:i/>
          <w:sz w:val="20"/>
          <w:szCs w:val="20"/>
        </w:rPr>
      </w:pPr>
      <w:r>
        <w:rPr>
          <w:sz w:val="20"/>
          <w:szCs w:val="20"/>
        </w:rPr>
        <w:t xml:space="preserve">IDR Healthcare, LLC Field Employee agrees that patient records and charts shall </w:t>
      </w:r>
      <w:proofErr w:type="gramStart"/>
      <w:r>
        <w:rPr>
          <w:sz w:val="20"/>
          <w:szCs w:val="20"/>
        </w:rPr>
        <w:t>at all times</w:t>
      </w:r>
      <w:proofErr w:type="gramEnd"/>
      <w:r>
        <w:rPr>
          <w:sz w:val="20"/>
          <w:szCs w:val="20"/>
        </w:rPr>
        <w:t xml:space="preserve"> remain the property of the Client.  IDR Healthcare, LLC Field Employee agrees to maintain the confidentiality of all information related to patient records, charges, </w:t>
      </w:r>
      <w:r>
        <w:rPr>
          <w:sz w:val="20"/>
          <w:szCs w:val="20"/>
        </w:rPr>
        <w:lastRenderedPageBreak/>
        <w:t xml:space="preserve">expenses, quality assurance, risk management or other programs derived from, </w:t>
      </w:r>
      <w:proofErr w:type="spellStart"/>
      <w:r>
        <w:rPr>
          <w:sz w:val="20"/>
          <w:szCs w:val="20"/>
        </w:rPr>
        <w:t>through</w:t>
      </w:r>
      <w:proofErr w:type="spellEnd"/>
      <w:r>
        <w:rPr>
          <w:sz w:val="20"/>
          <w:szCs w:val="20"/>
        </w:rPr>
        <w:t>, or provided by clients and all information related to this Agreement.</w:t>
      </w:r>
    </w:p>
    <w:p w14:paraId="0F9EAE69" w14:textId="77777777" w:rsidR="00C55EAC" w:rsidRDefault="00C55EAC">
      <w:pPr>
        <w:jc w:val="both"/>
        <w:rPr>
          <w:b/>
          <w:i/>
          <w:sz w:val="20"/>
          <w:szCs w:val="20"/>
        </w:rPr>
      </w:pPr>
    </w:p>
    <w:p w14:paraId="5595991B" w14:textId="77777777" w:rsidR="00C55EAC" w:rsidRDefault="00BA3F6C">
      <w:pPr>
        <w:jc w:val="both"/>
        <w:rPr>
          <w:b/>
          <w:i/>
          <w:sz w:val="20"/>
          <w:szCs w:val="20"/>
        </w:rPr>
      </w:pPr>
      <w:r>
        <w:rPr>
          <w:sz w:val="20"/>
          <w:szCs w:val="20"/>
        </w:rPr>
        <w:t>IDR Healthcare, LLC Field Employee agrees to immediately provide written notice to IDR Healthcare, LLC as to any legal proceeding instituted or threatened, or any claim or demand, made against IDR Healthcare, LLC Field Employee or IDR Healthcare, LLC with respect to IDR Healthcare, LLC Field Employee’s rendering of services under this Agreement.</w:t>
      </w:r>
    </w:p>
    <w:p w14:paraId="671F8C07" w14:textId="77777777" w:rsidR="00C55EAC" w:rsidRDefault="00C55EAC">
      <w:pPr>
        <w:jc w:val="both"/>
        <w:rPr>
          <w:b/>
          <w:i/>
          <w:sz w:val="20"/>
          <w:szCs w:val="20"/>
        </w:rPr>
      </w:pPr>
    </w:p>
    <w:p w14:paraId="404BE5F9" w14:textId="77777777" w:rsidR="00C55EAC" w:rsidRDefault="00BA3F6C">
      <w:pPr>
        <w:jc w:val="both"/>
        <w:rPr>
          <w:b/>
          <w:i/>
          <w:sz w:val="20"/>
          <w:szCs w:val="20"/>
        </w:rPr>
      </w:pPr>
      <w:r>
        <w:rPr>
          <w:sz w:val="20"/>
          <w:szCs w:val="20"/>
        </w:rPr>
        <w:t xml:space="preserve">IDR Healthcare, LLC Field Employee agrees to notify Client of any unscheduled absence at least two (2) hours prior to beginning a shift and to notify IDR Healthcare, LLC within twenty-four (24) hours to report the unscheduled absence.  </w:t>
      </w:r>
    </w:p>
    <w:p w14:paraId="3AC25DD8" w14:textId="77777777" w:rsidR="00C55EAC" w:rsidRDefault="00C55EAC">
      <w:pPr>
        <w:jc w:val="both"/>
        <w:rPr>
          <w:b/>
          <w:i/>
          <w:sz w:val="20"/>
          <w:szCs w:val="20"/>
        </w:rPr>
      </w:pPr>
    </w:p>
    <w:p w14:paraId="4D96FFE2" w14:textId="77777777" w:rsidR="00C55EAC" w:rsidRDefault="00BA3F6C">
      <w:pPr>
        <w:jc w:val="both"/>
        <w:rPr>
          <w:b/>
          <w:i/>
          <w:sz w:val="20"/>
          <w:szCs w:val="20"/>
        </w:rPr>
      </w:pPr>
      <w:r>
        <w:rPr>
          <w:sz w:val="20"/>
          <w:szCs w:val="20"/>
        </w:rPr>
        <w:t xml:space="preserve">Any injury or illnesses suffered by IDR Healthcare, LLC Field Employee must be reported to </w:t>
      </w:r>
      <w:proofErr w:type="gramStart"/>
      <w:r>
        <w:rPr>
          <w:sz w:val="20"/>
          <w:szCs w:val="20"/>
        </w:rPr>
        <w:t>a</w:t>
      </w:r>
      <w:proofErr w:type="gramEnd"/>
      <w:r>
        <w:rPr>
          <w:sz w:val="20"/>
          <w:szCs w:val="20"/>
        </w:rPr>
        <w:t xml:space="preserve"> IDR Healthcare, LLC representative within 24 hours of the incident.  If injury occurs while working, notify your supervisor immediately, and if applicable, seek appropriate medical attention and follow the Client’s specific injury procedures.  </w:t>
      </w:r>
    </w:p>
    <w:p w14:paraId="34E367D4" w14:textId="77777777" w:rsidR="00C55EAC" w:rsidRDefault="00C55EAC">
      <w:pPr>
        <w:jc w:val="both"/>
        <w:rPr>
          <w:b/>
          <w:i/>
          <w:sz w:val="20"/>
          <w:szCs w:val="20"/>
        </w:rPr>
      </w:pPr>
    </w:p>
    <w:p w14:paraId="13130AFB" w14:textId="77777777" w:rsidR="00C55EAC" w:rsidRDefault="00BA3F6C">
      <w:pPr>
        <w:jc w:val="both"/>
        <w:rPr>
          <w:b/>
          <w:i/>
          <w:sz w:val="20"/>
          <w:szCs w:val="20"/>
        </w:rPr>
      </w:pPr>
      <w:r>
        <w:rPr>
          <w:sz w:val="20"/>
          <w:szCs w:val="20"/>
        </w:rPr>
        <w:t xml:space="preserve">Employee agrees not to disclose any IDR Healthcare, LLC trade secrets or any confidential or proprietary information of IDR Healthcare, LLC, IDR Healthcare, LLC employees, Clients, or patients of Clients.  IDR Healthcare, LLC Field Employee further agrees not to compete either as a direct competitor or with a competing company at the Client assignment where IDR Healthcare, LLC Field Employee has been placed by IDR Healthcare, LLC  </w:t>
      </w:r>
    </w:p>
    <w:p w14:paraId="5C99064A" w14:textId="77777777" w:rsidR="00C55EAC" w:rsidRDefault="00C55EAC">
      <w:pPr>
        <w:widowControl w:val="0"/>
        <w:ind w:right="14"/>
        <w:jc w:val="both"/>
        <w:rPr>
          <w:color w:val="000000"/>
          <w:sz w:val="20"/>
          <w:szCs w:val="20"/>
          <w:u w:val="single"/>
        </w:rPr>
      </w:pPr>
    </w:p>
    <w:p w14:paraId="75932D2E" w14:textId="77777777" w:rsidR="00C55EAC" w:rsidRDefault="00BA3F6C">
      <w:pPr>
        <w:widowControl w:val="0"/>
        <w:ind w:right="14"/>
        <w:jc w:val="both"/>
        <w:rPr>
          <w:b/>
          <w:smallCaps/>
          <w:color w:val="000000"/>
          <w:u w:val="single"/>
        </w:rPr>
      </w:pPr>
      <w:r>
        <w:rPr>
          <w:b/>
          <w:smallCaps/>
          <w:color w:val="000000"/>
          <w:u w:val="single"/>
        </w:rPr>
        <w:t>GENERAL STANDARDS</w:t>
      </w:r>
    </w:p>
    <w:p w14:paraId="2A3937EC" w14:textId="77777777" w:rsidR="00C55EAC" w:rsidRDefault="00C55EAC">
      <w:pPr>
        <w:widowControl w:val="0"/>
        <w:ind w:right="14"/>
        <w:jc w:val="both"/>
        <w:rPr>
          <w:color w:val="000000"/>
          <w:sz w:val="20"/>
          <w:szCs w:val="20"/>
        </w:rPr>
      </w:pPr>
    </w:p>
    <w:p w14:paraId="70231619" w14:textId="77777777" w:rsidR="00C55EAC" w:rsidRDefault="00BA3F6C">
      <w:pPr>
        <w:widowControl w:val="0"/>
        <w:ind w:right="14"/>
        <w:jc w:val="both"/>
        <w:rPr>
          <w:color w:val="000000"/>
          <w:sz w:val="20"/>
          <w:szCs w:val="20"/>
        </w:rPr>
      </w:pPr>
      <w:proofErr w:type="gramStart"/>
      <w:r>
        <w:rPr>
          <w:color w:val="000000"/>
          <w:sz w:val="20"/>
          <w:szCs w:val="20"/>
        </w:rPr>
        <w:t>The following set of standards,</w:t>
      </w:r>
      <w:proofErr w:type="gramEnd"/>
      <w:r>
        <w:rPr>
          <w:color w:val="000000"/>
          <w:sz w:val="20"/>
          <w:szCs w:val="20"/>
        </w:rPr>
        <w:t xml:space="preserve"> are to inform and guide, all staff assigned to work in hospital units. The guidelines below include but are not limited to the following:</w:t>
      </w:r>
    </w:p>
    <w:p w14:paraId="0D13B439" w14:textId="77777777" w:rsidR="00C55EAC" w:rsidRDefault="00C55EAC">
      <w:pPr>
        <w:widowControl w:val="0"/>
        <w:ind w:right="14"/>
        <w:jc w:val="both"/>
        <w:rPr>
          <w:color w:val="000000"/>
          <w:sz w:val="20"/>
          <w:szCs w:val="20"/>
        </w:rPr>
      </w:pPr>
    </w:p>
    <w:p w14:paraId="47F59AFD" w14:textId="77777777" w:rsidR="00C55EAC" w:rsidRDefault="00BA3F6C">
      <w:pPr>
        <w:widowControl w:val="0"/>
        <w:numPr>
          <w:ilvl w:val="0"/>
          <w:numId w:val="134"/>
        </w:numPr>
        <w:ind w:right="14"/>
        <w:jc w:val="both"/>
        <w:rPr>
          <w:color w:val="000000"/>
          <w:sz w:val="20"/>
          <w:szCs w:val="20"/>
        </w:rPr>
      </w:pPr>
      <w:r>
        <w:rPr>
          <w:color w:val="000000"/>
          <w:sz w:val="20"/>
          <w:szCs w:val="20"/>
        </w:rPr>
        <w:t xml:space="preserve">Patient care providers are to render care in a manner that enhances the personal dignity and rights of each patient. Any form of patient abuse and/or neglect will not be tolerated, and patient care providers are to support IDR Healthcare, LLC’s </w:t>
      </w:r>
      <w:proofErr w:type="gramStart"/>
      <w:r>
        <w:rPr>
          <w:color w:val="000000"/>
          <w:sz w:val="20"/>
          <w:szCs w:val="20"/>
        </w:rPr>
        <w:t>policies</w:t>
      </w:r>
      <w:proofErr w:type="gramEnd"/>
      <w:r>
        <w:rPr>
          <w:color w:val="000000"/>
          <w:sz w:val="20"/>
          <w:szCs w:val="20"/>
        </w:rPr>
        <w:t xml:space="preserve"> and procedures in this regard.</w:t>
      </w:r>
    </w:p>
    <w:p w14:paraId="3447C32A" w14:textId="77777777" w:rsidR="00C55EAC" w:rsidRDefault="00BA3F6C">
      <w:pPr>
        <w:widowControl w:val="0"/>
        <w:numPr>
          <w:ilvl w:val="0"/>
          <w:numId w:val="134"/>
        </w:numPr>
        <w:ind w:right="19"/>
        <w:jc w:val="both"/>
        <w:rPr>
          <w:color w:val="000000"/>
          <w:sz w:val="20"/>
          <w:szCs w:val="20"/>
        </w:rPr>
      </w:pPr>
      <w:r>
        <w:rPr>
          <w:color w:val="000000"/>
          <w:sz w:val="20"/>
          <w:szCs w:val="20"/>
        </w:rPr>
        <w:t xml:space="preserve">Interactions with all hospital patients, visitors, employees, physicians, vendors, etc., must be </w:t>
      </w:r>
      <w:proofErr w:type="gramStart"/>
      <w:r>
        <w:rPr>
          <w:color w:val="000000"/>
          <w:sz w:val="20"/>
          <w:szCs w:val="20"/>
        </w:rPr>
        <w:t>conducted in a courteous and professional manner at all times</w:t>
      </w:r>
      <w:proofErr w:type="gramEnd"/>
      <w:r>
        <w:rPr>
          <w:color w:val="000000"/>
          <w:sz w:val="20"/>
          <w:szCs w:val="20"/>
        </w:rPr>
        <w:t xml:space="preserve"> ensuring that IDR Healthcare, LLC is always presented in the most favorable light.</w:t>
      </w:r>
    </w:p>
    <w:p w14:paraId="4016E146" w14:textId="77777777" w:rsidR="00C55EAC" w:rsidRDefault="00BA3F6C">
      <w:pPr>
        <w:widowControl w:val="0"/>
        <w:numPr>
          <w:ilvl w:val="0"/>
          <w:numId w:val="134"/>
        </w:numPr>
        <w:ind w:right="19"/>
        <w:jc w:val="both"/>
        <w:rPr>
          <w:color w:val="000000"/>
          <w:sz w:val="20"/>
          <w:szCs w:val="20"/>
        </w:rPr>
      </w:pPr>
      <w:r>
        <w:rPr>
          <w:color w:val="000000"/>
          <w:sz w:val="20"/>
          <w:szCs w:val="20"/>
        </w:rPr>
        <w:t>The practice of counseling of the patient regarding personal problems and / or participation of the IDR Healthcare, LLC patient care provider in conversations with patients about topics not relevant to the plan of care--is discouraged and unacceptable.</w:t>
      </w:r>
    </w:p>
    <w:p w14:paraId="48CD0B0D" w14:textId="77777777" w:rsidR="00C55EAC" w:rsidRDefault="00BA3F6C">
      <w:pPr>
        <w:widowControl w:val="0"/>
        <w:numPr>
          <w:ilvl w:val="0"/>
          <w:numId w:val="134"/>
        </w:numPr>
        <w:ind w:right="19"/>
        <w:jc w:val="both"/>
        <w:rPr>
          <w:color w:val="000000"/>
          <w:sz w:val="20"/>
          <w:szCs w:val="20"/>
        </w:rPr>
      </w:pPr>
      <w:r>
        <w:rPr>
          <w:color w:val="000000"/>
          <w:sz w:val="20"/>
          <w:szCs w:val="20"/>
        </w:rPr>
        <w:t>Patients are to be dealt with equally and fairly and the selection of "favorites" is not acceptable</w:t>
      </w:r>
    </w:p>
    <w:p w14:paraId="7D2DDCA4" w14:textId="77777777" w:rsidR="00C55EAC" w:rsidRDefault="00BA3F6C">
      <w:pPr>
        <w:widowControl w:val="0"/>
        <w:numPr>
          <w:ilvl w:val="0"/>
          <w:numId w:val="134"/>
        </w:numPr>
        <w:ind w:right="19"/>
        <w:jc w:val="both"/>
        <w:rPr>
          <w:color w:val="000000"/>
          <w:sz w:val="20"/>
          <w:szCs w:val="20"/>
        </w:rPr>
      </w:pPr>
      <w:r>
        <w:rPr>
          <w:color w:val="000000"/>
          <w:sz w:val="20"/>
          <w:szCs w:val="20"/>
        </w:rPr>
        <w:t xml:space="preserve">Appropriate language is to be used at all times when </w:t>
      </w:r>
      <w:proofErr w:type="gramStart"/>
      <w:r>
        <w:rPr>
          <w:color w:val="000000"/>
          <w:sz w:val="20"/>
          <w:szCs w:val="20"/>
        </w:rPr>
        <w:t>a</w:t>
      </w:r>
      <w:proofErr w:type="gramEnd"/>
      <w:r>
        <w:rPr>
          <w:color w:val="000000"/>
          <w:sz w:val="20"/>
          <w:szCs w:val="20"/>
        </w:rPr>
        <w:t xml:space="preserve"> IDR Healthcare, LLC patient care staff member is at a IDR Healthcare, LLC client facility, and in any patient care area private and / or public. Abusive, profane, threatening, demeaning, language resulting in violation of HIPPA regulations or compromising patient confidentiality can result in immediate termination</w:t>
      </w:r>
    </w:p>
    <w:p w14:paraId="6376877F" w14:textId="77777777" w:rsidR="00C55EAC" w:rsidRDefault="00BA3F6C">
      <w:pPr>
        <w:widowControl w:val="0"/>
        <w:numPr>
          <w:ilvl w:val="0"/>
          <w:numId w:val="134"/>
        </w:numPr>
        <w:ind w:right="19"/>
        <w:jc w:val="both"/>
        <w:rPr>
          <w:color w:val="000000"/>
          <w:sz w:val="20"/>
          <w:szCs w:val="20"/>
        </w:rPr>
      </w:pPr>
      <w:r>
        <w:rPr>
          <w:color w:val="000000"/>
          <w:sz w:val="20"/>
          <w:szCs w:val="20"/>
        </w:rPr>
        <w:t>Touching patients, except in the direct delivery of care or by a greeting, is prohibited</w:t>
      </w:r>
    </w:p>
    <w:p w14:paraId="55390028" w14:textId="77777777" w:rsidR="00C55EAC" w:rsidRDefault="00BA3F6C">
      <w:pPr>
        <w:widowControl w:val="0"/>
        <w:numPr>
          <w:ilvl w:val="0"/>
          <w:numId w:val="134"/>
        </w:numPr>
        <w:ind w:right="19"/>
        <w:jc w:val="both"/>
        <w:rPr>
          <w:color w:val="000000"/>
          <w:sz w:val="20"/>
          <w:szCs w:val="20"/>
        </w:rPr>
      </w:pPr>
      <w:r>
        <w:rPr>
          <w:color w:val="000000"/>
          <w:sz w:val="20"/>
          <w:szCs w:val="20"/>
        </w:rPr>
        <w:t>Socializing with patients and/or patient's significant others outside of the facility is unacceptable</w:t>
      </w:r>
    </w:p>
    <w:p w14:paraId="06C7E363" w14:textId="77777777" w:rsidR="00C55EAC" w:rsidRDefault="00BA3F6C">
      <w:pPr>
        <w:widowControl w:val="0"/>
        <w:numPr>
          <w:ilvl w:val="0"/>
          <w:numId w:val="134"/>
        </w:numPr>
        <w:ind w:right="19"/>
        <w:jc w:val="both"/>
        <w:rPr>
          <w:color w:val="000000"/>
          <w:sz w:val="20"/>
          <w:szCs w:val="20"/>
        </w:rPr>
      </w:pPr>
      <w:r>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3D6B132C" w14:textId="77777777" w:rsidR="00C55EAC" w:rsidRDefault="00BA3F6C">
      <w:pPr>
        <w:widowControl w:val="0"/>
        <w:numPr>
          <w:ilvl w:val="0"/>
          <w:numId w:val="134"/>
        </w:numPr>
        <w:ind w:right="19"/>
        <w:jc w:val="both"/>
        <w:rPr>
          <w:color w:val="000000"/>
          <w:sz w:val="20"/>
          <w:szCs w:val="20"/>
        </w:rPr>
      </w:pPr>
      <w:r>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4FCB6064" w14:textId="77777777" w:rsidR="00C55EAC" w:rsidRDefault="00BA3F6C">
      <w:pPr>
        <w:widowControl w:val="0"/>
        <w:numPr>
          <w:ilvl w:val="1"/>
          <w:numId w:val="134"/>
        </w:numPr>
        <w:ind w:left="720" w:right="19"/>
        <w:jc w:val="both"/>
        <w:rPr>
          <w:color w:val="000000"/>
          <w:sz w:val="20"/>
          <w:szCs w:val="20"/>
        </w:rPr>
      </w:pPr>
      <w:r>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483DBB43" w14:textId="77777777" w:rsidR="00C55EAC" w:rsidRDefault="00BA3F6C">
      <w:pPr>
        <w:widowControl w:val="0"/>
        <w:numPr>
          <w:ilvl w:val="1"/>
          <w:numId w:val="134"/>
        </w:numPr>
        <w:spacing w:line="279" w:lineRule="auto"/>
        <w:ind w:left="720" w:right="19"/>
        <w:jc w:val="both"/>
        <w:rPr>
          <w:color w:val="000000"/>
          <w:sz w:val="20"/>
          <w:szCs w:val="20"/>
        </w:rPr>
      </w:pPr>
      <w:r>
        <w:rPr>
          <w:color w:val="000000"/>
          <w:sz w:val="20"/>
          <w:szCs w:val="20"/>
        </w:rPr>
        <w:t>Conversations regarding patients are not to be held in the presence of other patients or any other person not privileged to this communication.</w:t>
      </w:r>
    </w:p>
    <w:p w14:paraId="0345D881" w14:textId="77777777" w:rsidR="00C55EAC" w:rsidRDefault="00BA3F6C">
      <w:pPr>
        <w:widowControl w:val="0"/>
        <w:numPr>
          <w:ilvl w:val="1"/>
          <w:numId w:val="134"/>
        </w:numPr>
        <w:ind w:left="720" w:right="19"/>
        <w:jc w:val="both"/>
        <w:rPr>
          <w:color w:val="000000"/>
          <w:sz w:val="20"/>
          <w:szCs w:val="20"/>
        </w:rPr>
      </w:pPr>
      <w:r>
        <w:rPr>
          <w:color w:val="000000"/>
          <w:sz w:val="20"/>
          <w:szCs w:val="20"/>
        </w:rPr>
        <w:t>Problems of a patient are not to be discussed with another patient.</w:t>
      </w:r>
    </w:p>
    <w:p w14:paraId="298F7434" w14:textId="77777777" w:rsidR="00C55EAC" w:rsidRDefault="00BA3F6C">
      <w:pPr>
        <w:widowControl w:val="0"/>
        <w:numPr>
          <w:ilvl w:val="1"/>
          <w:numId w:val="134"/>
        </w:numPr>
        <w:ind w:left="720" w:right="19"/>
        <w:jc w:val="both"/>
        <w:rPr>
          <w:color w:val="000000"/>
          <w:sz w:val="20"/>
          <w:szCs w:val="20"/>
        </w:rPr>
      </w:pPr>
      <w:r>
        <w:rPr>
          <w:color w:val="000000"/>
          <w:sz w:val="20"/>
          <w:szCs w:val="20"/>
        </w:rPr>
        <w:t>Patients are not to be named or discussed with anyone in or outside of the facility who does not have the legal right to receive information about the patient.</w:t>
      </w:r>
    </w:p>
    <w:p w14:paraId="7F69B03A" w14:textId="77777777" w:rsidR="00C55EAC" w:rsidRDefault="00BA3F6C">
      <w:pPr>
        <w:widowControl w:val="0"/>
        <w:numPr>
          <w:ilvl w:val="0"/>
          <w:numId w:val="134"/>
        </w:numPr>
        <w:ind w:right="19"/>
        <w:jc w:val="both"/>
        <w:rPr>
          <w:color w:val="000000"/>
          <w:sz w:val="20"/>
          <w:szCs w:val="20"/>
        </w:rPr>
      </w:pPr>
      <w:r>
        <w:rPr>
          <w:color w:val="000000"/>
          <w:sz w:val="20"/>
          <w:szCs w:val="20"/>
        </w:rPr>
        <w:t>Personal problems, concerns or personal life information of patient care providers are not to be discussed with any patient, patient group or family/significant others.</w:t>
      </w:r>
    </w:p>
    <w:p w14:paraId="149AA0E7" w14:textId="77777777" w:rsidR="00C55EAC" w:rsidRDefault="00BA3F6C">
      <w:pPr>
        <w:widowControl w:val="0"/>
        <w:numPr>
          <w:ilvl w:val="0"/>
          <w:numId w:val="134"/>
        </w:numPr>
        <w:ind w:right="19"/>
        <w:jc w:val="both"/>
        <w:rPr>
          <w:color w:val="000000"/>
          <w:sz w:val="20"/>
          <w:szCs w:val="20"/>
        </w:rPr>
      </w:pPr>
      <w:r>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0B1B6CE7" w14:textId="77777777" w:rsidR="00C55EAC" w:rsidRDefault="00BA3F6C">
      <w:pPr>
        <w:widowControl w:val="0"/>
        <w:numPr>
          <w:ilvl w:val="0"/>
          <w:numId w:val="134"/>
        </w:numPr>
        <w:ind w:right="19"/>
        <w:jc w:val="both"/>
        <w:rPr>
          <w:color w:val="000000"/>
          <w:sz w:val="20"/>
          <w:szCs w:val="20"/>
        </w:rPr>
      </w:pPr>
      <w:r>
        <w:rPr>
          <w:color w:val="000000"/>
          <w:sz w:val="20"/>
          <w:szCs w:val="20"/>
        </w:rPr>
        <w:t>Behavior in patient areas and at the nurses’ station shall be oriented toward patient care. Personal reading and conversations, including personal phone calls, are not to be conducted in these areas.</w:t>
      </w:r>
    </w:p>
    <w:p w14:paraId="362D8920" w14:textId="77777777" w:rsidR="00C55EAC" w:rsidRDefault="00BA3F6C">
      <w:pPr>
        <w:widowControl w:val="0"/>
        <w:numPr>
          <w:ilvl w:val="0"/>
          <w:numId w:val="134"/>
        </w:numPr>
        <w:ind w:right="19"/>
        <w:jc w:val="both"/>
        <w:rPr>
          <w:color w:val="000000"/>
          <w:sz w:val="20"/>
          <w:szCs w:val="20"/>
        </w:rPr>
      </w:pPr>
      <w:r>
        <w:rPr>
          <w:color w:val="000000"/>
          <w:sz w:val="20"/>
          <w:szCs w:val="20"/>
        </w:rPr>
        <w:lastRenderedPageBreak/>
        <w:t xml:space="preserve">Employees must avoid any situation, which involves a possible conflict between their personal interests and those of IDR Healthcare, LLC Staff shall not solicit, and are encouraged not to accept gifts or compensation of any kind from any individual or IDR Healthcare, LLC outside of IDR Healthcare, LLC </w:t>
      </w:r>
      <w:proofErr w:type="gramStart"/>
      <w:r>
        <w:rPr>
          <w:color w:val="000000"/>
          <w:sz w:val="20"/>
          <w:szCs w:val="20"/>
        </w:rPr>
        <w:t>as a consequence of</w:t>
      </w:r>
      <w:proofErr w:type="gramEnd"/>
      <w:r>
        <w:rPr>
          <w:color w:val="000000"/>
          <w:sz w:val="20"/>
          <w:szCs w:val="20"/>
        </w:rPr>
        <w:t xml:space="preserve"> their position at IDR Healthcare, LLC</w:t>
      </w:r>
    </w:p>
    <w:p w14:paraId="0BF254BD" w14:textId="77777777" w:rsidR="00C55EAC" w:rsidRDefault="00BA3F6C">
      <w:pPr>
        <w:widowControl w:val="0"/>
        <w:numPr>
          <w:ilvl w:val="0"/>
          <w:numId w:val="134"/>
        </w:numPr>
        <w:ind w:right="19"/>
        <w:jc w:val="both"/>
        <w:rPr>
          <w:color w:val="000000"/>
          <w:sz w:val="20"/>
          <w:szCs w:val="20"/>
        </w:rPr>
      </w:pPr>
      <w:r>
        <w:rPr>
          <w:color w:val="000000"/>
          <w:sz w:val="20"/>
          <w:szCs w:val="20"/>
        </w:rPr>
        <w:t>Any inappropriate interactions between patients and staff, staff and staff, or staff and others within the hospital will be met with investigation and quick response within the framework of IDR Healthcare, LLC policy and procedure.</w:t>
      </w:r>
    </w:p>
    <w:p w14:paraId="6AA98E68" w14:textId="77777777" w:rsidR="00C55EAC" w:rsidRDefault="00BA3F6C">
      <w:pPr>
        <w:widowControl w:val="0"/>
        <w:numPr>
          <w:ilvl w:val="0"/>
          <w:numId w:val="134"/>
        </w:numPr>
        <w:ind w:right="19"/>
        <w:jc w:val="both"/>
        <w:rPr>
          <w:color w:val="000000"/>
          <w:sz w:val="20"/>
          <w:szCs w:val="20"/>
        </w:rPr>
      </w:pPr>
      <w:r>
        <w:rPr>
          <w:color w:val="000000"/>
          <w:sz w:val="20"/>
          <w:szCs w:val="20"/>
        </w:rPr>
        <w:t>Employees who are licensed or certified in any profession shall follow all applicable rules or professional codes of conduct pertaining to that profession, in addition to the rules stated herein.</w:t>
      </w:r>
    </w:p>
    <w:p w14:paraId="05C90B05" w14:textId="77777777" w:rsidR="00C55EAC" w:rsidRDefault="00BA3F6C">
      <w:pPr>
        <w:widowControl w:val="0"/>
        <w:numPr>
          <w:ilvl w:val="0"/>
          <w:numId w:val="134"/>
        </w:numPr>
        <w:ind w:right="19"/>
        <w:jc w:val="both"/>
        <w:rPr>
          <w:color w:val="000000"/>
          <w:sz w:val="20"/>
          <w:szCs w:val="20"/>
        </w:rPr>
      </w:pPr>
      <w:r>
        <w:rPr>
          <w:color w:val="000000"/>
          <w:sz w:val="20"/>
          <w:szCs w:val="20"/>
        </w:rPr>
        <w:t xml:space="preserve">All IDR Healthcare, LLC patient care staff will be </w:t>
      </w:r>
      <w:r>
        <w:rPr>
          <w:sz w:val="20"/>
          <w:szCs w:val="20"/>
        </w:rPr>
        <w:t>expected to maintain</w:t>
      </w:r>
      <w:r>
        <w:rPr>
          <w:color w:val="000000"/>
          <w:sz w:val="20"/>
          <w:szCs w:val="20"/>
        </w:rPr>
        <w:t xml:space="preserve"> English proficiency standards and use English exclusively during all paid working hours. </w:t>
      </w:r>
    </w:p>
    <w:p w14:paraId="0CB86D20" w14:textId="77777777" w:rsidR="00C55EAC" w:rsidRDefault="00BA3F6C">
      <w:pPr>
        <w:widowControl w:val="0"/>
        <w:numPr>
          <w:ilvl w:val="0"/>
          <w:numId w:val="134"/>
        </w:numPr>
        <w:ind w:right="19"/>
        <w:jc w:val="both"/>
        <w:rPr>
          <w:color w:val="000000"/>
          <w:sz w:val="20"/>
          <w:szCs w:val="20"/>
        </w:rPr>
      </w:pPr>
      <w:r>
        <w:rPr>
          <w:color w:val="000000"/>
          <w:sz w:val="20"/>
          <w:szCs w:val="20"/>
        </w:rPr>
        <w:t xml:space="preserve">The client’s name badge must be </w:t>
      </w:r>
      <w:proofErr w:type="gramStart"/>
      <w:r>
        <w:rPr>
          <w:color w:val="000000"/>
          <w:sz w:val="20"/>
          <w:szCs w:val="20"/>
        </w:rPr>
        <w:t>worn at all times</w:t>
      </w:r>
      <w:proofErr w:type="gramEnd"/>
      <w:r>
        <w:rPr>
          <w:color w:val="000000"/>
          <w:sz w:val="20"/>
          <w:szCs w:val="20"/>
        </w:rPr>
        <w:t xml:space="preserve"> while on assignment, above the waist with name and title fully visible.</w:t>
      </w:r>
    </w:p>
    <w:p w14:paraId="1A3F21D8" w14:textId="77777777" w:rsidR="00C55EAC" w:rsidRDefault="00BA3F6C">
      <w:pPr>
        <w:widowControl w:val="0"/>
        <w:numPr>
          <w:ilvl w:val="0"/>
          <w:numId w:val="134"/>
        </w:numPr>
        <w:tabs>
          <w:tab w:val="left" w:pos="332"/>
        </w:tabs>
        <w:jc w:val="both"/>
        <w:rPr>
          <w:color w:val="000000"/>
          <w:sz w:val="20"/>
          <w:szCs w:val="20"/>
        </w:rPr>
      </w:pPr>
      <w:r>
        <w:rPr>
          <w:color w:val="000000"/>
          <w:sz w:val="20"/>
          <w:szCs w:val="20"/>
        </w:rPr>
        <w:t xml:space="preserve"> While at the hospital, all employees must follow these basic rules:</w:t>
      </w:r>
    </w:p>
    <w:p w14:paraId="03021E4F" w14:textId="77777777" w:rsidR="00C55EAC" w:rsidRDefault="00BA3F6C">
      <w:pPr>
        <w:widowControl w:val="0"/>
        <w:numPr>
          <w:ilvl w:val="1"/>
          <w:numId w:val="134"/>
        </w:numPr>
        <w:ind w:right="19"/>
        <w:jc w:val="both"/>
        <w:rPr>
          <w:color w:val="000000"/>
          <w:sz w:val="20"/>
          <w:szCs w:val="20"/>
        </w:rPr>
      </w:pPr>
      <w:r>
        <w:rPr>
          <w:color w:val="000000"/>
          <w:sz w:val="20"/>
          <w:szCs w:val="20"/>
        </w:rPr>
        <w:t>Eating and drinking are only permitted in the cafeteria, designated employee lounges, unit conference rooms and in private offices, when not in use for patient care.</w:t>
      </w:r>
    </w:p>
    <w:p w14:paraId="03517114" w14:textId="77777777" w:rsidR="00C55EAC" w:rsidRDefault="00BA3F6C">
      <w:pPr>
        <w:widowControl w:val="0"/>
        <w:numPr>
          <w:ilvl w:val="1"/>
          <w:numId w:val="134"/>
        </w:numPr>
        <w:ind w:right="19"/>
        <w:jc w:val="both"/>
        <w:rPr>
          <w:color w:val="000000"/>
          <w:sz w:val="20"/>
          <w:szCs w:val="20"/>
        </w:rPr>
      </w:pPr>
      <w:r>
        <w:rPr>
          <w:color w:val="000000"/>
          <w:sz w:val="20"/>
          <w:szCs w:val="20"/>
        </w:rPr>
        <w:t>Sleeping is not permitted during paid working hours.</w:t>
      </w:r>
    </w:p>
    <w:p w14:paraId="666BBE78" w14:textId="77777777" w:rsidR="00C55EAC" w:rsidRDefault="00BA3F6C">
      <w:pPr>
        <w:widowControl w:val="0"/>
        <w:numPr>
          <w:ilvl w:val="1"/>
          <w:numId w:val="134"/>
        </w:numPr>
        <w:tabs>
          <w:tab w:val="left" w:pos="332"/>
        </w:tabs>
        <w:spacing w:line="284" w:lineRule="auto"/>
        <w:jc w:val="both"/>
        <w:rPr>
          <w:color w:val="000000"/>
          <w:sz w:val="20"/>
          <w:szCs w:val="20"/>
        </w:rPr>
      </w:pPr>
      <w:r>
        <w:rPr>
          <w:color w:val="000000"/>
          <w:sz w:val="20"/>
          <w:szCs w:val="20"/>
        </w:rPr>
        <w:t>Personal phone calls on the unit during work time are prohibited, except in emergency situations</w:t>
      </w:r>
    </w:p>
    <w:p w14:paraId="4E76E6E4" w14:textId="77777777" w:rsidR="00C55EAC" w:rsidRDefault="00BA3F6C">
      <w:pPr>
        <w:widowControl w:val="0"/>
        <w:numPr>
          <w:ilvl w:val="1"/>
          <w:numId w:val="134"/>
        </w:numPr>
        <w:ind w:right="19"/>
        <w:jc w:val="both"/>
        <w:rPr>
          <w:color w:val="000000"/>
          <w:sz w:val="20"/>
          <w:szCs w:val="20"/>
        </w:rPr>
      </w:pPr>
      <w:r>
        <w:rPr>
          <w:color w:val="000000"/>
          <w:sz w:val="20"/>
          <w:szCs w:val="20"/>
        </w:rPr>
        <w:t>Assigned duties must be carried out in a timely, efficient manner as directed or delegated.</w:t>
      </w:r>
    </w:p>
    <w:p w14:paraId="4284A134" w14:textId="77777777" w:rsidR="00C55EAC" w:rsidRDefault="00BA3F6C">
      <w:pPr>
        <w:widowControl w:val="0"/>
        <w:numPr>
          <w:ilvl w:val="1"/>
          <w:numId w:val="134"/>
        </w:numPr>
        <w:ind w:right="14"/>
        <w:jc w:val="both"/>
        <w:rPr>
          <w:color w:val="000000"/>
          <w:sz w:val="20"/>
          <w:szCs w:val="20"/>
        </w:rPr>
      </w:pPr>
      <w:r>
        <w:rPr>
          <w:color w:val="000000"/>
          <w:sz w:val="20"/>
          <w:szCs w:val="20"/>
        </w:rPr>
        <w:t xml:space="preserve">When entering a patient room and/or when greeting a patient, practice </w:t>
      </w:r>
      <w:proofErr w:type="gramStart"/>
      <w:r>
        <w:rPr>
          <w:color w:val="000000"/>
          <w:sz w:val="20"/>
          <w:szCs w:val="20"/>
        </w:rPr>
        <w:t>the  following</w:t>
      </w:r>
      <w:proofErr w:type="gramEnd"/>
      <w:r>
        <w:rPr>
          <w:color w:val="000000"/>
          <w:sz w:val="20"/>
          <w:szCs w:val="20"/>
        </w:rPr>
        <w:t>.</w:t>
      </w:r>
    </w:p>
    <w:p w14:paraId="752922B3" w14:textId="77777777" w:rsidR="00C55EAC" w:rsidRDefault="00BA3F6C">
      <w:pPr>
        <w:widowControl w:val="0"/>
        <w:numPr>
          <w:ilvl w:val="2"/>
          <w:numId w:val="134"/>
        </w:numPr>
        <w:ind w:right="14"/>
        <w:jc w:val="both"/>
        <w:rPr>
          <w:color w:val="000000"/>
          <w:sz w:val="20"/>
          <w:szCs w:val="20"/>
        </w:rPr>
      </w:pPr>
      <w:r>
        <w:rPr>
          <w:color w:val="000000"/>
          <w:sz w:val="20"/>
          <w:szCs w:val="20"/>
        </w:rPr>
        <w:t>Knock before entering</w:t>
      </w:r>
    </w:p>
    <w:p w14:paraId="462532ED" w14:textId="77777777" w:rsidR="00C55EAC" w:rsidRDefault="00BA3F6C">
      <w:pPr>
        <w:widowControl w:val="0"/>
        <w:numPr>
          <w:ilvl w:val="2"/>
          <w:numId w:val="134"/>
        </w:numPr>
        <w:ind w:right="14"/>
        <w:jc w:val="both"/>
        <w:rPr>
          <w:color w:val="000000"/>
          <w:sz w:val="20"/>
          <w:szCs w:val="20"/>
        </w:rPr>
      </w:pPr>
      <w:r>
        <w:rPr>
          <w:color w:val="000000"/>
          <w:sz w:val="20"/>
          <w:szCs w:val="20"/>
        </w:rPr>
        <w:t>Greet the patient by name</w:t>
      </w:r>
    </w:p>
    <w:p w14:paraId="1C1F785B" w14:textId="77777777" w:rsidR="00C55EAC" w:rsidRDefault="00BA3F6C">
      <w:pPr>
        <w:widowControl w:val="0"/>
        <w:numPr>
          <w:ilvl w:val="2"/>
          <w:numId w:val="134"/>
        </w:numPr>
        <w:ind w:right="14"/>
        <w:jc w:val="both"/>
        <w:rPr>
          <w:color w:val="000000"/>
          <w:sz w:val="20"/>
          <w:szCs w:val="20"/>
        </w:rPr>
      </w:pPr>
      <w:r>
        <w:rPr>
          <w:color w:val="000000"/>
          <w:sz w:val="20"/>
          <w:szCs w:val="20"/>
        </w:rPr>
        <w:t>If it is first contact of the day, introduce yourself by name and title</w:t>
      </w:r>
    </w:p>
    <w:p w14:paraId="7E58EEC1" w14:textId="77777777" w:rsidR="00C55EAC" w:rsidRDefault="00BA3F6C">
      <w:pPr>
        <w:widowControl w:val="0"/>
        <w:numPr>
          <w:ilvl w:val="2"/>
          <w:numId w:val="134"/>
        </w:numPr>
        <w:spacing w:line="284" w:lineRule="auto"/>
        <w:ind w:right="14"/>
        <w:jc w:val="both"/>
        <w:rPr>
          <w:color w:val="000000"/>
          <w:sz w:val="20"/>
          <w:szCs w:val="20"/>
        </w:rPr>
      </w:pPr>
      <w:r>
        <w:rPr>
          <w:color w:val="000000"/>
          <w:sz w:val="20"/>
          <w:szCs w:val="20"/>
        </w:rPr>
        <w:t>Tell the patient why you are in the room.</w:t>
      </w:r>
    </w:p>
    <w:p w14:paraId="34CC6F0E" w14:textId="77777777" w:rsidR="00C55EAC" w:rsidRDefault="00BA3F6C">
      <w:pPr>
        <w:widowControl w:val="0"/>
        <w:numPr>
          <w:ilvl w:val="1"/>
          <w:numId w:val="134"/>
        </w:numPr>
        <w:spacing w:line="276" w:lineRule="auto"/>
        <w:ind w:right="14"/>
        <w:jc w:val="both"/>
        <w:rPr>
          <w:color w:val="000000"/>
          <w:sz w:val="20"/>
          <w:szCs w:val="20"/>
        </w:rPr>
      </w:pPr>
      <w:r>
        <w:rPr>
          <w:color w:val="000000"/>
          <w:sz w:val="20"/>
          <w:szCs w:val="20"/>
        </w:rPr>
        <w:t>When exiting a patient</w:t>
      </w:r>
      <w:r>
        <w:rPr>
          <w:sz w:val="20"/>
          <w:szCs w:val="20"/>
        </w:rPr>
        <w:t>’s</w:t>
      </w:r>
      <w:r>
        <w:rPr>
          <w:color w:val="000000"/>
          <w:sz w:val="20"/>
          <w:szCs w:val="20"/>
        </w:rPr>
        <w:t xml:space="preserve"> room IDR Healthcare, LLC patient care staff is expected to:</w:t>
      </w:r>
    </w:p>
    <w:p w14:paraId="21CD3930" w14:textId="77777777" w:rsidR="00C55EAC" w:rsidRDefault="00BA3F6C">
      <w:pPr>
        <w:widowControl w:val="0"/>
        <w:numPr>
          <w:ilvl w:val="2"/>
          <w:numId w:val="134"/>
        </w:numPr>
        <w:ind w:right="14"/>
        <w:jc w:val="both"/>
        <w:rPr>
          <w:color w:val="000000"/>
          <w:sz w:val="20"/>
          <w:szCs w:val="20"/>
        </w:rPr>
      </w:pPr>
      <w:r>
        <w:rPr>
          <w:color w:val="000000"/>
          <w:sz w:val="20"/>
          <w:szCs w:val="20"/>
        </w:rPr>
        <w:t>Inform the Patient / Family that you are leaving</w:t>
      </w:r>
    </w:p>
    <w:p w14:paraId="5917BCC1" w14:textId="77777777" w:rsidR="00C55EAC" w:rsidRDefault="00BA3F6C">
      <w:pPr>
        <w:widowControl w:val="0"/>
        <w:numPr>
          <w:ilvl w:val="2"/>
          <w:numId w:val="134"/>
        </w:numPr>
        <w:ind w:right="14"/>
        <w:jc w:val="both"/>
        <w:rPr>
          <w:b/>
          <w:color w:val="000000"/>
          <w:sz w:val="20"/>
          <w:szCs w:val="20"/>
        </w:rPr>
      </w:pPr>
      <w:r>
        <w:rPr>
          <w:color w:val="000000"/>
          <w:sz w:val="20"/>
          <w:szCs w:val="20"/>
        </w:rPr>
        <w:t>State time you expect return</w:t>
      </w:r>
    </w:p>
    <w:p w14:paraId="7EB11B8A" w14:textId="77777777" w:rsidR="00C55EAC" w:rsidRDefault="00BA3F6C">
      <w:pPr>
        <w:widowControl w:val="0"/>
        <w:numPr>
          <w:ilvl w:val="2"/>
          <w:numId w:val="134"/>
        </w:numPr>
        <w:tabs>
          <w:tab w:val="left" w:pos="332"/>
        </w:tabs>
        <w:spacing w:line="284" w:lineRule="auto"/>
        <w:jc w:val="both"/>
        <w:rPr>
          <w:color w:val="000000"/>
          <w:sz w:val="20"/>
          <w:szCs w:val="20"/>
        </w:rPr>
      </w:pPr>
      <w:r>
        <w:rPr>
          <w:color w:val="000000"/>
          <w:sz w:val="20"/>
          <w:szCs w:val="20"/>
        </w:rPr>
        <w:t>Ask if there is anything the patient / family needs before you leave</w:t>
      </w:r>
    </w:p>
    <w:p w14:paraId="6B7A7EC2" w14:textId="77777777" w:rsidR="00C55EAC" w:rsidRDefault="00C55EAC">
      <w:pPr>
        <w:widowControl w:val="0"/>
        <w:tabs>
          <w:tab w:val="left" w:pos="332"/>
        </w:tabs>
        <w:spacing w:line="284" w:lineRule="auto"/>
        <w:jc w:val="both"/>
        <w:rPr>
          <w:color w:val="000000"/>
          <w:sz w:val="20"/>
          <w:szCs w:val="20"/>
        </w:rPr>
      </w:pPr>
    </w:p>
    <w:p w14:paraId="555DBB9B" w14:textId="77777777" w:rsidR="00C55EAC" w:rsidRDefault="00BA3F6C">
      <w:pPr>
        <w:pStyle w:val="Heading2"/>
        <w:jc w:val="left"/>
        <w:rPr>
          <w:sz w:val="24"/>
          <w:szCs w:val="24"/>
          <w:u w:val="single"/>
        </w:rPr>
      </w:pPr>
      <w:bookmarkStart w:id="7" w:name="_heading=h.1t3h5sf" w:colFirst="0" w:colLast="0"/>
      <w:bookmarkEnd w:id="7"/>
      <w:r>
        <w:rPr>
          <w:sz w:val="24"/>
          <w:szCs w:val="24"/>
          <w:u w:val="single"/>
        </w:rPr>
        <w:t>DRESS CODE/FINGERNAIL POLICY</w:t>
      </w:r>
    </w:p>
    <w:p w14:paraId="07F30F24" w14:textId="77777777" w:rsidR="00C55EAC" w:rsidRDefault="00C55EAC">
      <w:pPr>
        <w:widowControl w:val="0"/>
        <w:ind w:right="19"/>
        <w:jc w:val="both"/>
        <w:rPr>
          <w:color w:val="000000"/>
          <w:sz w:val="20"/>
          <w:szCs w:val="20"/>
        </w:rPr>
      </w:pPr>
    </w:p>
    <w:p w14:paraId="129885CA" w14:textId="77777777" w:rsidR="00C55EAC" w:rsidRDefault="00BA3F6C">
      <w:pPr>
        <w:widowControl w:val="0"/>
        <w:ind w:right="19"/>
        <w:jc w:val="both"/>
        <w:rPr>
          <w:color w:val="000000"/>
          <w:sz w:val="20"/>
          <w:szCs w:val="20"/>
        </w:rPr>
      </w:pPr>
      <w:r>
        <w:rPr>
          <w:color w:val="000000"/>
          <w:sz w:val="20"/>
          <w:szCs w:val="20"/>
        </w:rPr>
        <w:t xml:space="preserve">Dress code policy must be </w:t>
      </w:r>
      <w:proofErr w:type="gramStart"/>
      <w:r>
        <w:rPr>
          <w:color w:val="000000"/>
          <w:sz w:val="20"/>
          <w:szCs w:val="20"/>
        </w:rPr>
        <w:t>followed at all times</w:t>
      </w:r>
      <w:proofErr w:type="gramEnd"/>
      <w:r>
        <w:rPr>
          <w:color w:val="000000"/>
          <w:sz w:val="20"/>
          <w:szCs w:val="20"/>
        </w:rPr>
        <w:t xml:space="preserve"> while on the hospital premises. The IDR Healthcare, LLC dress code includes but is not limited to the following:</w:t>
      </w:r>
    </w:p>
    <w:p w14:paraId="00514238" w14:textId="77777777" w:rsidR="00C55EAC" w:rsidRDefault="00C55EAC">
      <w:pPr>
        <w:widowControl w:val="0"/>
        <w:ind w:left="360" w:right="19"/>
        <w:jc w:val="both"/>
        <w:rPr>
          <w:color w:val="000000"/>
          <w:sz w:val="20"/>
          <w:szCs w:val="20"/>
        </w:rPr>
      </w:pPr>
    </w:p>
    <w:p w14:paraId="48661BC9" w14:textId="77777777" w:rsidR="00C55EAC" w:rsidRDefault="00BA3F6C">
      <w:pPr>
        <w:widowControl w:val="0"/>
        <w:numPr>
          <w:ilvl w:val="0"/>
          <w:numId w:val="137"/>
        </w:numPr>
        <w:ind w:right="19"/>
        <w:jc w:val="both"/>
        <w:rPr>
          <w:color w:val="000000"/>
          <w:sz w:val="20"/>
          <w:szCs w:val="20"/>
        </w:rPr>
      </w:pPr>
      <w:r>
        <w:rPr>
          <w:color w:val="000000"/>
          <w:sz w:val="20"/>
          <w:szCs w:val="20"/>
        </w:rPr>
        <w:t>Clothing must be clean, neat, and allow for quick, efficient movement as necessary in the performance of job duties, including emergencies. Professional healthcare attire is acceptable.</w:t>
      </w:r>
    </w:p>
    <w:p w14:paraId="1044C5C4" w14:textId="77777777" w:rsidR="00C55EAC" w:rsidRDefault="00BA3F6C">
      <w:pPr>
        <w:widowControl w:val="0"/>
        <w:numPr>
          <w:ilvl w:val="0"/>
          <w:numId w:val="137"/>
        </w:numPr>
        <w:ind w:right="19"/>
        <w:jc w:val="both"/>
        <w:rPr>
          <w:color w:val="000000"/>
          <w:sz w:val="20"/>
          <w:szCs w:val="20"/>
        </w:rPr>
      </w:pPr>
      <w:r>
        <w:rPr>
          <w:color w:val="000000"/>
          <w:sz w:val="20"/>
          <w:szCs w:val="20"/>
        </w:rPr>
        <w:t>Unacceptable attire includes but is not limited to:</w:t>
      </w:r>
    </w:p>
    <w:p w14:paraId="3963A69A" w14:textId="77777777" w:rsidR="00C55EAC" w:rsidRDefault="00BA3F6C">
      <w:pPr>
        <w:widowControl w:val="0"/>
        <w:numPr>
          <w:ilvl w:val="1"/>
          <w:numId w:val="137"/>
        </w:numPr>
        <w:ind w:right="607"/>
        <w:jc w:val="both"/>
        <w:rPr>
          <w:color w:val="000000"/>
          <w:sz w:val="20"/>
          <w:szCs w:val="20"/>
        </w:rPr>
      </w:pPr>
      <w:r>
        <w:rPr>
          <w:color w:val="000000"/>
          <w:sz w:val="20"/>
          <w:szCs w:val="20"/>
        </w:rPr>
        <w:t>Bare midriffs</w:t>
      </w:r>
    </w:p>
    <w:p w14:paraId="3EFB36D7" w14:textId="77777777" w:rsidR="00C55EAC" w:rsidRDefault="00BA3F6C">
      <w:pPr>
        <w:widowControl w:val="0"/>
        <w:numPr>
          <w:ilvl w:val="1"/>
          <w:numId w:val="137"/>
        </w:numPr>
        <w:ind w:right="607"/>
        <w:jc w:val="both"/>
        <w:rPr>
          <w:color w:val="000000"/>
          <w:sz w:val="20"/>
          <w:szCs w:val="20"/>
        </w:rPr>
      </w:pPr>
      <w:r>
        <w:rPr>
          <w:color w:val="000000"/>
          <w:sz w:val="20"/>
          <w:szCs w:val="20"/>
        </w:rPr>
        <w:t xml:space="preserve">Low cut, tank, </w:t>
      </w:r>
      <w:proofErr w:type="gramStart"/>
      <w:r>
        <w:rPr>
          <w:color w:val="000000"/>
          <w:sz w:val="20"/>
          <w:szCs w:val="20"/>
        </w:rPr>
        <w:t>tube</w:t>
      </w:r>
      <w:proofErr w:type="gramEnd"/>
      <w:r>
        <w:rPr>
          <w:color w:val="000000"/>
          <w:sz w:val="20"/>
          <w:szCs w:val="20"/>
        </w:rPr>
        <w:t xml:space="preserve"> or sleeveless tops</w:t>
      </w:r>
    </w:p>
    <w:p w14:paraId="4673A83A" w14:textId="77777777" w:rsidR="00C55EAC" w:rsidRDefault="00BA3F6C">
      <w:pPr>
        <w:widowControl w:val="0"/>
        <w:numPr>
          <w:ilvl w:val="1"/>
          <w:numId w:val="137"/>
        </w:numPr>
        <w:ind w:right="607"/>
        <w:jc w:val="both"/>
        <w:rPr>
          <w:color w:val="000000"/>
          <w:sz w:val="20"/>
          <w:szCs w:val="20"/>
        </w:rPr>
      </w:pPr>
      <w:r>
        <w:rPr>
          <w:color w:val="000000"/>
          <w:sz w:val="20"/>
          <w:szCs w:val="20"/>
        </w:rPr>
        <w:t>Transparent, provocative, excessively form fitting or revealing clothing</w:t>
      </w:r>
    </w:p>
    <w:p w14:paraId="5E0995E8" w14:textId="77777777" w:rsidR="00C55EAC" w:rsidRDefault="00BA3F6C">
      <w:pPr>
        <w:widowControl w:val="0"/>
        <w:numPr>
          <w:ilvl w:val="1"/>
          <w:numId w:val="137"/>
        </w:numPr>
        <w:jc w:val="both"/>
        <w:rPr>
          <w:color w:val="000000"/>
          <w:sz w:val="20"/>
          <w:szCs w:val="20"/>
        </w:rPr>
      </w:pPr>
      <w:r>
        <w:rPr>
          <w:color w:val="000000"/>
          <w:sz w:val="20"/>
          <w:szCs w:val="20"/>
        </w:rPr>
        <w:t>Mini skirts</w:t>
      </w:r>
    </w:p>
    <w:p w14:paraId="30C8C125" w14:textId="77777777" w:rsidR="00C55EAC" w:rsidRDefault="00BA3F6C">
      <w:pPr>
        <w:widowControl w:val="0"/>
        <w:numPr>
          <w:ilvl w:val="1"/>
          <w:numId w:val="137"/>
        </w:numPr>
        <w:ind w:right="19"/>
        <w:jc w:val="both"/>
        <w:rPr>
          <w:color w:val="000000"/>
          <w:sz w:val="20"/>
          <w:szCs w:val="20"/>
        </w:rPr>
      </w:pPr>
      <w:r>
        <w:rPr>
          <w:color w:val="000000"/>
          <w:sz w:val="20"/>
          <w:szCs w:val="20"/>
        </w:rPr>
        <w:t>Sweat (warm-up) shirts or pants</w:t>
      </w:r>
    </w:p>
    <w:p w14:paraId="20A67672" w14:textId="77777777" w:rsidR="00C55EAC" w:rsidRDefault="00BA3F6C">
      <w:pPr>
        <w:widowControl w:val="0"/>
        <w:numPr>
          <w:ilvl w:val="1"/>
          <w:numId w:val="137"/>
        </w:numPr>
        <w:ind w:right="19"/>
        <w:jc w:val="both"/>
        <w:rPr>
          <w:color w:val="000000"/>
          <w:sz w:val="20"/>
          <w:szCs w:val="20"/>
        </w:rPr>
      </w:pPr>
      <w:r>
        <w:rPr>
          <w:color w:val="000000"/>
          <w:sz w:val="20"/>
          <w:szCs w:val="20"/>
        </w:rPr>
        <w:t>Clothing with printed messages, caricatures or pictorial representations (e.g., university logos, beverage cans, and cartoon characters) applications that have the potential of falling off (</w:t>
      </w:r>
      <w:proofErr w:type="gramStart"/>
      <w:r>
        <w:rPr>
          <w:color w:val="000000"/>
          <w:sz w:val="20"/>
          <w:szCs w:val="20"/>
        </w:rPr>
        <w:t>e.g.</w:t>
      </w:r>
      <w:proofErr w:type="gramEnd"/>
      <w:r>
        <w:rPr>
          <w:color w:val="000000"/>
          <w:sz w:val="20"/>
          <w:szCs w:val="20"/>
        </w:rPr>
        <w:t xml:space="preserve"> sequins, glitter) shorts. Note: Exception business attire that is identified by small logo (</w:t>
      </w:r>
      <w:proofErr w:type="gramStart"/>
      <w:r>
        <w:rPr>
          <w:color w:val="000000"/>
          <w:sz w:val="20"/>
          <w:szCs w:val="20"/>
        </w:rPr>
        <w:t>e.g.</w:t>
      </w:r>
      <w:proofErr w:type="gramEnd"/>
      <w:r>
        <w:rPr>
          <w:color w:val="000000"/>
          <w:sz w:val="20"/>
          <w:szCs w:val="20"/>
        </w:rPr>
        <w:t xml:space="preserve"> Polo insignia).</w:t>
      </w:r>
    </w:p>
    <w:p w14:paraId="2D1AAA43" w14:textId="77777777" w:rsidR="00C55EAC" w:rsidRDefault="00BA3F6C">
      <w:pPr>
        <w:widowControl w:val="0"/>
        <w:numPr>
          <w:ilvl w:val="1"/>
          <w:numId w:val="137"/>
        </w:numPr>
        <w:ind w:right="19"/>
        <w:jc w:val="both"/>
        <w:rPr>
          <w:color w:val="000000"/>
          <w:sz w:val="20"/>
          <w:szCs w:val="20"/>
        </w:rPr>
      </w:pPr>
      <w:r>
        <w:rPr>
          <w:color w:val="000000"/>
          <w:sz w:val="20"/>
          <w:szCs w:val="20"/>
        </w:rPr>
        <w:t>Denim jeans (any color).</w:t>
      </w:r>
    </w:p>
    <w:p w14:paraId="7302A4AD" w14:textId="77777777" w:rsidR="00C55EAC" w:rsidRDefault="00BA3F6C">
      <w:pPr>
        <w:widowControl w:val="0"/>
        <w:numPr>
          <w:ilvl w:val="1"/>
          <w:numId w:val="137"/>
        </w:numPr>
        <w:ind w:right="19"/>
        <w:jc w:val="both"/>
        <w:rPr>
          <w:color w:val="000000"/>
          <w:sz w:val="20"/>
          <w:szCs w:val="20"/>
        </w:rPr>
      </w:pPr>
      <w:r>
        <w:rPr>
          <w:color w:val="000000"/>
          <w:sz w:val="20"/>
          <w:szCs w:val="20"/>
        </w:rPr>
        <w:t>Spandex tights or leggings.</w:t>
      </w:r>
    </w:p>
    <w:p w14:paraId="477486F8" w14:textId="77777777" w:rsidR="00C55EAC" w:rsidRDefault="00BA3F6C">
      <w:pPr>
        <w:widowControl w:val="0"/>
        <w:numPr>
          <w:ilvl w:val="1"/>
          <w:numId w:val="137"/>
        </w:numPr>
        <w:ind w:right="19"/>
        <w:jc w:val="both"/>
        <w:rPr>
          <w:color w:val="000000"/>
          <w:sz w:val="20"/>
          <w:szCs w:val="20"/>
        </w:rPr>
      </w:pPr>
      <w:r>
        <w:rPr>
          <w:color w:val="000000"/>
          <w:sz w:val="20"/>
          <w:szCs w:val="20"/>
        </w:rPr>
        <w:t>Fishnet stockings.</w:t>
      </w:r>
    </w:p>
    <w:p w14:paraId="5C6AB754" w14:textId="77777777" w:rsidR="00C55EAC" w:rsidRDefault="00BA3F6C">
      <w:pPr>
        <w:widowControl w:val="0"/>
        <w:numPr>
          <w:ilvl w:val="1"/>
          <w:numId w:val="137"/>
        </w:numPr>
        <w:ind w:right="19"/>
        <w:jc w:val="both"/>
        <w:rPr>
          <w:color w:val="000000"/>
          <w:sz w:val="20"/>
          <w:szCs w:val="20"/>
        </w:rPr>
      </w:pPr>
      <w:r>
        <w:rPr>
          <w:color w:val="000000"/>
          <w:sz w:val="20"/>
          <w:szCs w:val="20"/>
        </w:rPr>
        <w:t>Hats (other than nursing caps).</w:t>
      </w:r>
    </w:p>
    <w:p w14:paraId="0507E630" w14:textId="77777777" w:rsidR="00C55EAC" w:rsidRDefault="00BA3F6C">
      <w:pPr>
        <w:widowControl w:val="0"/>
        <w:ind w:right="19"/>
        <w:jc w:val="both"/>
        <w:rPr>
          <w:color w:val="000000"/>
          <w:sz w:val="20"/>
          <w:szCs w:val="20"/>
        </w:rPr>
      </w:pPr>
      <w:r>
        <w:rPr>
          <w:color w:val="000000"/>
          <w:sz w:val="20"/>
          <w:szCs w:val="20"/>
        </w:rPr>
        <w:t>Note: Exceptions to these rules may be made with the written approval of the manager when the job expectations demand different attire.</w:t>
      </w:r>
    </w:p>
    <w:p w14:paraId="1B167CA8" w14:textId="77777777" w:rsidR="00C55EAC" w:rsidRDefault="00C55EAC">
      <w:pPr>
        <w:widowControl w:val="0"/>
        <w:ind w:left="360" w:right="19"/>
        <w:jc w:val="both"/>
        <w:rPr>
          <w:color w:val="000000"/>
          <w:sz w:val="20"/>
          <w:szCs w:val="20"/>
        </w:rPr>
      </w:pPr>
    </w:p>
    <w:p w14:paraId="48B8FBDE" w14:textId="77777777" w:rsidR="00C55EAC" w:rsidRDefault="00BA3F6C">
      <w:pPr>
        <w:widowControl w:val="0"/>
        <w:numPr>
          <w:ilvl w:val="0"/>
          <w:numId w:val="161"/>
        </w:numPr>
        <w:ind w:right="19"/>
        <w:jc w:val="both"/>
        <w:rPr>
          <w:color w:val="000000"/>
          <w:sz w:val="20"/>
          <w:szCs w:val="20"/>
        </w:rPr>
      </w:pPr>
      <w:r>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7BA34E62" w14:textId="77777777" w:rsidR="00C55EAC" w:rsidRDefault="00BA3F6C">
      <w:pPr>
        <w:widowControl w:val="0"/>
        <w:numPr>
          <w:ilvl w:val="0"/>
          <w:numId w:val="159"/>
        </w:numPr>
        <w:ind w:right="19"/>
        <w:jc w:val="both"/>
        <w:rPr>
          <w:color w:val="000000"/>
          <w:sz w:val="20"/>
          <w:szCs w:val="20"/>
        </w:rPr>
      </w:pPr>
      <w:r>
        <w:rPr>
          <w:color w:val="000000"/>
          <w:sz w:val="20"/>
          <w:szCs w:val="20"/>
        </w:rPr>
        <w:t xml:space="preserve">Fingernails must be kept short, </w:t>
      </w:r>
      <w:proofErr w:type="gramStart"/>
      <w:r>
        <w:rPr>
          <w:color w:val="000000"/>
          <w:sz w:val="20"/>
          <w:szCs w:val="20"/>
        </w:rPr>
        <w:t>clean</w:t>
      </w:r>
      <w:proofErr w:type="gramEnd"/>
      <w:r>
        <w:rPr>
          <w:color w:val="000000"/>
          <w:sz w:val="20"/>
          <w:szCs w:val="20"/>
        </w:rPr>
        <w:t xml:space="preserve"> and natural; no artificial applications are to be worn. </w:t>
      </w:r>
    </w:p>
    <w:p w14:paraId="43030488" w14:textId="77777777" w:rsidR="00C55EAC" w:rsidRDefault="00BA3F6C">
      <w:pPr>
        <w:widowControl w:val="0"/>
        <w:numPr>
          <w:ilvl w:val="0"/>
          <w:numId w:val="159"/>
        </w:numPr>
        <w:ind w:right="19"/>
        <w:jc w:val="both"/>
        <w:rPr>
          <w:color w:val="000000"/>
          <w:sz w:val="20"/>
          <w:szCs w:val="20"/>
        </w:rPr>
      </w:pPr>
      <w:r>
        <w:rPr>
          <w:color w:val="000000"/>
          <w:sz w:val="20"/>
          <w:szCs w:val="20"/>
        </w:rPr>
        <w:t>Hair must be neat and well-groomed.</w:t>
      </w:r>
    </w:p>
    <w:p w14:paraId="65D1A3DB" w14:textId="77777777" w:rsidR="00C55EAC" w:rsidRDefault="00BA3F6C">
      <w:pPr>
        <w:widowControl w:val="0"/>
        <w:numPr>
          <w:ilvl w:val="0"/>
          <w:numId w:val="159"/>
        </w:numPr>
        <w:ind w:right="19"/>
        <w:jc w:val="both"/>
        <w:rPr>
          <w:color w:val="000000"/>
          <w:sz w:val="20"/>
          <w:szCs w:val="20"/>
        </w:rPr>
      </w:pPr>
      <w:r>
        <w:rPr>
          <w:color w:val="000000"/>
          <w:sz w:val="20"/>
          <w:szCs w:val="20"/>
        </w:rPr>
        <w:t xml:space="preserve">Shoes must be clean, in good repair, provide good support and protection and allow for quick and efficient movement as necessary in the performance of job duties, including emergencies. Heels should not be more than two-and-a-half </w:t>
      </w:r>
      <w:r>
        <w:rPr>
          <w:color w:val="000000"/>
          <w:sz w:val="20"/>
          <w:szCs w:val="20"/>
        </w:rPr>
        <w:lastRenderedPageBreak/>
        <w:t xml:space="preserve">inches high. Open-toed and open-back shoes are not permitted. Socks or stockings must be </w:t>
      </w:r>
      <w:proofErr w:type="gramStart"/>
      <w:r>
        <w:rPr>
          <w:color w:val="000000"/>
          <w:sz w:val="20"/>
          <w:szCs w:val="20"/>
        </w:rPr>
        <w:t>worn at all times</w:t>
      </w:r>
      <w:proofErr w:type="gramEnd"/>
      <w:r>
        <w:rPr>
          <w:color w:val="000000"/>
          <w:sz w:val="20"/>
          <w:szCs w:val="20"/>
        </w:rPr>
        <w:t>.</w:t>
      </w:r>
    </w:p>
    <w:p w14:paraId="3687E938" w14:textId="77777777" w:rsidR="00C55EAC" w:rsidRDefault="00C55EAC">
      <w:pPr>
        <w:pStyle w:val="Heading2"/>
        <w:jc w:val="left"/>
        <w:rPr>
          <w:sz w:val="24"/>
          <w:szCs w:val="24"/>
          <w:u w:val="single"/>
        </w:rPr>
      </w:pPr>
    </w:p>
    <w:p w14:paraId="170AC8F6" w14:textId="77777777" w:rsidR="00C55EAC" w:rsidRDefault="00C55EAC"/>
    <w:p w14:paraId="13CC4103" w14:textId="77777777" w:rsidR="00C55EAC" w:rsidRDefault="00BA3F6C">
      <w:pPr>
        <w:pStyle w:val="Heading2"/>
        <w:jc w:val="left"/>
        <w:rPr>
          <w:sz w:val="24"/>
          <w:szCs w:val="24"/>
          <w:u w:val="single"/>
        </w:rPr>
      </w:pPr>
      <w:bookmarkStart w:id="8" w:name="_heading=h.4d34og8" w:colFirst="0" w:colLast="0"/>
      <w:bookmarkEnd w:id="8"/>
      <w:r>
        <w:rPr>
          <w:sz w:val="24"/>
          <w:szCs w:val="24"/>
          <w:u w:val="single"/>
        </w:rPr>
        <w:t>CUSTOMER SERVICE</w:t>
      </w:r>
    </w:p>
    <w:p w14:paraId="1DE6DA0C" w14:textId="77777777" w:rsidR="00C55EAC" w:rsidRDefault="00C55EAC"/>
    <w:p w14:paraId="3C47BC8D" w14:textId="77777777" w:rsidR="00C55EAC" w:rsidRDefault="00BA3F6C">
      <w:pPr>
        <w:jc w:val="both"/>
        <w:rPr>
          <w:sz w:val="20"/>
          <w:szCs w:val="20"/>
        </w:rPr>
      </w:pPr>
      <w:r>
        <w:rPr>
          <w:sz w:val="20"/>
          <w:szCs w:val="20"/>
        </w:rPr>
        <w:t xml:space="preserve">It is important for all IDR Healthcare, LLC nurses to promote our culture of excellent service while on assignment at a client facility.  Every time you interact with a customer and patient, you are representing IDR Healthcare, LLC   </w:t>
      </w:r>
    </w:p>
    <w:p w14:paraId="27193DEC" w14:textId="77777777" w:rsidR="00C55EAC" w:rsidRDefault="00C55EAC">
      <w:pPr>
        <w:jc w:val="both"/>
        <w:rPr>
          <w:sz w:val="20"/>
          <w:szCs w:val="20"/>
        </w:rPr>
      </w:pPr>
    </w:p>
    <w:p w14:paraId="0E695244" w14:textId="77777777" w:rsidR="00C55EAC" w:rsidRDefault="00BA3F6C">
      <w:pPr>
        <w:jc w:val="both"/>
        <w:rPr>
          <w:sz w:val="20"/>
          <w:szCs w:val="20"/>
        </w:rPr>
      </w:pPr>
      <w:r>
        <w:rPr>
          <w:sz w:val="20"/>
          <w:szCs w:val="20"/>
        </w:rPr>
        <w:t>Behaviors of Exceptional Customer Service</w:t>
      </w:r>
    </w:p>
    <w:p w14:paraId="7985B1C6" w14:textId="77777777" w:rsidR="00C55EAC" w:rsidRDefault="00C55EAC">
      <w:pPr>
        <w:jc w:val="both"/>
        <w:rPr>
          <w:sz w:val="20"/>
          <w:szCs w:val="20"/>
        </w:rPr>
      </w:pPr>
    </w:p>
    <w:p w14:paraId="1901E62E" w14:textId="77777777" w:rsidR="00C55EAC" w:rsidRDefault="00BA3F6C">
      <w:pPr>
        <w:numPr>
          <w:ilvl w:val="0"/>
          <w:numId w:val="2"/>
        </w:numPr>
        <w:jc w:val="both"/>
        <w:rPr>
          <w:sz w:val="20"/>
          <w:szCs w:val="20"/>
        </w:rPr>
      </w:pPr>
      <w:r>
        <w:rPr>
          <w:sz w:val="20"/>
          <w:szCs w:val="20"/>
        </w:rPr>
        <w:t>Take pride and joy in creating a positive experience</w:t>
      </w:r>
    </w:p>
    <w:p w14:paraId="78E81FE4" w14:textId="77777777" w:rsidR="00C55EAC" w:rsidRDefault="00BA3F6C">
      <w:pPr>
        <w:numPr>
          <w:ilvl w:val="0"/>
          <w:numId w:val="2"/>
        </w:numPr>
        <w:jc w:val="both"/>
        <w:rPr>
          <w:sz w:val="20"/>
          <w:szCs w:val="20"/>
        </w:rPr>
      </w:pPr>
      <w:r>
        <w:rPr>
          <w:sz w:val="20"/>
          <w:szCs w:val="20"/>
        </w:rPr>
        <w:t>Smile and be friendly.</w:t>
      </w:r>
    </w:p>
    <w:p w14:paraId="7C1C5BF8" w14:textId="77777777" w:rsidR="00C55EAC" w:rsidRDefault="00BA3F6C">
      <w:pPr>
        <w:numPr>
          <w:ilvl w:val="1"/>
          <w:numId w:val="2"/>
        </w:numPr>
        <w:jc w:val="both"/>
        <w:rPr>
          <w:sz w:val="20"/>
          <w:szCs w:val="20"/>
        </w:rPr>
      </w:pPr>
      <w:r>
        <w:rPr>
          <w:sz w:val="20"/>
          <w:szCs w:val="20"/>
        </w:rPr>
        <w:t>Make eye contact</w:t>
      </w:r>
    </w:p>
    <w:p w14:paraId="670139E5" w14:textId="77777777" w:rsidR="00C55EAC" w:rsidRDefault="00BA3F6C">
      <w:pPr>
        <w:numPr>
          <w:ilvl w:val="1"/>
          <w:numId w:val="2"/>
        </w:numPr>
        <w:jc w:val="both"/>
        <w:rPr>
          <w:sz w:val="20"/>
          <w:szCs w:val="20"/>
        </w:rPr>
      </w:pPr>
      <w:r>
        <w:rPr>
          <w:sz w:val="20"/>
          <w:szCs w:val="20"/>
        </w:rPr>
        <w:t>Give a genuine warm greeting, using patient/customer name when possible</w:t>
      </w:r>
    </w:p>
    <w:p w14:paraId="3516E953" w14:textId="77777777" w:rsidR="00C55EAC" w:rsidRDefault="00BA3F6C">
      <w:pPr>
        <w:numPr>
          <w:ilvl w:val="1"/>
          <w:numId w:val="2"/>
        </w:numPr>
        <w:jc w:val="both"/>
        <w:rPr>
          <w:sz w:val="20"/>
          <w:szCs w:val="20"/>
        </w:rPr>
      </w:pPr>
      <w:r>
        <w:rPr>
          <w:sz w:val="20"/>
          <w:szCs w:val="20"/>
        </w:rPr>
        <w:t>Be positive, talk positively</w:t>
      </w:r>
    </w:p>
    <w:p w14:paraId="4B01D48B" w14:textId="77777777" w:rsidR="00C55EAC" w:rsidRDefault="00BA3F6C">
      <w:pPr>
        <w:numPr>
          <w:ilvl w:val="1"/>
          <w:numId w:val="2"/>
        </w:numPr>
        <w:jc w:val="both"/>
        <w:rPr>
          <w:sz w:val="20"/>
          <w:szCs w:val="20"/>
        </w:rPr>
      </w:pPr>
      <w:r>
        <w:rPr>
          <w:sz w:val="20"/>
          <w:szCs w:val="20"/>
        </w:rPr>
        <w:t>Respect patients and co-workers</w:t>
      </w:r>
    </w:p>
    <w:p w14:paraId="2043A599" w14:textId="77777777" w:rsidR="00C55EAC" w:rsidRDefault="00BA3F6C">
      <w:pPr>
        <w:numPr>
          <w:ilvl w:val="1"/>
          <w:numId w:val="2"/>
        </w:numPr>
        <w:jc w:val="both"/>
        <w:rPr>
          <w:sz w:val="20"/>
          <w:szCs w:val="20"/>
        </w:rPr>
      </w:pPr>
      <w:r>
        <w:rPr>
          <w:sz w:val="20"/>
          <w:szCs w:val="20"/>
        </w:rPr>
        <w:t xml:space="preserve">Take ownership:  you are responsible for safety, </w:t>
      </w:r>
      <w:proofErr w:type="gramStart"/>
      <w:r>
        <w:rPr>
          <w:sz w:val="20"/>
          <w:szCs w:val="20"/>
        </w:rPr>
        <w:t>cleanliness</w:t>
      </w:r>
      <w:proofErr w:type="gramEnd"/>
      <w:r>
        <w:rPr>
          <w:sz w:val="20"/>
          <w:szCs w:val="20"/>
        </w:rPr>
        <w:t xml:space="preserve"> and confidentiality</w:t>
      </w:r>
    </w:p>
    <w:p w14:paraId="5E34B4E6" w14:textId="77777777" w:rsidR="00C55EAC" w:rsidRDefault="00C55EAC">
      <w:pPr>
        <w:jc w:val="both"/>
        <w:rPr>
          <w:sz w:val="20"/>
          <w:szCs w:val="20"/>
        </w:rPr>
      </w:pPr>
    </w:p>
    <w:p w14:paraId="270CBEFD" w14:textId="77777777" w:rsidR="00C55EAC" w:rsidRDefault="00BA3F6C">
      <w:pPr>
        <w:jc w:val="both"/>
        <w:rPr>
          <w:sz w:val="20"/>
          <w:szCs w:val="20"/>
        </w:rPr>
      </w:pPr>
      <w:r>
        <w:rPr>
          <w:sz w:val="20"/>
          <w:szCs w:val="20"/>
        </w:rPr>
        <w:t>Standards of Service Excellence</w:t>
      </w:r>
    </w:p>
    <w:p w14:paraId="2F07A4D0" w14:textId="77777777" w:rsidR="00C55EAC" w:rsidRDefault="00C55EAC">
      <w:pPr>
        <w:jc w:val="both"/>
        <w:rPr>
          <w:sz w:val="20"/>
          <w:szCs w:val="20"/>
        </w:rPr>
      </w:pPr>
    </w:p>
    <w:p w14:paraId="534A7C2E" w14:textId="77777777" w:rsidR="00C55EAC" w:rsidRDefault="00BA3F6C">
      <w:pPr>
        <w:numPr>
          <w:ilvl w:val="0"/>
          <w:numId w:val="3"/>
        </w:numPr>
        <w:jc w:val="both"/>
        <w:rPr>
          <w:sz w:val="20"/>
          <w:szCs w:val="20"/>
        </w:rPr>
      </w:pPr>
      <w:r>
        <w:rPr>
          <w:sz w:val="20"/>
          <w:szCs w:val="20"/>
        </w:rPr>
        <w:t>Use L.E.A.P:  if you receive a patient complaint, OWN IT!</w:t>
      </w:r>
    </w:p>
    <w:p w14:paraId="6B8AC886" w14:textId="77777777" w:rsidR="00C55EAC" w:rsidRDefault="00BA3F6C">
      <w:pPr>
        <w:numPr>
          <w:ilvl w:val="1"/>
          <w:numId w:val="3"/>
        </w:numPr>
        <w:jc w:val="both"/>
        <w:rPr>
          <w:sz w:val="20"/>
          <w:szCs w:val="20"/>
        </w:rPr>
      </w:pPr>
      <w:r>
        <w:rPr>
          <w:sz w:val="20"/>
          <w:szCs w:val="20"/>
        </w:rPr>
        <w:t>L- Listen</w:t>
      </w:r>
    </w:p>
    <w:p w14:paraId="463BB863" w14:textId="77777777" w:rsidR="00C55EAC" w:rsidRDefault="00BA3F6C">
      <w:pPr>
        <w:numPr>
          <w:ilvl w:val="1"/>
          <w:numId w:val="3"/>
        </w:numPr>
        <w:jc w:val="both"/>
        <w:rPr>
          <w:sz w:val="20"/>
          <w:szCs w:val="20"/>
        </w:rPr>
      </w:pPr>
      <w:r>
        <w:rPr>
          <w:sz w:val="20"/>
          <w:szCs w:val="20"/>
        </w:rPr>
        <w:t>E- Empathize</w:t>
      </w:r>
    </w:p>
    <w:p w14:paraId="7C1D839B" w14:textId="77777777" w:rsidR="00C55EAC" w:rsidRDefault="00BA3F6C">
      <w:pPr>
        <w:numPr>
          <w:ilvl w:val="1"/>
          <w:numId w:val="3"/>
        </w:numPr>
        <w:jc w:val="both"/>
        <w:rPr>
          <w:sz w:val="20"/>
          <w:szCs w:val="20"/>
        </w:rPr>
      </w:pPr>
      <w:r>
        <w:rPr>
          <w:sz w:val="20"/>
          <w:szCs w:val="20"/>
        </w:rPr>
        <w:t>A- Ask questions</w:t>
      </w:r>
    </w:p>
    <w:p w14:paraId="134EC2C1" w14:textId="77777777" w:rsidR="00C55EAC" w:rsidRDefault="00BA3F6C">
      <w:pPr>
        <w:numPr>
          <w:ilvl w:val="1"/>
          <w:numId w:val="3"/>
        </w:numPr>
        <w:jc w:val="both"/>
        <w:rPr>
          <w:sz w:val="20"/>
          <w:szCs w:val="20"/>
        </w:rPr>
      </w:pPr>
      <w:r>
        <w:rPr>
          <w:sz w:val="20"/>
          <w:szCs w:val="20"/>
        </w:rPr>
        <w:t>P- Produce a solution</w:t>
      </w:r>
    </w:p>
    <w:p w14:paraId="4F9219E3" w14:textId="77777777" w:rsidR="00C55EAC" w:rsidRDefault="00BA3F6C">
      <w:pPr>
        <w:numPr>
          <w:ilvl w:val="0"/>
          <w:numId w:val="3"/>
        </w:numPr>
        <w:jc w:val="both"/>
        <w:rPr>
          <w:sz w:val="20"/>
          <w:szCs w:val="20"/>
        </w:rPr>
      </w:pPr>
      <w:r>
        <w:rPr>
          <w:sz w:val="20"/>
          <w:szCs w:val="20"/>
        </w:rPr>
        <w:t>Customer perceptions are reality:  Deliver service the customer wants (not what you think they want)</w:t>
      </w:r>
    </w:p>
    <w:p w14:paraId="32F80703" w14:textId="77777777" w:rsidR="00C55EAC" w:rsidRDefault="00BA3F6C">
      <w:pPr>
        <w:numPr>
          <w:ilvl w:val="0"/>
          <w:numId w:val="3"/>
        </w:numPr>
        <w:jc w:val="both"/>
        <w:rPr>
          <w:sz w:val="20"/>
          <w:szCs w:val="20"/>
        </w:rPr>
      </w:pPr>
      <w:r>
        <w:rPr>
          <w:sz w:val="20"/>
          <w:szCs w:val="20"/>
        </w:rPr>
        <w:t xml:space="preserve">Provide SMART feedback to team members.  Everyone wants feedback.  Build positive relationships with coworkers by recognizing their strengths, </w:t>
      </w:r>
      <w:proofErr w:type="gramStart"/>
      <w:r>
        <w:rPr>
          <w:sz w:val="20"/>
          <w:szCs w:val="20"/>
        </w:rPr>
        <w:t>successes</w:t>
      </w:r>
      <w:proofErr w:type="gramEnd"/>
      <w:r>
        <w:rPr>
          <w:sz w:val="20"/>
          <w:szCs w:val="20"/>
        </w:rPr>
        <w:t xml:space="preserve"> and weaknesses.  Be:</w:t>
      </w:r>
    </w:p>
    <w:p w14:paraId="7031C6FE" w14:textId="77777777" w:rsidR="00C55EAC" w:rsidRDefault="00BA3F6C">
      <w:pPr>
        <w:numPr>
          <w:ilvl w:val="1"/>
          <w:numId w:val="3"/>
        </w:numPr>
        <w:jc w:val="both"/>
        <w:rPr>
          <w:sz w:val="20"/>
          <w:szCs w:val="20"/>
        </w:rPr>
      </w:pPr>
      <w:r>
        <w:rPr>
          <w:sz w:val="20"/>
          <w:szCs w:val="20"/>
        </w:rPr>
        <w:t>S- Sensitive</w:t>
      </w:r>
    </w:p>
    <w:p w14:paraId="40ABF45C" w14:textId="77777777" w:rsidR="00C55EAC" w:rsidRDefault="00BA3F6C">
      <w:pPr>
        <w:numPr>
          <w:ilvl w:val="1"/>
          <w:numId w:val="3"/>
        </w:numPr>
        <w:jc w:val="both"/>
        <w:rPr>
          <w:sz w:val="20"/>
          <w:szCs w:val="20"/>
        </w:rPr>
      </w:pPr>
      <w:r>
        <w:rPr>
          <w:sz w:val="20"/>
          <w:szCs w:val="20"/>
        </w:rPr>
        <w:t>M- Meaningful</w:t>
      </w:r>
    </w:p>
    <w:p w14:paraId="1FCA5174" w14:textId="77777777" w:rsidR="00C55EAC" w:rsidRDefault="00BA3F6C">
      <w:pPr>
        <w:numPr>
          <w:ilvl w:val="1"/>
          <w:numId w:val="3"/>
        </w:numPr>
        <w:jc w:val="both"/>
        <w:rPr>
          <w:sz w:val="20"/>
          <w:szCs w:val="20"/>
        </w:rPr>
      </w:pPr>
      <w:r>
        <w:rPr>
          <w:sz w:val="20"/>
          <w:szCs w:val="20"/>
        </w:rPr>
        <w:t>A- Accurate</w:t>
      </w:r>
    </w:p>
    <w:p w14:paraId="2FA3956D" w14:textId="77777777" w:rsidR="00C55EAC" w:rsidRDefault="00BA3F6C">
      <w:pPr>
        <w:numPr>
          <w:ilvl w:val="1"/>
          <w:numId w:val="3"/>
        </w:numPr>
        <w:jc w:val="both"/>
        <w:rPr>
          <w:sz w:val="20"/>
          <w:szCs w:val="20"/>
        </w:rPr>
      </w:pPr>
      <w:r>
        <w:rPr>
          <w:sz w:val="20"/>
          <w:szCs w:val="20"/>
        </w:rPr>
        <w:t>R- Reinforcing</w:t>
      </w:r>
    </w:p>
    <w:p w14:paraId="31A8389C" w14:textId="77777777" w:rsidR="00C55EAC" w:rsidRDefault="00BA3F6C">
      <w:pPr>
        <w:numPr>
          <w:ilvl w:val="1"/>
          <w:numId w:val="3"/>
        </w:numPr>
        <w:jc w:val="both"/>
        <w:rPr>
          <w:sz w:val="20"/>
          <w:szCs w:val="20"/>
        </w:rPr>
      </w:pPr>
      <w:r>
        <w:rPr>
          <w:sz w:val="20"/>
          <w:szCs w:val="20"/>
        </w:rPr>
        <w:t>T- Timely</w:t>
      </w:r>
    </w:p>
    <w:p w14:paraId="1D90937D" w14:textId="77777777" w:rsidR="00C55EAC" w:rsidRDefault="00C55EAC">
      <w:pPr>
        <w:widowControl w:val="0"/>
        <w:ind w:right="19"/>
        <w:jc w:val="both"/>
        <w:rPr>
          <w:b/>
          <w:smallCaps/>
          <w:color w:val="000000"/>
          <w:u w:val="single"/>
        </w:rPr>
      </w:pPr>
    </w:p>
    <w:p w14:paraId="4E76DB94" w14:textId="77777777" w:rsidR="00C55EAC" w:rsidRDefault="00BA3F6C">
      <w:pPr>
        <w:widowControl w:val="0"/>
        <w:ind w:right="19"/>
        <w:jc w:val="both"/>
        <w:rPr>
          <w:b/>
          <w:smallCaps/>
          <w:color w:val="000000"/>
          <w:u w:val="single"/>
        </w:rPr>
      </w:pPr>
      <w:r>
        <w:rPr>
          <w:b/>
          <w:smallCaps/>
          <w:color w:val="000000"/>
          <w:u w:val="single"/>
        </w:rPr>
        <w:t>TELEPHONE COURTESY</w:t>
      </w:r>
    </w:p>
    <w:p w14:paraId="40D2AD4F" w14:textId="77777777" w:rsidR="00C55EAC" w:rsidRDefault="00C55EAC">
      <w:pPr>
        <w:widowControl w:val="0"/>
        <w:ind w:right="19"/>
        <w:jc w:val="both"/>
        <w:rPr>
          <w:color w:val="000000"/>
          <w:sz w:val="20"/>
          <w:szCs w:val="20"/>
          <w:u w:val="single"/>
        </w:rPr>
      </w:pPr>
    </w:p>
    <w:p w14:paraId="6D4F82CB" w14:textId="77777777" w:rsidR="00C55EAC" w:rsidRDefault="00BA3F6C">
      <w:pPr>
        <w:widowControl w:val="0"/>
        <w:ind w:right="19"/>
        <w:jc w:val="both"/>
        <w:rPr>
          <w:color w:val="000000"/>
          <w:sz w:val="20"/>
          <w:szCs w:val="20"/>
        </w:rPr>
      </w:pPr>
      <w:r>
        <w:rPr>
          <w:color w:val="000000"/>
          <w:sz w:val="20"/>
          <w:szCs w:val="20"/>
        </w:rPr>
        <w:t>Telephone courtesy guidelines include but are not limited to:</w:t>
      </w:r>
    </w:p>
    <w:p w14:paraId="1E599072" w14:textId="77777777" w:rsidR="00C55EAC" w:rsidRDefault="00C55EAC">
      <w:pPr>
        <w:widowControl w:val="0"/>
        <w:tabs>
          <w:tab w:val="left" w:pos="332"/>
        </w:tabs>
        <w:jc w:val="both"/>
        <w:rPr>
          <w:color w:val="000000"/>
          <w:sz w:val="20"/>
          <w:szCs w:val="20"/>
        </w:rPr>
      </w:pPr>
    </w:p>
    <w:p w14:paraId="6D073210" w14:textId="77777777"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Answering the phone, preferably by the third ring</w:t>
      </w:r>
    </w:p>
    <w:p w14:paraId="4818890C" w14:textId="77777777" w:rsidR="00C55EAC" w:rsidRDefault="00BA3F6C">
      <w:pPr>
        <w:widowControl w:val="0"/>
        <w:numPr>
          <w:ilvl w:val="0"/>
          <w:numId w:val="136"/>
        </w:numPr>
        <w:ind w:left="360" w:right="19" w:hanging="360"/>
        <w:jc w:val="both"/>
        <w:rPr>
          <w:color w:val="000000"/>
          <w:sz w:val="20"/>
          <w:szCs w:val="20"/>
        </w:rPr>
      </w:pPr>
      <w:r>
        <w:rPr>
          <w:color w:val="000000"/>
          <w:sz w:val="20"/>
          <w:szCs w:val="20"/>
        </w:rPr>
        <w:t>Identify yourself by giving your department and name.</w:t>
      </w:r>
    </w:p>
    <w:p w14:paraId="704E674D" w14:textId="77777777"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 xml:space="preserve">Identify the caller and what they are requesting </w:t>
      </w:r>
    </w:p>
    <w:p w14:paraId="0ADDDBED" w14:textId="77777777"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When leaving the line, before placing the caller on hold, ask the caller if he/she can hold the line and wait for the caller's response</w:t>
      </w:r>
    </w:p>
    <w:p w14:paraId="7C4ADCC0" w14:textId="77777777"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When returning to the line, thank the caller for waiting</w:t>
      </w:r>
    </w:p>
    <w:p w14:paraId="5F03A0CB" w14:textId="77777777" w:rsidR="00C55EAC" w:rsidRDefault="00BA3F6C">
      <w:pPr>
        <w:widowControl w:val="0"/>
        <w:numPr>
          <w:ilvl w:val="0"/>
          <w:numId w:val="136"/>
        </w:numPr>
        <w:ind w:left="360" w:right="19" w:hanging="360"/>
        <w:jc w:val="both"/>
        <w:rPr>
          <w:color w:val="000000"/>
          <w:sz w:val="20"/>
          <w:szCs w:val="20"/>
        </w:rPr>
      </w:pPr>
      <w:r>
        <w:rPr>
          <w:color w:val="000000"/>
          <w:sz w:val="20"/>
          <w:szCs w:val="20"/>
        </w:rPr>
        <w:t>When you give the call to another person, inform them both that they have a call and who the caller is.</w:t>
      </w:r>
    </w:p>
    <w:p w14:paraId="293C6D14" w14:textId="77777777" w:rsidR="00C55EAC" w:rsidRDefault="00BA3F6C">
      <w:pPr>
        <w:widowControl w:val="0"/>
        <w:numPr>
          <w:ilvl w:val="0"/>
          <w:numId w:val="136"/>
        </w:numPr>
        <w:ind w:left="360" w:right="19" w:hanging="360"/>
        <w:jc w:val="both"/>
        <w:rPr>
          <w:color w:val="000000"/>
          <w:sz w:val="20"/>
          <w:szCs w:val="20"/>
        </w:rPr>
      </w:pPr>
      <w:r>
        <w:rPr>
          <w:color w:val="000000"/>
          <w:sz w:val="20"/>
          <w:szCs w:val="20"/>
        </w:rPr>
        <w:t xml:space="preserve">Try not to leave the caller holding for more than thirty (30) seconds. If you </w:t>
      </w:r>
      <w:proofErr w:type="gramStart"/>
      <w:r>
        <w:rPr>
          <w:color w:val="000000"/>
          <w:sz w:val="20"/>
          <w:szCs w:val="20"/>
        </w:rPr>
        <w:t>have to</w:t>
      </w:r>
      <w:proofErr w:type="gramEnd"/>
      <w:r>
        <w:rPr>
          <w:color w:val="000000"/>
          <w:sz w:val="20"/>
          <w:szCs w:val="20"/>
        </w:rPr>
        <w:t xml:space="preserve"> handle several calls at the same time or are unable to find the requested information or person quickly, ask if the caller would prefer to wait or to be called back.</w:t>
      </w:r>
    </w:p>
    <w:p w14:paraId="0E31703C" w14:textId="77777777"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If the person receiving the call is not available, advise the caller of this and offer the options of speaking with someone else or leaving a message</w:t>
      </w:r>
    </w:p>
    <w:p w14:paraId="19AB6AB7" w14:textId="77777777" w:rsidR="00C55EAC" w:rsidRDefault="00BA3F6C">
      <w:pPr>
        <w:widowControl w:val="0"/>
        <w:numPr>
          <w:ilvl w:val="0"/>
          <w:numId w:val="135"/>
        </w:numPr>
        <w:ind w:left="360" w:right="19"/>
        <w:jc w:val="both"/>
        <w:rPr>
          <w:color w:val="000000"/>
          <w:sz w:val="20"/>
          <w:szCs w:val="20"/>
        </w:rPr>
      </w:pPr>
      <w:r>
        <w:rPr>
          <w:color w:val="000000"/>
          <w:sz w:val="20"/>
          <w:szCs w:val="20"/>
        </w:rPr>
        <w:t>After taking a message, repeat the message to the caller to confirm that you have taken it down correctly and thank the caller.</w:t>
      </w:r>
    </w:p>
    <w:p w14:paraId="6029BBCE" w14:textId="77777777" w:rsidR="00C55EAC" w:rsidRDefault="00BA3F6C">
      <w:pPr>
        <w:widowControl w:val="0"/>
        <w:numPr>
          <w:ilvl w:val="0"/>
          <w:numId w:val="135"/>
        </w:numPr>
        <w:ind w:left="360" w:right="19"/>
        <w:jc w:val="both"/>
        <w:rPr>
          <w:color w:val="000000"/>
          <w:sz w:val="20"/>
          <w:szCs w:val="20"/>
        </w:rPr>
      </w:pPr>
      <w:r>
        <w:rPr>
          <w:color w:val="000000"/>
          <w:sz w:val="20"/>
          <w:szCs w:val="20"/>
        </w:rPr>
        <w:t>When transferring a call, let the caller know that you are transferring the call and why. Also, identify the extension to which you are transferring in case the caller is inadvertently disconnected.</w:t>
      </w:r>
    </w:p>
    <w:p w14:paraId="3C16B90F" w14:textId="77777777" w:rsidR="00C55EAC" w:rsidRDefault="00BA3F6C">
      <w:pPr>
        <w:widowControl w:val="0"/>
        <w:numPr>
          <w:ilvl w:val="0"/>
          <w:numId w:val="135"/>
        </w:numPr>
        <w:ind w:left="360" w:right="19"/>
        <w:jc w:val="both"/>
        <w:rPr>
          <w:color w:val="000000"/>
          <w:sz w:val="20"/>
          <w:szCs w:val="20"/>
        </w:rPr>
      </w:pPr>
      <w:r>
        <w:rPr>
          <w:color w:val="000000"/>
          <w:sz w:val="20"/>
          <w:szCs w:val="20"/>
        </w:rPr>
        <w:t>Allow your voice to reflect courtesy and a smile. What and how you say what you say makes a difference.</w:t>
      </w:r>
    </w:p>
    <w:p w14:paraId="4EC64B84" w14:textId="77777777" w:rsidR="00C55EAC" w:rsidRDefault="00BA3F6C">
      <w:pPr>
        <w:widowControl w:val="0"/>
        <w:numPr>
          <w:ilvl w:val="0"/>
          <w:numId w:val="135"/>
        </w:numPr>
        <w:ind w:left="360" w:right="19"/>
        <w:jc w:val="both"/>
        <w:rPr>
          <w:color w:val="000000"/>
          <w:sz w:val="20"/>
          <w:szCs w:val="20"/>
        </w:rPr>
      </w:pPr>
      <w:r>
        <w:rPr>
          <w:color w:val="000000"/>
          <w:sz w:val="20"/>
          <w:szCs w:val="20"/>
        </w:rPr>
        <w:t>Employees are to seek guidance from their manager when there are questions, concerns or problems with these rules or any other part of their employment.</w:t>
      </w:r>
    </w:p>
    <w:p w14:paraId="284BE357" w14:textId="77777777" w:rsidR="00C55EAC" w:rsidRDefault="00C55EAC">
      <w:pPr>
        <w:rPr>
          <w:color w:val="000000"/>
          <w:sz w:val="20"/>
          <w:szCs w:val="20"/>
        </w:rPr>
      </w:pPr>
    </w:p>
    <w:p w14:paraId="025D5906" w14:textId="77777777" w:rsidR="00C55EAC" w:rsidRDefault="00BA3F6C">
      <w:pPr>
        <w:rPr>
          <w:b/>
          <w:color w:val="000000"/>
          <w:sz w:val="20"/>
          <w:szCs w:val="20"/>
        </w:rPr>
      </w:pPr>
      <w:r>
        <w:rPr>
          <w:b/>
          <w:color w:val="000000"/>
          <w:sz w:val="20"/>
          <w:szCs w:val="20"/>
        </w:rPr>
        <w:lastRenderedPageBreak/>
        <w:t xml:space="preserve">Any violations of the Code of Conduct will be investigated and may result in Disciplinary action up to and including termination, per IDR Healthcare, LLC </w:t>
      </w:r>
      <w:proofErr w:type="gramStart"/>
      <w:r>
        <w:rPr>
          <w:b/>
          <w:color w:val="000000"/>
          <w:sz w:val="20"/>
          <w:szCs w:val="20"/>
        </w:rPr>
        <w:t>Policy</w:t>
      </w:r>
      <w:proofErr w:type="gramEnd"/>
      <w:r>
        <w:rPr>
          <w:b/>
          <w:color w:val="000000"/>
          <w:sz w:val="20"/>
          <w:szCs w:val="20"/>
        </w:rPr>
        <w:t xml:space="preserve"> and Procedures.</w:t>
      </w:r>
    </w:p>
    <w:p w14:paraId="522CFB8B" w14:textId="77777777" w:rsidR="00C55EAC" w:rsidRDefault="00C55EAC">
      <w:pPr>
        <w:rPr>
          <w:u w:val="single"/>
        </w:rPr>
      </w:pPr>
    </w:p>
    <w:p w14:paraId="22BADE77" w14:textId="77777777" w:rsidR="00C55EAC" w:rsidRDefault="00BA3F6C">
      <w:pPr>
        <w:pStyle w:val="Heading2"/>
        <w:jc w:val="left"/>
        <w:rPr>
          <w:sz w:val="24"/>
          <w:szCs w:val="24"/>
          <w:u w:val="single"/>
        </w:rPr>
      </w:pPr>
      <w:bookmarkStart w:id="9" w:name="_heading=h.2s8eyo1" w:colFirst="0" w:colLast="0"/>
      <w:bookmarkEnd w:id="9"/>
      <w:r>
        <w:rPr>
          <w:sz w:val="24"/>
          <w:szCs w:val="24"/>
          <w:u w:val="single"/>
        </w:rPr>
        <w:t>SUBSTANCE ABUSE:  DRUGS IN THE WORKPLACE</w:t>
      </w:r>
    </w:p>
    <w:p w14:paraId="75F532F9" w14:textId="77777777" w:rsidR="00C55EAC" w:rsidRDefault="00C55EAC">
      <w:pPr>
        <w:widowControl w:val="0"/>
        <w:ind w:right="19"/>
        <w:jc w:val="both"/>
        <w:rPr>
          <w:color w:val="000000"/>
          <w:sz w:val="20"/>
          <w:szCs w:val="20"/>
        </w:rPr>
      </w:pPr>
    </w:p>
    <w:p w14:paraId="5AB1800E" w14:textId="77777777" w:rsidR="00C55EAC" w:rsidRDefault="00BA3F6C">
      <w:pPr>
        <w:widowControl w:val="0"/>
        <w:ind w:right="19"/>
        <w:jc w:val="both"/>
        <w:rPr>
          <w:color w:val="000000"/>
          <w:sz w:val="20"/>
          <w:szCs w:val="20"/>
        </w:rPr>
      </w:pPr>
      <w:r>
        <w:rPr>
          <w:color w:val="000000"/>
          <w:sz w:val="20"/>
          <w:szCs w:val="20"/>
        </w:rPr>
        <w:t>IDR Healthcare, LLC believes that maintaining a workplace that is free from the effects of drug and alcohol abuse is the responsibility of all persons involved in our business, including IDR Healthcare, LLC employees and clients.</w:t>
      </w:r>
    </w:p>
    <w:p w14:paraId="668A6DD4" w14:textId="77777777" w:rsidR="00C55EAC" w:rsidRDefault="00C55EAC">
      <w:pPr>
        <w:widowControl w:val="0"/>
        <w:ind w:right="19"/>
        <w:jc w:val="both"/>
        <w:rPr>
          <w:color w:val="000000"/>
          <w:sz w:val="20"/>
          <w:szCs w:val="20"/>
        </w:rPr>
      </w:pPr>
    </w:p>
    <w:p w14:paraId="67A44890" w14:textId="77777777" w:rsidR="00C55EAC" w:rsidRDefault="00BA3F6C">
      <w:pPr>
        <w:widowControl w:val="0"/>
        <w:ind w:right="19"/>
        <w:jc w:val="both"/>
        <w:rPr>
          <w:color w:val="000000"/>
          <w:sz w:val="20"/>
          <w:szCs w:val="20"/>
        </w:rPr>
      </w:pPr>
      <w:r>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2480A165" w14:textId="77777777" w:rsidR="00C55EAC" w:rsidRDefault="00C55EAC">
      <w:pPr>
        <w:widowControl w:val="0"/>
        <w:ind w:right="19"/>
        <w:jc w:val="both"/>
        <w:rPr>
          <w:color w:val="000000"/>
          <w:sz w:val="20"/>
          <w:szCs w:val="20"/>
        </w:rPr>
      </w:pPr>
    </w:p>
    <w:p w14:paraId="75BC5470" w14:textId="77777777" w:rsidR="00C55EAC" w:rsidRDefault="00BA3F6C">
      <w:pPr>
        <w:widowControl w:val="0"/>
        <w:ind w:right="19"/>
        <w:jc w:val="both"/>
        <w:rPr>
          <w:color w:val="000000"/>
          <w:sz w:val="20"/>
          <w:szCs w:val="20"/>
        </w:rPr>
      </w:pPr>
      <w:r>
        <w:rPr>
          <w:color w:val="000000"/>
          <w:sz w:val="20"/>
          <w:szCs w:val="20"/>
        </w:rPr>
        <w:t xml:space="preserve">For the protection of our employees, the public and to </w:t>
      </w:r>
      <w:proofErr w:type="gramStart"/>
      <w:r>
        <w:rPr>
          <w:color w:val="000000"/>
          <w:sz w:val="20"/>
          <w:szCs w:val="20"/>
        </w:rPr>
        <w:t>insure</w:t>
      </w:r>
      <w:proofErr w:type="gramEnd"/>
      <w:r>
        <w:rPr>
          <w:color w:val="000000"/>
          <w:sz w:val="20"/>
          <w:szCs w:val="20"/>
        </w:rPr>
        <w:t xml:space="preserve"> an environment as free from the influence of illegal drugs as is reasonably and practically possible, the company requires a pre-employment drug screen, annual drug employment screen and reserves the option to conduct a “for cause” drug screen for the presence of illegal drugs under certain conditions.  Consent to the testing program </w:t>
      </w:r>
      <w:r>
        <w:rPr>
          <w:color w:val="000000"/>
          <w:sz w:val="20"/>
          <w:szCs w:val="20"/>
          <w:u w:val="single"/>
        </w:rPr>
        <w:t>will be a condition of further employment</w:t>
      </w:r>
      <w:r>
        <w:rPr>
          <w:color w:val="000000"/>
          <w:sz w:val="20"/>
          <w:szCs w:val="20"/>
        </w:rPr>
        <w:t xml:space="preserve"> of </w:t>
      </w:r>
      <w:proofErr w:type="gramStart"/>
      <w:r>
        <w:rPr>
          <w:color w:val="000000"/>
          <w:sz w:val="20"/>
          <w:szCs w:val="20"/>
        </w:rPr>
        <w:t>each and every</w:t>
      </w:r>
      <w:proofErr w:type="gramEnd"/>
      <w:r>
        <w:rPr>
          <w:color w:val="000000"/>
          <w:sz w:val="20"/>
          <w:szCs w:val="20"/>
        </w:rPr>
        <w:t xml:space="preserve">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55004818" w14:textId="77777777" w:rsidR="00C55EAC" w:rsidRDefault="00C55EAC">
      <w:pPr>
        <w:widowControl w:val="0"/>
        <w:ind w:right="19"/>
        <w:jc w:val="both"/>
        <w:rPr>
          <w:color w:val="000000"/>
          <w:sz w:val="20"/>
          <w:szCs w:val="20"/>
        </w:rPr>
      </w:pPr>
    </w:p>
    <w:p w14:paraId="06DAA0DB" w14:textId="77777777" w:rsidR="00C55EAC" w:rsidRDefault="00BA3F6C">
      <w:pPr>
        <w:pStyle w:val="Heading2"/>
        <w:jc w:val="left"/>
        <w:rPr>
          <w:sz w:val="24"/>
          <w:szCs w:val="24"/>
          <w:u w:val="single"/>
        </w:rPr>
      </w:pPr>
      <w:bookmarkStart w:id="10" w:name="_heading=h.17dp8vu" w:colFirst="0" w:colLast="0"/>
      <w:bookmarkEnd w:id="10"/>
      <w:r>
        <w:rPr>
          <w:sz w:val="24"/>
          <w:szCs w:val="24"/>
          <w:u w:val="single"/>
        </w:rPr>
        <w:t>SEXUAL AND OTHER UNLAWFUL HARRASSMENT</w:t>
      </w:r>
    </w:p>
    <w:p w14:paraId="0C59A6C3" w14:textId="77777777" w:rsidR="00C55EAC" w:rsidRDefault="00C55EAC">
      <w:pPr>
        <w:widowControl w:val="0"/>
        <w:ind w:right="19"/>
        <w:jc w:val="both"/>
        <w:rPr>
          <w:color w:val="000000"/>
          <w:sz w:val="20"/>
          <w:szCs w:val="20"/>
        </w:rPr>
      </w:pPr>
    </w:p>
    <w:p w14:paraId="665F38F7" w14:textId="77777777" w:rsidR="00C55EAC" w:rsidRDefault="00BA3F6C">
      <w:pPr>
        <w:widowControl w:val="0"/>
        <w:ind w:right="19"/>
        <w:jc w:val="both"/>
        <w:rPr>
          <w:color w:val="000000"/>
          <w:sz w:val="20"/>
          <w:szCs w:val="20"/>
        </w:rPr>
      </w:pPr>
      <w:r>
        <w:rPr>
          <w:color w:val="000000"/>
          <w:sz w:val="20"/>
          <w:szCs w:val="20"/>
        </w:rPr>
        <w:t>IDR Healthcare, LLC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6E19496C" w14:textId="77777777" w:rsidR="00C55EAC" w:rsidRDefault="00C55EAC">
      <w:pPr>
        <w:widowControl w:val="0"/>
        <w:ind w:right="19"/>
        <w:jc w:val="both"/>
        <w:rPr>
          <w:color w:val="000000"/>
          <w:sz w:val="20"/>
          <w:szCs w:val="20"/>
        </w:rPr>
      </w:pPr>
    </w:p>
    <w:p w14:paraId="5B22B170" w14:textId="77777777" w:rsidR="00C55EAC" w:rsidRDefault="00BA3F6C">
      <w:pPr>
        <w:widowControl w:val="0"/>
        <w:ind w:right="19"/>
        <w:jc w:val="both"/>
        <w:rPr>
          <w:color w:val="000000"/>
          <w:sz w:val="20"/>
          <w:szCs w:val="20"/>
        </w:rPr>
      </w:pPr>
      <w:r>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5CFE039B" w14:textId="77777777" w:rsidR="00C55EAC" w:rsidRDefault="00C55EAC">
      <w:pPr>
        <w:widowControl w:val="0"/>
        <w:ind w:left="360" w:right="19"/>
        <w:jc w:val="both"/>
        <w:rPr>
          <w:color w:val="000000"/>
          <w:sz w:val="20"/>
          <w:szCs w:val="20"/>
        </w:rPr>
      </w:pPr>
    </w:p>
    <w:p w14:paraId="17DD3D0F" w14:textId="77777777" w:rsidR="00C55EAC" w:rsidRDefault="00BA3F6C">
      <w:pPr>
        <w:widowControl w:val="0"/>
        <w:numPr>
          <w:ilvl w:val="0"/>
          <w:numId w:val="160"/>
        </w:numPr>
        <w:ind w:right="19"/>
        <w:jc w:val="both"/>
        <w:rPr>
          <w:color w:val="000000"/>
          <w:sz w:val="20"/>
          <w:szCs w:val="20"/>
        </w:rPr>
      </w:pPr>
      <w:r>
        <w:rPr>
          <w:color w:val="000000"/>
          <w:sz w:val="20"/>
          <w:szCs w:val="20"/>
        </w:rPr>
        <w:t>Unwanted sexual advances—verbal and/or non-verbal.</w:t>
      </w:r>
    </w:p>
    <w:p w14:paraId="1D7C2392" w14:textId="77777777" w:rsidR="00C55EAC" w:rsidRDefault="00BA3F6C">
      <w:pPr>
        <w:widowControl w:val="0"/>
        <w:numPr>
          <w:ilvl w:val="0"/>
          <w:numId w:val="160"/>
        </w:numPr>
        <w:ind w:right="19"/>
        <w:jc w:val="both"/>
        <w:rPr>
          <w:color w:val="000000"/>
          <w:sz w:val="20"/>
          <w:szCs w:val="20"/>
        </w:rPr>
      </w:pPr>
      <w:r>
        <w:rPr>
          <w:color w:val="000000"/>
          <w:sz w:val="20"/>
          <w:szCs w:val="20"/>
        </w:rPr>
        <w:t>Offering employment benefits in exchange for sexual favors</w:t>
      </w:r>
    </w:p>
    <w:p w14:paraId="3E6D5794" w14:textId="77777777" w:rsidR="00C55EAC" w:rsidRDefault="00BA3F6C">
      <w:pPr>
        <w:widowControl w:val="0"/>
        <w:numPr>
          <w:ilvl w:val="0"/>
          <w:numId w:val="160"/>
        </w:numPr>
        <w:ind w:right="19"/>
        <w:jc w:val="both"/>
        <w:rPr>
          <w:color w:val="000000"/>
          <w:sz w:val="20"/>
          <w:szCs w:val="20"/>
        </w:rPr>
      </w:pPr>
      <w:r>
        <w:rPr>
          <w:color w:val="000000"/>
          <w:sz w:val="20"/>
          <w:szCs w:val="20"/>
        </w:rPr>
        <w:t xml:space="preserve">Making or threatening reprisals after a negative response to sexual advances. </w:t>
      </w:r>
    </w:p>
    <w:p w14:paraId="03C5A3CF" w14:textId="77777777" w:rsidR="00C55EAC" w:rsidRDefault="00BA3F6C">
      <w:pPr>
        <w:widowControl w:val="0"/>
        <w:numPr>
          <w:ilvl w:val="0"/>
          <w:numId w:val="160"/>
        </w:numPr>
        <w:ind w:right="19"/>
        <w:jc w:val="both"/>
        <w:rPr>
          <w:color w:val="000000"/>
          <w:sz w:val="20"/>
          <w:szCs w:val="20"/>
        </w:rPr>
      </w:pPr>
      <w:r>
        <w:rPr>
          <w:color w:val="000000"/>
          <w:sz w:val="20"/>
          <w:szCs w:val="20"/>
        </w:rPr>
        <w:t xml:space="preserve">Visual conduct that includes leering, making sexual gestures, or displaying of sexually suggestive objects or pictures, </w:t>
      </w:r>
      <w:proofErr w:type="gramStart"/>
      <w:r>
        <w:rPr>
          <w:color w:val="000000"/>
          <w:sz w:val="20"/>
          <w:szCs w:val="20"/>
        </w:rPr>
        <w:t>cartoons</w:t>
      </w:r>
      <w:proofErr w:type="gramEnd"/>
      <w:r>
        <w:rPr>
          <w:color w:val="000000"/>
          <w:sz w:val="20"/>
          <w:szCs w:val="20"/>
        </w:rPr>
        <w:t xml:space="preserve"> or posters.</w:t>
      </w:r>
    </w:p>
    <w:p w14:paraId="5029E3E9" w14:textId="77777777" w:rsidR="00C55EAC" w:rsidRDefault="00BA3F6C">
      <w:pPr>
        <w:widowControl w:val="0"/>
        <w:numPr>
          <w:ilvl w:val="0"/>
          <w:numId w:val="160"/>
        </w:numPr>
        <w:ind w:right="19"/>
        <w:jc w:val="both"/>
        <w:rPr>
          <w:color w:val="000000"/>
          <w:sz w:val="20"/>
          <w:szCs w:val="20"/>
        </w:rPr>
      </w:pPr>
      <w:r>
        <w:rPr>
          <w:color w:val="000000"/>
          <w:sz w:val="20"/>
          <w:szCs w:val="20"/>
        </w:rPr>
        <w:t>Verbal conduct that includes making or using derogatory comments, epithets, slurs, or jokes.</w:t>
      </w:r>
    </w:p>
    <w:p w14:paraId="721945D2" w14:textId="77777777" w:rsidR="00C55EAC" w:rsidRDefault="00BA3F6C">
      <w:pPr>
        <w:widowControl w:val="0"/>
        <w:numPr>
          <w:ilvl w:val="0"/>
          <w:numId w:val="160"/>
        </w:numPr>
        <w:ind w:right="19"/>
        <w:jc w:val="both"/>
        <w:rPr>
          <w:color w:val="000000"/>
          <w:sz w:val="20"/>
          <w:szCs w:val="20"/>
        </w:rPr>
      </w:pPr>
      <w:r>
        <w:rPr>
          <w:color w:val="000000"/>
          <w:sz w:val="20"/>
          <w:szCs w:val="20"/>
        </w:rPr>
        <w:t>Verbal sexual advances or propositions.</w:t>
      </w:r>
    </w:p>
    <w:p w14:paraId="4E9883DF" w14:textId="77777777" w:rsidR="00C55EAC" w:rsidRDefault="00BA3F6C">
      <w:pPr>
        <w:widowControl w:val="0"/>
        <w:numPr>
          <w:ilvl w:val="0"/>
          <w:numId w:val="160"/>
        </w:numPr>
        <w:ind w:right="19"/>
        <w:jc w:val="both"/>
        <w:rPr>
          <w:color w:val="000000"/>
          <w:sz w:val="20"/>
          <w:szCs w:val="20"/>
        </w:rPr>
      </w:pPr>
      <w:r>
        <w:rPr>
          <w:color w:val="000000"/>
          <w:sz w:val="20"/>
          <w:szCs w:val="20"/>
        </w:rPr>
        <w:t xml:space="preserve">Verbal abuse of a sexual nature, graphic verbal commentaries about an individual's body, sexually degrading words used to describe an individual, or suggestive or obscene letters, notes, </w:t>
      </w:r>
      <w:proofErr w:type="gramStart"/>
      <w:r>
        <w:rPr>
          <w:color w:val="000000"/>
          <w:sz w:val="20"/>
          <w:szCs w:val="20"/>
        </w:rPr>
        <w:t>e-mails</w:t>
      </w:r>
      <w:proofErr w:type="gramEnd"/>
      <w:r>
        <w:rPr>
          <w:color w:val="000000"/>
          <w:sz w:val="20"/>
          <w:szCs w:val="20"/>
        </w:rPr>
        <w:t xml:space="preserve"> or invitations.</w:t>
      </w:r>
    </w:p>
    <w:p w14:paraId="4C07E225" w14:textId="77777777" w:rsidR="00C55EAC" w:rsidRDefault="00BA3F6C">
      <w:pPr>
        <w:widowControl w:val="0"/>
        <w:numPr>
          <w:ilvl w:val="0"/>
          <w:numId w:val="160"/>
        </w:numPr>
        <w:ind w:right="19"/>
        <w:jc w:val="both"/>
        <w:rPr>
          <w:color w:val="000000"/>
          <w:sz w:val="20"/>
          <w:szCs w:val="20"/>
        </w:rPr>
      </w:pPr>
      <w:r>
        <w:rPr>
          <w:color w:val="000000"/>
          <w:sz w:val="20"/>
          <w:szCs w:val="20"/>
        </w:rPr>
        <w:t xml:space="preserve">Physical conduct that includes touching, </w:t>
      </w:r>
      <w:proofErr w:type="gramStart"/>
      <w:r>
        <w:rPr>
          <w:color w:val="000000"/>
          <w:sz w:val="20"/>
          <w:szCs w:val="20"/>
        </w:rPr>
        <w:t>assaulting</w:t>
      </w:r>
      <w:proofErr w:type="gramEnd"/>
      <w:r>
        <w:rPr>
          <w:color w:val="000000"/>
          <w:sz w:val="20"/>
          <w:szCs w:val="20"/>
        </w:rPr>
        <w:t xml:space="preserve"> or impeding or blocking movements.</w:t>
      </w:r>
    </w:p>
    <w:p w14:paraId="657B8100" w14:textId="77777777" w:rsidR="00C55EAC" w:rsidRDefault="00C55EAC">
      <w:pPr>
        <w:widowControl w:val="0"/>
        <w:ind w:right="19"/>
        <w:jc w:val="both"/>
        <w:rPr>
          <w:color w:val="000000"/>
          <w:sz w:val="20"/>
          <w:szCs w:val="20"/>
        </w:rPr>
      </w:pPr>
    </w:p>
    <w:p w14:paraId="4E10DBDA" w14:textId="77777777" w:rsidR="00C55EAC" w:rsidRDefault="00BA3F6C">
      <w:pPr>
        <w:widowControl w:val="0"/>
        <w:ind w:right="19"/>
        <w:jc w:val="both"/>
        <w:rPr>
          <w:color w:val="000000"/>
          <w:sz w:val="20"/>
          <w:szCs w:val="20"/>
        </w:rPr>
      </w:pPr>
      <w:r>
        <w:rPr>
          <w:color w:val="000000"/>
          <w:sz w:val="20"/>
          <w:szCs w:val="20"/>
        </w:rPr>
        <w:t xml:space="preserve">Unwelcome sexual advances (either verbal or physical), requests for sexual favors, and other verbal or physical conduct of a sexual nature constitute sexual harassment when: </w:t>
      </w:r>
    </w:p>
    <w:p w14:paraId="77CF27E3" w14:textId="77777777" w:rsidR="00C55EAC" w:rsidRDefault="00C55EAC">
      <w:pPr>
        <w:widowControl w:val="0"/>
        <w:ind w:left="288" w:right="19"/>
        <w:jc w:val="both"/>
        <w:rPr>
          <w:color w:val="000000"/>
          <w:sz w:val="20"/>
          <w:szCs w:val="20"/>
        </w:rPr>
      </w:pPr>
    </w:p>
    <w:p w14:paraId="613A2CAB" w14:textId="77777777" w:rsidR="00C55EAC" w:rsidRDefault="00BA3F6C">
      <w:pPr>
        <w:widowControl w:val="0"/>
        <w:numPr>
          <w:ilvl w:val="0"/>
          <w:numId w:val="151"/>
        </w:numPr>
        <w:ind w:right="19"/>
        <w:jc w:val="both"/>
        <w:rPr>
          <w:color w:val="000000"/>
          <w:sz w:val="20"/>
          <w:szCs w:val="20"/>
        </w:rPr>
      </w:pPr>
      <w:r>
        <w:rPr>
          <w:color w:val="000000"/>
          <w:sz w:val="20"/>
          <w:szCs w:val="20"/>
        </w:rPr>
        <w:t xml:space="preserve">Submission to such conduct is made either explicitly or implicitly as term or condition of </w:t>
      </w:r>
      <w:proofErr w:type="gramStart"/>
      <w:r>
        <w:rPr>
          <w:color w:val="000000"/>
          <w:sz w:val="20"/>
          <w:szCs w:val="20"/>
        </w:rPr>
        <w:t>employment;</w:t>
      </w:r>
      <w:proofErr w:type="gramEnd"/>
      <w:r>
        <w:rPr>
          <w:color w:val="000000"/>
          <w:sz w:val="20"/>
          <w:szCs w:val="20"/>
        </w:rPr>
        <w:t xml:space="preserve"> </w:t>
      </w:r>
    </w:p>
    <w:p w14:paraId="0FD08A0B" w14:textId="77777777" w:rsidR="00C55EAC" w:rsidRDefault="00BA3F6C">
      <w:pPr>
        <w:widowControl w:val="0"/>
        <w:numPr>
          <w:ilvl w:val="0"/>
          <w:numId w:val="151"/>
        </w:numPr>
        <w:ind w:right="19"/>
        <w:jc w:val="both"/>
        <w:rPr>
          <w:color w:val="000000"/>
          <w:sz w:val="20"/>
          <w:szCs w:val="20"/>
        </w:rPr>
      </w:pPr>
      <w:r>
        <w:rPr>
          <w:color w:val="000000"/>
          <w:sz w:val="20"/>
          <w:szCs w:val="20"/>
        </w:rPr>
        <w:t xml:space="preserve">Submission or rejection of the conduct is used as a basis for making employment decisions, or </w:t>
      </w:r>
    </w:p>
    <w:p w14:paraId="4E4C8D61" w14:textId="77777777" w:rsidR="00C55EAC" w:rsidRDefault="00BA3F6C">
      <w:pPr>
        <w:widowControl w:val="0"/>
        <w:numPr>
          <w:ilvl w:val="0"/>
          <w:numId w:val="151"/>
        </w:numPr>
        <w:ind w:right="19"/>
        <w:jc w:val="both"/>
        <w:rPr>
          <w:color w:val="000000"/>
          <w:sz w:val="20"/>
          <w:szCs w:val="20"/>
        </w:rPr>
      </w:pPr>
      <w:r>
        <w:rPr>
          <w:color w:val="000000"/>
          <w:sz w:val="20"/>
          <w:szCs w:val="20"/>
        </w:rPr>
        <w:t>The conduct has the purpose or effect of interfering with work performance or creating an intimidating, hostile, or offensive work environment.</w:t>
      </w:r>
    </w:p>
    <w:p w14:paraId="69D8A3B8" w14:textId="77777777" w:rsidR="00C55EAC" w:rsidRDefault="00C55EAC">
      <w:pPr>
        <w:widowControl w:val="0"/>
        <w:ind w:right="19"/>
        <w:jc w:val="both"/>
        <w:rPr>
          <w:color w:val="000000"/>
          <w:sz w:val="20"/>
          <w:szCs w:val="20"/>
        </w:rPr>
      </w:pPr>
    </w:p>
    <w:p w14:paraId="370DAFBF" w14:textId="77777777" w:rsidR="00C55EAC" w:rsidRDefault="00BA3F6C">
      <w:pPr>
        <w:widowControl w:val="0"/>
        <w:ind w:right="19"/>
        <w:jc w:val="both"/>
        <w:rPr>
          <w:color w:val="000000"/>
          <w:sz w:val="20"/>
          <w:szCs w:val="20"/>
        </w:rPr>
      </w:pPr>
      <w:r>
        <w:rPr>
          <w:color w:val="000000"/>
          <w:sz w:val="20"/>
          <w:szCs w:val="20"/>
        </w:rPr>
        <w:t xml:space="preserve">Upon experiencing or witnessing sexual or other unlawful harassment in the workplace, report it immediately to your supervisor. </w:t>
      </w:r>
      <w:r>
        <w:rPr>
          <w:color w:val="000000"/>
          <w:sz w:val="20"/>
          <w:szCs w:val="20"/>
        </w:rPr>
        <w:lastRenderedPageBreak/>
        <w:t xml:space="preserve">If the supervisor is unavailable or you believe it would be inappropriate to contact that person, you should immediately contact the IDR Healthcare, LLC Corporate </w:t>
      </w:r>
      <w:proofErr w:type="gramStart"/>
      <w:r>
        <w:rPr>
          <w:color w:val="000000"/>
          <w:sz w:val="20"/>
          <w:szCs w:val="20"/>
        </w:rPr>
        <w:t>Office</w:t>
      </w:r>
      <w:proofErr w:type="gramEnd"/>
      <w:r>
        <w:rPr>
          <w:color w:val="000000"/>
          <w:sz w:val="20"/>
          <w:szCs w:val="20"/>
        </w:rPr>
        <w:t xml:space="preserve"> or any other member of management. You can raise concerns and make reports without fear of reprisal or retaliation.</w:t>
      </w:r>
    </w:p>
    <w:p w14:paraId="231C0D6D" w14:textId="77777777" w:rsidR="00C55EAC" w:rsidRDefault="00BA3F6C">
      <w:pPr>
        <w:widowControl w:val="0"/>
        <w:ind w:right="19"/>
        <w:jc w:val="both"/>
        <w:rPr>
          <w:color w:val="000000"/>
          <w:sz w:val="20"/>
          <w:szCs w:val="20"/>
        </w:rPr>
      </w:pPr>
      <w:r>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063BDCAD" w14:textId="77777777" w:rsidR="00C55EAC" w:rsidRDefault="00C55EAC">
      <w:pPr>
        <w:widowControl w:val="0"/>
        <w:ind w:right="19"/>
        <w:jc w:val="both"/>
        <w:rPr>
          <w:color w:val="000000"/>
          <w:sz w:val="20"/>
          <w:szCs w:val="20"/>
        </w:rPr>
      </w:pPr>
    </w:p>
    <w:p w14:paraId="418D96AA" w14:textId="77777777" w:rsidR="00C55EAC" w:rsidRDefault="00BA3F6C">
      <w:pPr>
        <w:widowControl w:val="0"/>
        <w:ind w:right="19"/>
        <w:jc w:val="both"/>
        <w:rPr>
          <w:color w:val="000000"/>
          <w:sz w:val="20"/>
          <w:szCs w:val="20"/>
        </w:rPr>
      </w:pPr>
      <w:r>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6FD9CBFA" w14:textId="77777777" w:rsidR="00C55EAC" w:rsidRDefault="00BA3F6C">
      <w:pPr>
        <w:pStyle w:val="Heading2"/>
        <w:jc w:val="left"/>
        <w:rPr>
          <w:sz w:val="24"/>
          <w:szCs w:val="24"/>
          <w:u w:val="single"/>
        </w:rPr>
      </w:pPr>
      <w:bookmarkStart w:id="11" w:name="_heading=h.3rdcrjn" w:colFirst="0" w:colLast="0"/>
      <w:bookmarkEnd w:id="11"/>
      <w:r>
        <w:rPr>
          <w:sz w:val="24"/>
          <w:szCs w:val="24"/>
          <w:u w:val="single"/>
        </w:rPr>
        <w:t>PHYSICAL ASSAULT/WORKPLACE VIOLENCE</w:t>
      </w:r>
    </w:p>
    <w:p w14:paraId="117315F5" w14:textId="77777777" w:rsidR="00C55EAC" w:rsidRDefault="00C55EAC"/>
    <w:p w14:paraId="071E0D48" w14:textId="77777777" w:rsidR="00C55EAC" w:rsidRDefault="00BA3F6C">
      <w:pPr>
        <w:jc w:val="both"/>
        <w:rPr>
          <w:sz w:val="20"/>
          <w:szCs w:val="20"/>
        </w:rPr>
      </w:pPr>
      <w:r>
        <w:rPr>
          <w:sz w:val="20"/>
          <w:szCs w:val="20"/>
        </w:rPr>
        <w:t xml:space="preserve">IDR Healthcare, LLC is committed to providing a safe and secure workplace and an environment free from physical violence, </w:t>
      </w:r>
      <w:proofErr w:type="gramStart"/>
      <w:r>
        <w:rPr>
          <w:sz w:val="20"/>
          <w:szCs w:val="20"/>
        </w:rPr>
        <w:t>threats</w:t>
      </w:r>
      <w:proofErr w:type="gramEnd"/>
      <w:r>
        <w:rPr>
          <w:sz w:val="20"/>
          <w:szCs w:val="20"/>
        </w:rPr>
        <w:t xml:space="preserve">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26F03C41" w14:textId="77777777" w:rsidR="00C55EAC" w:rsidRDefault="00C55EAC">
      <w:pPr>
        <w:jc w:val="both"/>
        <w:rPr>
          <w:sz w:val="20"/>
          <w:szCs w:val="20"/>
        </w:rPr>
      </w:pPr>
    </w:p>
    <w:p w14:paraId="69444CD2" w14:textId="77777777" w:rsidR="00C55EAC" w:rsidRDefault="00BA3F6C">
      <w:pPr>
        <w:jc w:val="both"/>
        <w:rPr>
          <w:sz w:val="20"/>
          <w:szCs w:val="20"/>
        </w:rPr>
      </w:pPr>
      <w:r>
        <w:rPr>
          <w:sz w:val="20"/>
          <w:szCs w:val="20"/>
        </w:rPr>
        <w:t>IDR Healthcare, LLC will not permit employment-based retaliation against anyone who, in good faith, brings a complaint of workplace violence or who speaks as a witness in the investigation of a complaint of workplace violence.</w:t>
      </w:r>
    </w:p>
    <w:p w14:paraId="7C4411DE" w14:textId="77777777" w:rsidR="00C55EAC" w:rsidRDefault="00C55EAC">
      <w:pPr>
        <w:jc w:val="both"/>
        <w:rPr>
          <w:sz w:val="20"/>
          <w:szCs w:val="20"/>
        </w:rPr>
      </w:pPr>
    </w:p>
    <w:p w14:paraId="5A6E5BF8" w14:textId="77777777" w:rsidR="00C55EAC" w:rsidRDefault="00BA3F6C">
      <w:pPr>
        <w:jc w:val="both"/>
        <w:rPr>
          <w:sz w:val="20"/>
          <w:szCs w:val="20"/>
          <w:u w:val="single"/>
        </w:rPr>
      </w:pPr>
      <w:r>
        <w:rPr>
          <w:sz w:val="20"/>
          <w:szCs w:val="20"/>
          <w:u w:val="single"/>
        </w:rPr>
        <w:t>Definitions</w:t>
      </w:r>
    </w:p>
    <w:p w14:paraId="56CB2FB4" w14:textId="77777777" w:rsidR="00C55EAC" w:rsidRDefault="00BA3F6C">
      <w:pPr>
        <w:jc w:val="both"/>
        <w:rPr>
          <w:sz w:val="20"/>
          <w:szCs w:val="20"/>
        </w:rPr>
      </w:pPr>
      <w:r>
        <w:rPr>
          <w:sz w:val="20"/>
          <w:szCs w:val="20"/>
        </w:rPr>
        <w:t>Workplace violence is any physical assault, threatening behavior or verbally abusive remark that is made in the workplace and/or effect the workplace behavior of an employee, which includes but is not limited to:</w:t>
      </w:r>
    </w:p>
    <w:p w14:paraId="4BF1FAD6" w14:textId="77777777" w:rsidR="00C55EAC" w:rsidRDefault="00C55EAC">
      <w:pPr>
        <w:jc w:val="both"/>
        <w:rPr>
          <w:sz w:val="20"/>
          <w:szCs w:val="20"/>
        </w:rPr>
      </w:pPr>
    </w:p>
    <w:p w14:paraId="1D30B38B" w14:textId="77777777" w:rsidR="00C55EAC" w:rsidRDefault="00BA3F6C">
      <w:pPr>
        <w:numPr>
          <w:ilvl w:val="0"/>
          <w:numId w:val="22"/>
        </w:numPr>
        <w:jc w:val="both"/>
        <w:rPr>
          <w:sz w:val="20"/>
          <w:szCs w:val="20"/>
        </w:rPr>
      </w:pPr>
      <w:r>
        <w:rPr>
          <w:sz w:val="20"/>
          <w:szCs w:val="20"/>
        </w:rPr>
        <w:t xml:space="preserve">Verbal Abuse:  Any verbal expression issued with the intent of creating fear or intimidation in another individual, or group of individuals, or verbal remarks or comments expressed in a loud, </w:t>
      </w:r>
      <w:proofErr w:type="gramStart"/>
      <w:r>
        <w:rPr>
          <w:sz w:val="20"/>
          <w:szCs w:val="20"/>
        </w:rPr>
        <w:t>harsh</w:t>
      </w:r>
      <w:proofErr w:type="gramEnd"/>
      <w:r>
        <w:rPr>
          <w:sz w:val="20"/>
          <w:szCs w:val="20"/>
        </w:rPr>
        <w:t xml:space="preserve"> or threatening tone of voice or in a joking manner within the workplace.</w:t>
      </w:r>
    </w:p>
    <w:p w14:paraId="7064A021" w14:textId="77777777" w:rsidR="00C55EAC" w:rsidRDefault="00BA3F6C">
      <w:pPr>
        <w:numPr>
          <w:ilvl w:val="0"/>
          <w:numId w:val="22"/>
        </w:numPr>
        <w:jc w:val="both"/>
        <w:rPr>
          <w:sz w:val="20"/>
          <w:szCs w:val="20"/>
        </w:rPr>
      </w:pPr>
      <w:r>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5F5FFA83" w14:textId="77777777" w:rsidR="00C55EAC" w:rsidRDefault="00BA3F6C">
      <w:pPr>
        <w:numPr>
          <w:ilvl w:val="0"/>
          <w:numId w:val="22"/>
        </w:numPr>
        <w:jc w:val="both"/>
        <w:rPr>
          <w:sz w:val="20"/>
          <w:szCs w:val="20"/>
        </w:rPr>
      </w:pPr>
      <w:r>
        <w:rPr>
          <w:sz w:val="20"/>
          <w:szCs w:val="20"/>
        </w:rPr>
        <w:t xml:space="preserve">Creating a Hostile Work Environment:  Any intentional nonphysical action that can be considered </w:t>
      </w:r>
      <w:proofErr w:type="gramStart"/>
      <w:r>
        <w:rPr>
          <w:sz w:val="20"/>
          <w:szCs w:val="20"/>
        </w:rPr>
        <w:t>intimidating, or</w:t>
      </w:r>
      <w:proofErr w:type="gramEnd"/>
      <w:r>
        <w:rPr>
          <w:sz w:val="20"/>
          <w:szCs w:val="20"/>
        </w:rPr>
        <w:t xml:space="preserve"> harassing with the intent of creating an environment that has the purpose or effect of unreasonably interfering with an individual’s performance of where behaviors create hospital or threatening environment.</w:t>
      </w:r>
    </w:p>
    <w:p w14:paraId="001A5C6B" w14:textId="77777777" w:rsidR="00C55EAC" w:rsidRDefault="00C55EAC">
      <w:pPr>
        <w:jc w:val="both"/>
        <w:rPr>
          <w:sz w:val="20"/>
          <w:szCs w:val="20"/>
        </w:rPr>
      </w:pPr>
    </w:p>
    <w:p w14:paraId="0E582CC5" w14:textId="77777777" w:rsidR="00C55EAC" w:rsidRDefault="00BA3F6C">
      <w:pPr>
        <w:jc w:val="both"/>
        <w:rPr>
          <w:sz w:val="20"/>
          <w:szCs w:val="20"/>
          <w:u w:val="single"/>
        </w:rPr>
      </w:pPr>
      <w:r>
        <w:rPr>
          <w:sz w:val="20"/>
          <w:szCs w:val="20"/>
          <w:u w:val="single"/>
        </w:rPr>
        <w:t>Responsibilities</w:t>
      </w:r>
    </w:p>
    <w:p w14:paraId="67BA485F" w14:textId="77777777" w:rsidR="00C55EAC" w:rsidRDefault="00C55EAC">
      <w:pPr>
        <w:jc w:val="both"/>
        <w:rPr>
          <w:sz w:val="20"/>
          <w:szCs w:val="20"/>
        </w:rPr>
      </w:pPr>
    </w:p>
    <w:p w14:paraId="707765AB" w14:textId="77777777" w:rsidR="00C55EAC" w:rsidRDefault="00BA3F6C">
      <w:pPr>
        <w:numPr>
          <w:ilvl w:val="0"/>
          <w:numId w:val="23"/>
        </w:numPr>
        <w:jc w:val="both"/>
        <w:rPr>
          <w:sz w:val="20"/>
          <w:szCs w:val="20"/>
        </w:rPr>
      </w:pPr>
      <w:r>
        <w:rPr>
          <w:sz w:val="20"/>
          <w:szCs w:val="20"/>
        </w:rPr>
        <w:t xml:space="preserve">Management:  Management will foster an environment that is safe and free from workplace violence and will </w:t>
      </w:r>
      <w:proofErr w:type="gramStart"/>
      <w:r>
        <w:rPr>
          <w:sz w:val="20"/>
          <w:szCs w:val="20"/>
        </w:rPr>
        <w:t>take action</w:t>
      </w:r>
      <w:proofErr w:type="gramEnd"/>
      <w:r>
        <w:rPr>
          <w:sz w:val="20"/>
          <w:szCs w:val="20"/>
        </w:rPr>
        <w:t xml:space="preserve"> immediately to reduce the effects of workplace violence and/or verbal or physical abuse.  </w:t>
      </w:r>
    </w:p>
    <w:p w14:paraId="2F843886" w14:textId="77777777" w:rsidR="00C55EAC" w:rsidRDefault="00BA3F6C">
      <w:pPr>
        <w:numPr>
          <w:ilvl w:val="0"/>
          <w:numId w:val="23"/>
        </w:numPr>
        <w:jc w:val="both"/>
        <w:rPr>
          <w:sz w:val="20"/>
          <w:szCs w:val="20"/>
        </w:rPr>
      </w:pPr>
      <w:r>
        <w:rPr>
          <w:sz w:val="20"/>
          <w:szCs w:val="20"/>
        </w:rPr>
        <w:t xml:space="preserve">Employee:  Employees will conduct themselves in such a way to reduce the possibility of any conflicts or acts that would create a violent, </w:t>
      </w:r>
      <w:proofErr w:type="gramStart"/>
      <w:r>
        <w:rPr>
          <w:sz w:val="20"/>
          <w:szCs w:val="20"/>
        </w:rPr>
        <w:t>abusive</w:t>
      </w:r>
      <w:proofErr w:type="gramEnd"/>
      <w:r>
        <w:rPr>
          <w:sz w:val="20"/>
          <w:szCs w:val="20"/>
        </w:rPr>
        <w:t xml:space="preser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7B2BBEFB" w14:textId="77777777" w:rsidR="00511EBA" w:rsidRDefault="00511EBA">
      <w:pPr>
        <w:pStyle w:val="Heading1"/>
        <w:jc w:val="center"/>
        <w:rPr>
          <w:sz w:val="32"/>
          <w:szCs w:val="32"/>
        </w:rPr>
      </w:pPr>
      <w:bookmarkStart w:id="12" w:name="_heading=h.z337ya" w:colFirst="0" w:colLast="0"/>
      <w:bookmarkEnd w:id="12"/>
    </w:p>
    <w:p w14:paraId="1320B0BB" w14:textId="77777777" w:rsidR="00C55EAC" w:rsidRDefault="00BA3F6C">
      <w:pPr>
        <w:pStyle w:val="Heading1"/>
        <w:jc w:val="center"/>
        <w:rPr>
          <w:sz w:val="32"/>
          <w:szCs w:val="32"/>
        </w:rPr>
      </w:pPr>
      <w:bookmarkStart w:id="13" w:name="_heading=h.3j2qqm3" w:colFirst="0" w:colLast="0"/>
      <w:bookmarkStart w:id="14" w:name="_heading=h.4i7ojhp" w:colFirst="0" w:colLast="0"/>
      <w:bookmarkStart w:id="15" w:name="_heading=h.19c6y18" w:colFirst="0" w:colLast="0"/>
      <w:bookmarkEnd w:id="13"/>
      <w:bookmarkEnd w:id="14"/>
      <w:bookmarkEnd w:id="15"/>
      <w:r>
        <w:rPr>
          <w:sz w:val="32"/>
          <w:szCs w:val="32"/>
        </w:rPr>
        <w:t>COMPLAINT RESOLUTION (STAFF AND CUSTOMER)</w:t>
      </w:r>
    </w:p>
    <w:p w14:paraId="6828A86F" w14:textId="77777777" w:rsidR="00C55EAC" w:rsidRDefault="00C55EAC"/>
    <w:p w14:paraId="7AD2947F" w14:textId="77777777" w:rsidR="00C55EAC" w:rsidRDefault="00BA3F6C">
      <w:pPr>
        <w:jc w:val="both"/>
        <w:rPr>
          <w:color w:val="000000"/>
          <w:sz w:val="20"/>
          <w:szCs w:val="20"/>
        </w:rPr>
      </w:pPr>
      <w:r>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7B97B4BC" w14:textId="77777777" w:rsidR="00C55EAC" w:rsidRDefault="00C55EAC">
      <w:pPr>
        <w:jc w:val="both"/>
        <w:rPr>
          <w:color w:val="000000"/>
          <w:sz w:val="20"/>
          <w:szCs w:val="20"/>
        </w:rPr>
      </w:pPr>
    </w:p>
    <w:p w14:paraId="05FD8005" w14:textId="77777777" w:rsidR="00C55EAC" w:rsidRDefault="00BA3F6C">
      <w:pPr>
        <w:numPr>
          <w:ilvl w:val="0"/>
          <w:numId w:val="7"/>
        </w:numPr>
        <w:jc w:val="both"/>
        <w:rPr>
          <w:color w:val="000000"/>
          <w:sz w:val="20"/>
          <w:szCs w:val="20"/>
        </w:rPr>
      </w:pPr>
      <w:r>
        <w:rPr>
          <w:color w:val="000000"/>
          <w:sz w:val="20"/>
          <w:szCs w:val="20"/>
        </w:rPr>
        <w:t>To have a positive impact in improving customer service and satisfaction.</w:t>
      </w:r>
    </w:p>
    <w:p w14:paraId="6924ECB2" w14:textId="77777777" w:rsidR="00C55EAC" w:rsidRDefault="00BA3F6C">
      <w:pPr>
        <w:numPr>
          <w:ilvl w:val="0"/>
          <w:numId w:val="7"/>
        </w:numPr>
        <w:jc w:val="both"/>
        <w:rPr>
          <w:color w:val="000000"/>
          <w:sz w:val="20"/>
          <w:szCs w:val="20"/>
        </w:rPr>
      </w:pPr>
      <w:r>
        <w:rPr>
          <w:color w:val="000000"/>
          <w:sz w:val="20"/>
          <w:szCs w:val="20"/>
        </w:rPr>
        <w:t>To understand the causes that underlie a complaint and to focus on making changes to systems and processes to reduce the probability of a similar complaint in the future.</w:t>
      </w:r>
    </w:p>
    <w:p w14:paraId="4899614C" w14:textId="77777777" w:rsidR="00C55EAC" w:rsidRDefault="00BA3F6C">
      <w:pPr>
        <w:numPr>
          <w:ilvl w:val="0"/>
          <w:numId w:val="7"/>
        </w:numPr>
        <w:jc w:val="both"/>
        <w:rPr>
          <w:color w:val="000000"/>
          <w:sz w:val="20"/>
          <w:szCs w:val="20"/>
        </w:rPr>
      </w:pPr>
      <w:r>
        <w:rPr>
          <w:color w:val="000000"/>
          <w:sz w:val="20"/>
          <w:szCs w:val="20"/>
        </w:rPr>
        <w:t>To prevent potentially compensable events and to protect corporate financial resources potentially jeopardized by customer dissatisfaction.</w:t>
      </w:r>
    </w:p>
    <w:p w14:paraId="3F368B62" w14:textId="77777777" w:rsidR="00C55EAC" w:rsidRDefault="00BA3F6C">
      <w:pPr>
        <w:numPr>
          <w:ilvl w:val="0"/>
          <w:numId w:val="7"/>
        </w:numPr>
        <w:jc w:val="both"/>
        <w:rPr>
          <w:color w:val="000000"/>
          <w:sz w:val="20"/>
          <w:szCs w:val="20"/>
        </w:rPr>
      </w:pPr>
      <w:r>
        <w:rPr>
          <w:color w:val="000000"/>
          <w:sz w:val="20"/>
          <w:szCs w:val="20"/>
        </w:rPr>
        <w:t>To analyze and trend data to identify opportunities for organizational performance improvement.</w:t>
      </w:r>
    </w:p>
    <w:p w14:paraId="2A8E0239" w14:textId="77777777" w:rsidR="00C55EAC" w:rsidRDefault="00C55EAC">
      <w:pPr>
        <w:jc w:val="both"/>
        <w:rPr>
          <w:color w:val="000000"/>
          <w:sz w:val="20"/>
          <w:szCs w:val="20"/>
        </w:rPr>
      </w:pPr>
    </w:p>
    <w:p w14:paraId="24F81375" w14:textId="77777777" w:rsidR="00C55EAC" w:rsidRDefault="00BA3F6C">
      <w:pPr>
        <w:jc w:val="both"/>
        <w:rPr>
          <w:color w:val="000000"/>
          <w:sz w:val="20"/>
          <w:szCs w:val="20"/>
        </w:rPr>
      </w:pPr>
      <w:r>
        <w:rPr>
          <w:color w:val="000000"/>
          <w:sz w:val="20"/>
          <w:szCs w:val="20"/>
        </w:rPr>
        <w:lastRenderedPageBreak/>
        <w:t xml:space="preserve">All IDR Healthcare, LLC patient care providers and internal office staff are entitled to full and equal accommodations, advantages, facilities, </w:t>
      </w:r>
      <w:proofErr w:type="gramStart"/>
      <w:r>
        <w:rPr>
          <w:color w:val="000000"/>
          <w:sz w:val="20"/>
          <w:szCs w:val="20"/>
        </w:rPr>
        <w:t>privileges</w:t>
      </w:r>
      <w:proofErr w:type="gramEnd"/>
      <w:r>
        <w:rPr>
          <w:color w:val="000000"/>
          <w:sz w:val="20"/>
          <w:szCs w:val="20"/>
        </w:rPr>
        <w:t xml:space="preserve"> and services provided by the company.  </w:t>
      </w:r>
    </w:p>
    <w:p w14:paraId="5C0F45AC" w14:textId="77777777" w:rsidR="00C55EAC" w:rsidRDefault="00C55EAC">
      <w:pPr>
        <w:jc w:val="both"/>
        <w:rPr>
          <w:color w:val="000000"/>
          <w:sz w:val="20"/>
          <w:szCs w:val="20"/>
        </w:rPr>
      </w:pPr>
    </w:p>
    <w:p w14:paraId="50F0ACFA" w14:textId="77777777" w:rsidR="00C55EAC" w:rsidRDefault="00BA3F6C">
      <w:pPr>
        <w:jc w:val="both"/>
        <w:rPr>
          <w:color w:val="000000"/>
          <w:sz w:val="20"/>
          <w:szCs w:val="20"/>
        </w:rPr>
      </w:pPr>
      <w:r>
        <w:rPr>
          <w:color w:val="000000"/>
          <w:sz w:val="20"/>
          <w:szCs w:val="20"/>
        </w:rPr>
        <w:t xml:space="preserve">IDR Healthcare, LLC accepts complaints from persons who believe that they have experienced a violation of their rights.  The following guidelines shall be followed in resolving complaints. </w:t>
      </w:r>
    </w:p>
    <w:p w14:paraId="3C28D653" w14:textId="77777777" w:rsidR="00C55EAC" w:rsidRDefault="00C55EAC">
      <w:pPr>
        <w:jc w:val="both"/>
        <w:rPr>
          <w:color w:val="000000"/>
          <w:sz w:val="20"/>
          <w:szCs w:val="20"/>
        </w:rPr>
      </w:pPr>
    </w:p>
    <w:p w14:paraId="05B31063" w14:textId="77777777" w:rsidR="00C55EAC" w:rsidRDefault="00BA3F6C">
      <w:pPr>
        <w:numPr>
          <w:ilvl w:val="0"/>
          <w:numId w:val="158"/>
        </w:numPr>
        <w:jc w:val="both"/>
        <w:rPr>
          <w:color w:val="000000"/>
          <w:sz w:val="20"/>
          <w:szCs w:val="20"/>
        </w:rPr>
      </w:pPr>
      <w:r>
        <w:rPr>
          <w:color w:val="000000"/>
          <w:sz w:val="20"/>
          <w:szCs w:val="20"/>
        </w:rPr>
        <w:t>Complaints must be filed within 30 days of the alleged act.</w:t>
      </w:r>
    </w:p>
    <w:p w14:paraId="41885E76" w14:textId="77777777" w:rsidR="00C55EAC" w:rsidRDefault="00BA3F6C">
      <w:pPr>
        <w:numPr>
          <w:ilvl w:val="0"/>
          <w:numId w:val="158"/>
        </w:numPr>
        <w:jc w:val="both"/>
        <w:rPr>
          <w:color w:val="000000"/>
          <w:sz w:val="20"/>
          <w:szCs w:val="20"/>
        </w:rPr>
      </w:pPr>
      <w:r>
        <w:rPr>
          <w:color w:val="000000"/>
          <w:sz w:val="20"/>
          <w:szCs w:val="20"/>
        </w:rPr>
        <w:t xml:space="preserve">The complaint is the written document that describes the occurrence and why the person filing the complaint believes the action or incident was in violation of his/her rights. </w:t>
      </w:r>
    </w:p>
    <w:p w14:paraId="279CAD0F" w14:textId="77777777" w:rsidR="00C55EAC" w:rsidRDefault="00BA3F6C">
      <w:pPr>
        <w:numPr>
          <w:ilvl w:val="0"/>
          <w:numId w:val="158"/>
        </w:numPr>
        <w:jc w:val="both"/>
        <w:rPr>
          <w:color w:val="000000"/>
          <w:sz w:val="20"/>
          <w:szCs w:val="20"/>
        </w:rPr>
      </w:pPr>
      <w:r>
        <w:rPr>
          <w:color w:val="000000"/>
          <w:sz w:val="20"/>
          <w:szCs w:val="20"/>
        </w:rPr>
        <w:t>An individual seeking to file a complaint needs to contact IDR Healthcare, LLC management.  An intake interview or phone interview will be conducted with the complaining party.</w:t>
      </w:r>
    </w:p>
    <w:p w14:paraId="40A7EA45" w14:textId="77777777" w:rsidR="00C55EAC" w:rsidRDefault="00BA3F6C">
      <w:pPr>
        <w:numPr>
          <w:ilvl w:val="0"/>
          <w:numId w:val="158"/>
        </w:numPr>
        <w:jc w:val="both"/>
        <w:rPr>
          <w:color w:val="000000"/>
          <w:sz w:val="20"/>
          <w:szCs w:val="20"/>
        </w:rPr>
      </w:pPr>
      <w:r>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04D34065" w14:textId="77777777" w:rsidR="00C55EAC" w:rsidRDefault="00BA3F6C">
      <w:pPr>
        <w:numPr>
          <w:ilvl w:val="0"/>
          <w:numId w:val="158"/>
        </w:numPr>
        <w:jc w:val="both"/>
        <w:rPr>
          <w:color w:val="000000"/>
          <w:sz w:val="20"/>
          <w:szCs w:val="20"/>
        </w:rPr>
      </w:pPr>
      <w:r>
        <w:rPr>
          <w:color w:val="000000"/>
          <w:sz w:val="20"/>
          <w:szCs w:val="20"/>
        </w:rPr>
        <w:t xml:space="preserve">A complaint may be settled at any time after it is filed.  Opportunities will be given to all parties involved to ask questions, provide information, and suggest witnesses </w:t>
      </w:r>
      <w:proofErr w:type="gramStart"/>
      <w:r>
        <w:rPr>
          <w:color w:val="000000"/>
          <w:sz w:val="20"/>
          <w:szCs w:val="20"/>
        </w:rPr>
        <w:t>in order to</w:t>
      </w:r>
      <w:proofErr w:type="gramEnd"/>
      <w:r>
        <w:rPr>
          <w:color w:val="000000"/>
          <w:sz w:val="20"/>
          <w:szCs w:val="20"/>
        </w:rPr>
        <w:t xml:space="preserve"> resolve the complaint.  </w:t>
      </w:r>
    </w:p>
    <w:p w14:paraId="375A28AD" w14:textId="77777777" w:rsidR="00C55EAC" w:rsidRDefault="00BA3F6C">
      <w:pPr>
        <w:numPr>
          <w:ilvl w:val="0"/>
          <w:numId w:val="158"/>
        </w:numPr>
        <w:jc w:val="both"/>
        <w:rPr>
          <w:color w:val="000000"/>
          <w:sz w:val="20"/>
          <w:szCs w:val="20"/>
        </w:rPr>
      </w:pPr>
      <w:r>
        <w:rPr>
          <w:color w:val="000000"/>
          <w:sz w:val="20"/>
          <w:szCs w:val="20"/>
        </w:rPr>
        <w:t xml:space="preserve">As the investigation proceeds, individuals will be </w:t>
      </w:r>
      <w:proofErr w:type="gramStart"/>
      <w:r>
        <w:rPr>
          <w:color w:val="000000"/>
          <w:sz w:val="20"/>
          <w:szCs w:val="20"/>
        </w:rPr>
        <w:t>interviewed</w:t>
      </w:r>
      <w:proofErr w:type="gramEnd"/>
      <w:r>
        <w:rPr>
          <w:color w:val="000000"/>
          <w:sz w:val="20"/>
          <w:szCs w:val="20"/>
        </w:rPr>
        <w:t xml:space="preserve"> and pertinent records and documents will be reviewed.</w:t>
      </w:r>
    </w:p>
    <w:p w14:paraId="18D7415A" w14:textId="77777777" w:rsidR="00C55EAC" w:rsidRDefault="00BA3F6C">
      <w:pPr>
        <w:numPr>
          <w:ilvl w:val="0"/>
          <w:numId w:val="158"/>
        </w:numPr>
        <w:jc w:val="both"/>
        <w:rPr>
          <w:color w:val="000000"/>
          <w:sz w:val="20"/>
          <w:szCs w:val="20"/>
        </w:rPr>
      </w:pPr>
      <w:r>
        <w:rPr>
          <w:color w:val="000000"/>
          <w:sz w:val="20"/>
          <w:szCs w:val="20"/>
        </w:rPr>
        <w:t xml:space="preserve">The person filing the complaint must cooperate fully by providing accurate information and by supplying documents to support the allegations.  </w:t>
      </w:r>
    </w:p>
    <w:p w14:paraId="14F2DEA2" w14:textId="77777777" w:rsidR="00C55EAC" w:rsidRDefault="00BA3F6C">
      <w:pPr>
        <w:numPr>
          <w:ilvl w:val="0"/>
          <w:numId w:val="158"/>
        </w:numPr>
        <w:jc w:val="both"/>
        <w:rPr>
          <w:color w:val="000000"/>
          <w:sz w:val="20"/>
          <w:szCs w:val="20"/>
        </w:rPr>
      </w:pPr>
      <w:r>
        <w:rPr>
          <w:color w:val="000000"/>
          <w:sz w:val="20"/>
          <w:szCs w:val="20"/>
        </w:rPr>
        <w:t>All information gathered in the course of an investigation is subject to disclosure unless otherwise protected by the individual’s right to privacy (</w:t>
      </w:r>
      <w:proofErr w:type="gramStart"/>
      <w:r>
        <w:rPr>
          <w:color w:val="000000"/>
          <w:sz w:val="20"/>
          <w:szCs w:val="20"/>
        </w:rPr>
        <w:t>e.g.</w:t>
      </w:r>
      <w:proofErr w:type="gramEnd"/>
      <w:r>
        <w:rPr>
          <w:color w:val="000000"/>
          <w:sz w:val="20"/>
          <w:szCs w:val="20"/>
        </w:rPr>
        <w:t xml:space="preserve"> medical records).</w:t>
      </w:r>
    </w:p>
    <w:p w14:paraId="4453A486" w14:textId="77777777" w:rsidR="00C55EAC" w:rsidRDefault="00BA3F6C">
      <w:pPr>
        <w:numPr>
          <w:ilvl w:val="0"/>
          <w:numId w:val="158"/>
        </w:numPr>
        <w:jc w:val="both"/>
        <w:rPr>
          <w:color w:val="000000"/>
          <w:sz w:val="20"/>
          <w:szCs w:val="20"/>
        </w:rPr>
      </w:pPr>
      <w:r>
        <w:rPr>
          <w:color w:val="000000"/>
          <w:sz w:val="20"/>
          <w:szCs w:val="20"/>
        </w:rPr>
        <w:t>If the complaint is substantiated, a reconciliation conference to settle the complaint will be scheduled.  Settlement terms may require:</w:t>
      </w:r>
    </w:p>
    <w:p w14:paraId="57DB80F2" w14:textId="77777777" w:rsidR="00C55EAC" w:rsidRDefault="00BA3F6C">
      <w:pPr>
        <w:numPr>
          <w:ilvl w:val="0"/>
          <w:numId w:val="157"/>
        </w:numPr>
        <w:ind w:left="1080"/>
        <w:jc w:val="both"/>
        <w:rPr>
          <w:color w:val="000000"/>
          <w:sz w:val="20"/>
          <w:szCs w:val="20"/>
        </w:rPr>
      </w:pPr>
      <w:r>
        <w:rPr>
          <w:color w:val="000000"/>
          <w:sz w:val="20"/>
          <w:szCs w:val="20"/>
        </w:rPr>
        <w:t>Restoration of previously denied rights.</w:t>
      </w:r>
    </w:p>
    <w:p w14:paraId="1AEE9CB5" w14:textId="77777777" w:rsidR="00C55EAC" w:rsidRDefault="00BA3F6C">
      <w:pPr>
        <w:numPr>
          <w:ilvl w:val="0"/>
          <w:numId w:val="157"/>
        </w:numPr>
        <w:ind w:left="1080"/>
        <w:jc w:val="both"/>
        <w:rPr>
          <w:color w:val="000000"/>
          <w:sz w:val="20"/>
          <w:szCs w:val="20"/>
        </w:rPr>
      </w:pPr>
      <w:r>
        <w:rPr>
          <w:color w:val="000000"/>
          <w:sz w:val="20"/>
          <w:szCs w:val="20"/>
        </w:rPr>
        <w:t>Compensation of any out-of-pocket losses incurred by person filing complaint</w:t>
      </w:r>
    </w:p>
    <w:p w14:paraId="4EFE8898" w14:textId="77777777" w:rsidR="00C55EAC" w:rsidRDefault="00BA3F6C">
      <w:pPr>
        <w:numPr>
          <w:ilvl w:val="0"/>
          <w:numId w:val="157"/>
        </w:numPr>
        <w:ind w:left="1080"/>
        <w:jc w:val="both"/>
        <w:rPr>
          <w:color w:val="000000"/>
          <w:sz w:val="20"/>
          <w:szCs w:val="20"/>
        </w:rPr>
      </w:pPr>
      <w:r>
        <w:rPr>
          <w:color w:val="000000"/>
          <w:sz w:val="20"/>
          <w:szCs w:val="20"/>
        </w:rPr>
        <w:t>Correction of other harm(s) resulting from the violation(s).</w:t>
      </w:r>
    </w:p>
    <w:p w14:paraId="15CB1BF1" w14:textId="77777777" w:rsidR="00C55EAC" w:rsidRDefault="00BA3F6C">
      <w:pPr>
        <w:numPr>
          <w:ilvl w:val="0"/>
          <w:numId w:val="157"/>
        </w:numPr>
        <w:ind w:left="1080"/>
        <w:jc w:val="both"/>
        <w:rPr>
          <w:color w:val="000000"/>
          <w:sz w:val="20"/>
          <w:szCs w:val="20"/>
        </w:rPr>
      </w:pPr>
      <w:r>
        <w:rPr>
          <w:color w:val="000000"/>
          <w:sz w:val="20"/>
          <w:szCs w:val="20"/>
        </w:rPr>
        <w:t>Modification of practices that adversely affect persons protected under law</w:t>
      </w:r>
    </w:p>
    <w:p w14:paraId="2BFBB588" w14:textId="77777777" w:rsidR="00C55EAC" w:rsidRDefault="00BA3F6C">
      <w:pPr>
        <w:numPr>
          <w:ilvl w:val="0"/>
          <w:numId w:val="157"/>
        </w:numPr>
        <w:ind w:left="1080"/>
        <w:jc w:val="both"/>
        <w:rPr>
          <w:color w:val="000000"/>
          <w:sz w:val="20"/>
          <w:szCs w:val="20"/>
        </w:rPr>
      </w:pPr>
      <w:r>
        <w:rPr>
          <w:color w:val="000000"/>
          <w:sz w:val="20"/>
          <w:szCs w:val="20"/>
        </w:rPr>
        <w:t>Other actions to eliminate the effects of violation of rights.</w:t>
      </w:r>
    </w:p>
    <w:p w14:paraId="726FF918" w14:textId="77777777" w:rsidR="00C55EAC" w:rsidRDefault="00C55EAC">
      <w:pPr>
        <w:jc w:val="both"/>
        <w:rPr>
          <w:color w:val="000000"/>
          <w:sz w:val="20"/>
          <w:szCs w:val="20"/>
        </w:rPr>
      </w:pPr>
    </w:p>
    <w:p w14:paraId="153B41A3" w14:textId="5A3F0CD3" w:rsidR="00C55EAC" w:rsidRPr="00835D75" w:rsidRDefault="00BA3F6C" w:rsidP="00835D75">
      <w:pPr>
        <w:jc w:val="both"/>
        <w:rPr>
          <w:sz w:val="20"/>
          <w:szCs w:val="20"/>
        </w:rPr>
      </w:pPr>
      <w:r>
        <w:rPr>
          <w:sz w:val="20"/>
          <w:szCs w:val="20"/>
        </w:rPr>
        <w:t xml:space="preserve">Our goal is to always provide you with a consistent level of service.  If for any reason you are dissatisfied with our service or the service, we encourage you to contact the IDR Healthcare, LLC Management to discuss the issue.  IDR Healthcare, LLC has processes in place to resolve complaints in an effective and efficient manner.  If the resolution does not meet your expectation, we encourage you to call the IDR Healthcare, LLC corporate office at (770) 671-0040.  A corporate representative will work with you to resolve your concern.  Any individual that has a concern about the quality and safety of patient care delivered by IDR Healthcare, LLC health care professionals, which has not been addressed by IDR Healthcare, LLC management, is encouraged to contact the Joint Commission at </w:t>
      </w:r>
      <w:hyperlink r:id="rId10">
        <w:r>
          <w:rPr>
            <w:color w:val="0000FF"/>
            <w:sz w:val="20"/>
            <w:szCs w:val="20"/>
            <w:u w:val="single"/>
          </w:rPr>
          <w:t>www.jointcommission.org</w:t>
        </w:r>
      </w:hyperlink>
      <w:r>
        <w:rPr>
          <w:sz w:val="20"/>
          <w:szCs w:val="20"/>
        </w:rPr>
        <w:t xml:space="preserve"> or by calling the Office of Quality Monitoring at (630) 792-5636. IDR Healthcare, LLC demonstrates this commitment by taking no retaliatory or disciplinary action against employees when they do report safety or quality of care concerns to the Joint Commission.</w:t>
      </w:r>
    </w:p>
    <w:p w14:paraId="1D51C543" w14:textId="77777777" w:rsidR="00C55EAC" w:rsidRDefault="00C55EAC"/>
    <w:p w14:paraId="650953E9" w14:textId="77777777" w:rsidR="00C55EAC" w:rsidRDefault="00BA3F6C">
      <w:pPr>
        <w:pStyle w:val="Heading1"/>
        <w:jc w:val="center"/>
        <w:rPr>
          <w:sz w:val="32"/>
          <w:szCs w:val="32"/>
        </w:rPr>
      </w:pPr>
      <w:bookmarkStart w:id="16" w:name="_heading=h.3tbugp1" w:colFirst="0" w:colLast="0"/>
      <w:bookmarkEnd w:id="16"/>
      <w:r>
        <w:rPr>
          <w:sz w:val="32"/>
          <w:szCs w:val="32"/>
        </w:rPr>
        <w:t>HUMAN RESOURCES:  EMPLOYMENT APPLICATION PROCESS</w:t>
      </w:r>
    </w:p>
    <w:p w14:paraId="31E4F0CE" w14:textId="77777777" w:rsidR="00C55EAC" w:rsidRDefault="00C55EAC">
      <w:pPr>
        <w:jc w:val="both"/>
        <w:rPr>
          <w:b/>
          <w:sz w:val="28"/>
          <w:szCs w:val="28"/>
          <w:u w:val="single"/>
        </w:rPr>
      </w:pPr>
    </w:p>
    <w:p w14:paraId="36F6DC8A" w14:textId="77777777" w:rsidR="00C55EAC" w:rsidRDefault="00BA3F6C">
      <w:pPr>
        <w:jc w:val="both"/>
        <w:rPr>
          <w:sz w:val="20"/>
          <w:szCs w:val="20"/>
        </w:rPr>
      </w:pPr>
      <w:r>
        <w:rPr>
          <w:sz w:val="20"/>
          <w:szCs w:val="20"/>
        </w:rPr>
        <w:t>In keeping with our standard of excellence, IDR Healthcare, LLC’s initial application process and ongoing quality assurance initiatives are designed with the primary goal to provide the highest quality of nursing professionals possible. Our objectives include:</w:t>
      </w:r>
    </w:p>
    <w:p w14:paraId="37775B79" w14:textId="77777777" w:rsidR="00C55EAC" w:rsidRDefault="00C55EAC">
      <w:pPr>
        <w:jc w:val="both"/>
        <w:rPr>
          <w:sz w:val="20"/>
          <w:szCs w:val="20"/>
        </w:rPr>
      </w:pPr>
    </w:p>
    <w:p w14:paraId="78FCF36A" w14:textId="77777777" w:rsidR="00C55EAC" w:rsidRDefault="00BA3F6C">
      <w:pPr>
        <w:numPr>
          <w:ilvl w:val="0"/>
          <w:numId w:val="61"/>
        </w:numPr>
        <w:jc w:val="both"/>
        <w:rPr>
          <w:sz w:val="20"/>
          <w:szCs w:val="20"/>
        </w:rPr>
      </w:pPr>
      <w:r>
        <w:rPr>
          <w:sz w:val="20"/>
          <w:szCs w:val="20"/>
        </w:rPr>
        <w:t xml:space="preserve">To recruit and employ those professionals who are dedicated to quality care with proven skill histories. </w:t>
      </w:r>
    </w:p>
    <w:p w14:paraId="1B132E22" w14:textId="77777777" w:rsidR="00C55EAC" w:rsidRDefault="00BA3F6C">
      <w:pPr>
        <w:numPr>
          <w:ilvl w:val="0"/>
          <w:numId w:val="61"/>
        </w:numPr>
        <w:jc w:val="both"/>
        <w:rPr>
          <w:sz w:val="20"/>
          <w:szCs w:val="20"/>
        </w:rPr>
      </w:pPr>
      <w:r>
        <w:rPr>
          <w:sz w:val="20"/>
          <w:szCs w:val="20"/>
        </w:rPr>
        <w:t>To provide a thorough orientation for each nurse so that he/she may perform his/her work in a safe and effective manner.</w:t>
      </w:r>
    </w:p>
    <w:p w14:paraId="49DD954F" w14:textId="77777777" w:rsidR="00C55EAC" w:rsidRDefault="00BA3F6C">
      <w:pPr>
        <w:numPr>
          <w:ilvl w:val="0"/>
          <w:numId w:val="61"/>
        </w:numPr>
        <w:jc w:val="both"/>
        <w:rPr>
          <w:sz w:val="20"/>
          <w:szCs w:val="20"/>
        </w:rPr>
      </w:pPr>
      <w:r>
        <w:rPr>
          <w:sz w:val="20"/>
          <w:szCs w:val="20"/>
        </w:rPr>
        <w:t xml:space="preserve">To provide consistent opportunities for staff education via our in-service training and staff development program.  </w:t>
      </w:r>
    </w:p>
    <w:p w14:paraId="54B5D210" w14:textId="77777777" w:rsidR="00C55EAC" w:rsidRDefault="00BA3F6C">
      <w:pPr>
        <w:numPr>
          <w:ilvl w:val="0"/>
          <w:numId w:val="61"/>
        </w:numPr>
        <w:jc w:val="both"/>
        <w:rPr>
          <w:sz w:val="20"/>
          <w:szCs w:val="20"/>
        </w:rPr>
      </w:pPr>
      <w:r>
        <w:rPr>
          <w:sz w:val="20"/>
          <w:szCs w:val="20"/>
        </w:rPr>
        <w:t>To monitor the quality of nursing performance through regular on-site evaluations</w:t>
      </w:r>
    </w:p>
    <w:p w14:paraId="5E488BE6" w14:textId="77777777" w:rsidR="00C55EAC" w:rsidRDefault="00BA3F6C">
      <w:pPr>
        <w:numPr>
          <w:ilvl w:val="0"/>
          <w:numId w:val="61"/>
        </w:numPr>
        <w:jc w:val="both"/>
        <w:rPr>
          <w:sz w:val="20"/>
          <w:szCs w:val="20"/>
        </w:rPr>
      </w:pPr>
      <w:r>
        <w:rPr>
          <w:sz w:val="20"/>
          <w:szCs w:val="20"/>
        </w:rPr>
        <w:t>To work closely with clients while modifying our service concepts to meet their needs.</w:t>
      </w:r>
    </w:p>
    <w:p w14:paraId="202BD976" w14:textId="77777777" w:rsidR="00C55EAC" w:rsidRDefault="00C55EAC">
      <w:pPr>
        <w:jc w:val="both"/>
        <w:rPr>
          <w:sz w:val="20"/>
          <w:szCs w:val="20"/>
        </w:rPr>
      </w:pPr>
    </w:p>
    <w:p w14:paraId="4D4254B7" w14:textId="77777777" w:rsidR="00C55EAC" w:rsidRDefault="00BA3F6C">
      <w:pPr>
        <w:jc w:val="both"/>
        <w:rPr>
          <w:sz w:val="20"/>
          <w:szCs w:val="20"/>
        </w:rPr>
      </w:pPr>
      <w:r>
        <w:rPr>
          <w:sz w:val="20"/>
          <w:szCs w:val="20"/>
        </w:rPr>
        <w:t>Each applicant undergoes a stringent screening process to verify skills and commitment to nursing excellence.</w:t>
      </w:r>
    </w:p>
    <w:p w14:paraId="04B8C9F3" w14:textId="77777777" w:rsidR="00C55EAC" w:rsidRDefault="00C55EAC">
      <w:pPr>
        <w:jc w:val="both"/>
        <w:rPr>
          <w:sz w:val="20"/>
          <w:szCs w:val="20"/>
        </w:rPr>
      </w:pPr>
    </w:p>
    <w:p w14:paraId="40281E1C" w14:textId="77777777" w:rsidR="00C55EAC" w:rsidRDefault="00BA3F6C">
      <w:pPr>
        <w:jc w:val="both"/>
        <w:rPr>
          <w:sz w:val="20"/>
          <w:szCs w:val="20"/>
          <w:u w:val="single"/>
        </w:rPr>
      </w:pPr>
      <w:r>
        <w:rPr>
          <w:sz w:val="20"/>
          <w:szCs w:val="20"/>
          <w:u w:val="single"/>
        </w:rPr>
        <w:t>Proof of Citizenship or Ability to Work as Required by Law</w:t>
      </w:r>
    </w:p>
    <w:p w14:paraId="5E17DFCD" w14:textId="77777777" w:rsidR="00C55EAC" w:rsidRDefault="00C55EAC">
      <w:pPr>
        <w:jc w:val="both"/>
        <w:rPr>
          <w:b/>
          <w:sz w:val="20"/>
          <w:szCs w:val="20"/>
        </w:rPr>
      </w:pPr>
    </w:p>
    <w:p w14:paraId="54F1AE30" w14:textId="77777777" w:rsidR="00C55EAC" w:rsidRDefault="00BA3F6C">
      <w:pPr>
        <w:jc w:val="both"/>
        <w:rPr>
          <w:b/>
          <w:sz w:val="20"/>
          <w:szCs w:val="20"/>
        </w:rPr>
      </w:pPr>
      <w:r>
        <w:rPr>
          <w:sz w:val="20"/>
          <w:szCs w:val="20"/>
        </w:rPr>
        <w:lastRenderedPageBreak/>
        <w:t xml:space="preserve">IDR Healthcare, LLC 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56B444CC" w14:textId="77777777" w:rsidR="00C55EAC" w:rsidRDefault="00C55EAC">
      <w:pPr>
        <w:jc w:val="both"/>
        <w:rPr>
          <w:b/>
          <w:sz w:val="20"/>
          <w:szCs w:val="20"/>
        </w:rPr>
      </w:pPr>
    </w:p>
    <w:p w14:paraId="5CC02C63" w14:textId="77777777" w:rsidR="00C55EAC" w:rsidRDefault="00BA3F6C">
      <w:pPr>
        <w:jc w:val="both"/>
        <w:rPr>
          <w:sz w:val="20"/>
          <w:szCs w:val="20"/>
          <w:u w:val="single"/>
        </w:rPr>
      </w:pPr>
      <w:r>
        <w:rPr>
          <w:sz w:val="20"/>
          <w:szCs w:val="20"/>
          <w:u w:val="single"/>
        </w:rPr>
        <w:t>Background Checks</w:t>
      </w:r>
    </w:p>
    <w:p w14:paraId="5373A97B" w14:textId="77777777" w:rsidR="00C55EAC" w:rsidRDefault="00C55EAC">
      <w:pPr>
        <w:jc w:val="both"/>
        <w:rPr>
          <w:sz w:val="20"/>
          <w:szCs w:val="20"/>
        </w:rPr>
      </w:pPr>
    </w:p>
    <w:p w14:paraId="1739B385" w14:textId="75900BBC" w:rsidR="00C55EAC" w:rsidRDefault="00BA3F6C">
      <w:pPr>
        <w:jc w:val="both"/>
        <w:rPr>
          <w:sz w:val="20"/>
          <w:szCs w:val="20"/>
        </w:rPr>
      </w:pPr>
      <w:r>
        <w:rPr>
          <w:sz w:val="20"/>
          <w:szCs w:val="20"/>
        </w:rPr>
        <w:t xml:space="preserve">IDR Healthcare, LLC </w:t>
      </w:r>
      <w:r w:rsidR="00293B9E">
        <w:rPr>
          <w:sz w:val="20"/>
          <w:szCs w:val="20"/>
        </w:rPr>
        <w:t xml:space="preserve">shall </w:t>
      </w:r>
      <w:r>
        <w:rPr>
          <w:sz w:val="20"/>
          <w:szCs w:val="20"/>
        </w:rPr>
        <w:t>perform criminal background checks on applicants, which may include a felony and misdemeanor search in the state the applicant resides and may also include states and counties of residence/employment for the previous 7 years</w:t>
      </w:r>
      <w:r w:rsidR="00835D75">
        <w:rPr>
          <w:sz w:val="20"/>
          <w:szCs w:val="20"/>
        </w:rPr>
        <w:t xml:space="preserve"> </w:t>
      </w:r>
      <w:r w:rsidR="00293B9E">
        <w:rPr>
          <w:sz w:val="20"/>
          <w:szCs w:val="20"/>
        </w:rPr>
        <w:t>of residency.</w:t>
      </w:r>
      <w:r>
        <w:rPr>
          <w:sz w:val="20"/>
          <w:szCs w:val="20"/>
        </w:rPr>
        <w:t xml:space="preserve">  Criminal background checks can also be conducted post-employment based upon a reasonable suspicion of criminal activity.</w:t>
      </w:r>
    </w:p>
    <w:p w14:paraId="1BA8B502" w14:textId="77777777" w:rsidR="00C55EAC" w:rsidRDefault="00C55EAC">
      <w:pPr>
        <w:jc w:val="both"/>
        <w:rPr>
          <w:sz w:val="20"/>
          <w:szCs w:val="20"/>
        </w:rPr>
      </w:pPr>
    </w:p>
    <w:p w14:paraId="3234D057" w14:textId="77777777" w:rsidR="00C55EAC" w:rsidRDefault="00BA3F6C">
      <w:pPr>
        <w:jc w:val="both"/>
        <w:rPr>
          <w:sz w:val="20"/>
          <w:szCs w:val="20"/>
        </w:rPr>
      </w:pPr>
      <w:r>
        <w:rPr>
          <w:sz w:val="20"/>
          <w:szCs w:val="20"/>
        </w:rPr>
        <w:t>In addition, IDR Healthcare, LLC verifies that applicants are not included in the Office of Inspector General’s (OIG) or the Excluded Parties List System (EPLS) databases of excluded providers.</w:t>
      </w:r>
    </w:p>
    <w:p w14:paraId="2F295F71" w14:textId="77777777" w:rsidR="00C55EAC" w:rsidRDefault="00C55EAC">
      <w:pPr>
        <w:jc w:val="both"/>
        <w:rPr>
          <w:b/>
          <w:sz w:val="20"/>
          <w:szCs w:val="20"/>
        </w:rPr>
      </w:pPr>
    </w:p>
    <w:p w14:paraId="2AC1578D" w14:textId="77777777" w:rsidR="00C55EAC" w:rsidRDefault="00C55EAC">
      <w:pPr>
        <w:jc w:val="both"/>
        <w:rPr>
          <w:sz w:val="20"/>
          <w:szCs w:val="20"/>
          <w:u w:val="single"/>
        </w:rPr>
      </w:pPr>
    </w:p>
    <w:p w14:paraId="564881E8" w14:textId="77777777" w:rsidR="00C55EAC" w:rsidRDefault="00BA3F6C">
      <w:pPr>
        <w:jc w:val="both"/>
        <w:rPr>
          <w:sz w:val="20"/>
          <w:szCs w:val="20"/>
          <w:u w:val="single"/>
        </w:rPr>
      </w:pPr>
      <w:r>
        <w:rPr>
          <w:sz w:val="20"/>
          <w:szCs w:val="20"/>
          <w:u w:val="single"/>
        </w:rPr>
        <w:t>License/Certification/Education Verification</w:t>
      </w:r>
    </w:p>
    <w:p w14:paraId="36AC7846" w14:textId="77777777" w:rsidR="00C55EAC" w:rsidRDefault="00C55EAC">
      <w:pPr>
        <w:jc w:val="both"/>
        <w:rPr>
          <w:sz w:val="20"/>
          <w:szCs w:val="20"/>
        </w:rPr>
      </w:pPr>
    </w:p>
    <w:p w14:paraId="118EEADA" w14:textId="77777777" w:rsidR="00C55EAC" w:rsidRDefault="00BA3F6C">
      <w:pPr>
        <w:jc w:val="both"/>
        <w:rPr>
          <w:sz w:val="20"/>
          <w:szCs w:val="20"/>
        </w:rPr>
      </w:pPr>
      <w:r>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IDR Healthcare, </w:t>
      </w:r>
      <w:proofErr w:type="gramStart"/>
      <w:r>
        <w:rPr>
          <w:sz w:val="20"/>
          <w:szCs w:val="20"/>
        </w:rPr>
        <w:t>LLC</w:t>
      </w:r>
      <w:proofErr w:type="gramEnd"/>
      <w:r>
        <w:rPr>
          <w:sz w:val="20"/>
          <w:szCs w:val="20"/>
        </w:rPr>
        <w:t xml:space="preserve"> and its clients.  IDR Healthcare, LLC conducts primary source verification of professional licenses in all states where IDR Healthcare, LLC Inc. is employing the provider or offering placement for the provider, with the appropriate licensing bodies to verify issue date, expiration date, active status of license and to determine if a license has ever been suspended, revoked, restricted, reprimanded, </w:t>
      </w:r>
      <w:proofErr w:type="gramStart"/>
      <w:r>
        <w:rPr>
          <w:sz w:val="20"/>
          <w:szCs w:val="20"/>
        </w:rPr>
        <w:t>sanctioned</w:t>
      </w:r>
      <w:proofErr w:type="gramEnd"/>
      <w:r>
        <w:rPr>
          <w:sz w:val="20"/>
          <w:szCs w:val="20"/>
        </w:rPr>
        <w:t xml:space="preserve"> or disciplined.  Any disciplinary action on a professional license can be terms for non-employment with IDR Healthcare, LLC and falsification of any documentation will render applicant completely ineligible for employment with IDR Healthcare, LLC </w:t>
      </w:r>
    </w:p>
    <w:p w14:paraId="32D4635F" w14:textId="77777777" w:rsidR="00C55EAC" w:rsidRDefault="00C55EAC">
      <w:pPr>
        <w:jc w:val="both"/>
        <w:rPr>
          <w:sz w:val="20"/>
          <w:szCs w:val="20"/>
        </w:rPr>
      </w:pPr>
    </w:p>
    <w:p w14:paraId="18F4F381" w14:textId="77777777" w:rsidR="00C55EAC" w:rsidRDefault="00BA3F6C">
      <w:pPr>
        <w:jc w:val="both"/>
        <w:rPr>
          <w:sz w:val="20"/>
          <w:szCs w:val="20"/>
        </w:rPr>
      </w:pPr>
      <w:r>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w:t>
      </w:r>
      <w:proofErr w:type="gramStart"/>
      <w:r>
        <w:rPr>
          <w:sz w:val="20"/>
          <w:szCs w:val="20"/>
        </w:rPr>
        <w:t>Master’s</w:t>
      </w:r>
      <w:proofErr w:type="gramEnd"/>
      <w:r>
        <w:rPr>
          <w:sz w:val="20"/>
          <w:szCs w:val="20"/>
        </w:rPr>
        <w:t xml:space="preserve"> degree, then both the licensure and the education would need to be verified).</w:t>
      </w:r>
    </w:p>
    <w:p w14:paraId="082E53FD" w14:textId="77777777" w:rsidR="00C55EAC" w:rsidRDefault="00C55EAC">
      <w:pPr>
        <w:jc w:val="both"/>
        <w:rPr>
          <w:sz w:val="20"/>
          <w:szCs w:val="20"/>
        </w:rPr>
      </w:pPr>
    </w:p>
    <w:p w14:paraId="7458C642" w14:textId="77777777" w:rsidR="00C55EAC" w:rsidRDefault="00BA3F6C">
      <w:pPr>
        <w:jc w:val="both"/>
        <w:rPr>
          <w:sz w:val="20"/>
          <w:szCs w:val="20"/>
        </w:rPr>
      </w:pPr>
      <w:r>
        <w:rPr>
          <w:sz w:val="20"/>
          <w:szCs w:val="20"/>
        </w:rPr>
        <w:t xml:space="preserve">It is the employee’s responsibility to maintain a current valid license.  Failure to do so will result from removal from duties and progressive discipline. Employees are required to immediately notify IDR Healthcare, LLC if a license/certification is suspended or revoked prior to education.  </w:t>
      </w:r>
    </w:p>
    <w:p w14:paraId="0CBAB868" w14:textId="77777777" w:rsidR="00C55EAC" w:rsidRDefault="00C55EAC">
      <w:pPr>
        <w:jc w:val="both"/>
        <w:rPr>
          <w:sz w:val="20"/>
          <w:szCs w:val="20"/>
        </w:rPr>
      </w:pPr>
    </w:p>
    <w:p w14:paraId="72412CF1" w14:textId="77777777" w:rsidR="00C55EAC" w:rsidRDefault="00BA3F6C">
      <w:pPr>
        <w:jc w:val="both"/>
        <w:rPr>
          <w:sz w:val="20"/>
          <w:szCs w:val="20"/>
          <w:u w:val="single"/>
        </w:rPr>
      </w:pPr>
      <w:r>
        <w:rPr>
          <w:sz w:val="20"/>
          <w:szCs w:val="20"/>
          <w:u w:val="single"/>
        </w:rPr>
        <w:t>Reference Checking</w:t>
      </w:r>
    </w:p>
    <w:p w14:paraId="49661E79" w14:textId="77777777" w:rsidR="00C55EAC" w:rsidRDefault="00C55EAC">
      <w:pPr>
        <w:jc w:val="both"/>
        <w:rPr>
          <w:sz w:val="20"/>
          <w:szCs w:val="20"/>
        </w:rPr>
      </w:pPr>
    </w:p>
    <w:p w14:paraId="6DABEAC9" w14:textId="016C8428" w:rsidR="00C55EAC" w:rsidRDefault="00BA3F6C">
      <w:pPr>
        <w:rPr>
          <w:sz w:val="20"/>
          <w:szCs w:val="20"/>
        </w:rPr>
      </w:pPr>
      <w:r>
        <w:rPr>
          <w:sz w:val="20"/>
          <w:szCs w:val="20"/>
        </w:rPr>
        <w:t xml:space="preserve">IDR Healthcare, LLC verifies at least </w:t>
      </w:r>
      <w:r w:rsidR="00293B9E">
        <w:rPr>
          <w:sz w:val="20"/>
          <w:szCs w:val="20"/>
        </w:rPr>
        <w:t xml:space="preserve">two </w:t>
      </w:r>
      <w:r>
        <w:rPr>
          <w:sz w:val="20"/>
          <w:szCs w:val="20"/>
        </w:rPr>
        <w:t>reference</w:t>
      </w:r>
      <w:r w:rsidR="00293B9E">
        <w:rPr>
          <w:sz w:val="20"/>
          <w:szCs w:val="20"/>
        </w:rPr>
        <w:t>s</w:t>
      </w:r>
      <w:r>
        <w:rPr>
          <w:sz w:val="20"/>
          <w:szCs w:val="20"/>
        </w:rPr>
        <w:t xml:space="preserve"> from previous employers or from clinical peers that may provide information related to the applicant’s knowledge and applied job skill proficiency or confirm dates of employment.</w:t>
      </w:r>
    </w:p>
    <w:p w14:paraId="76E5F72F" w14:textId="77777777" w:rsidR="00293B9E" w:rsidRDefault="00293B9E">
      <w:pPr>
        <w:rPr>
          <w:sz w:val="20"/>
          <w:szCs w:val="20"/>
        </w:rPr>
      </w:pPr>
    </w:p>
    <w:p w14:paraId="775B1142" w14:textId="77777777" w:rsidR="00C55EAC" w:rsidRDefault="00BA3F6C">
      <w:pPr>
        <w:jc w:val="both"/>
        <w:rPr>
          <w:sz w:val="20"/>
          <w:szCs w:val="20"/>
          <w:u w:val="single"/>
        </w:rPr>
      </w:pPr>
      <w:r>
        <w:rPr>
          <w:sz w:val="20"/>
          <w:szCs w:val="20"/>
          <w:u w:val="single"/>
        </w:rPr>
        <w:t>Pre-Employment Skills and Competency Assessment</w:t>
      </w:r>
    </w:p>
    <w:p w14:paraId="7BB21512" w14:textId="77777777" w:rsidR="00C55EAC" w:rsidRDefault="00C55EAC">
      <w:pPr>
        <w:jc w:val="both"/>
        <w:rPr>
          <w:sz w:val="20"/>
          <w:szCs w:val="20"/>
        </w:rPr>
      </w:pPr>
    </w:p>
    <w:p w14:paraId="79DF5CBB" w14:textId="77777777" w:rsidR="00C55EAC" w:rsidRDefault="00BA3F6C">
      <w:pPr>
        <w:jc w:val="both"/>
        <w:rPr>
          <w:sz w:val="20"/>
          <w:szCs w:val="20"/>
        </w:rPr>
      </w:pPr>
      <w:r>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08F56241" w14:textId="77777777" w:rsidR="00C55EAC" w:rsidRDefault="00C55EAC">
      <w:pPr>
        <w:jc w:val="both"/>
        <w:rPr>
          <w:sz w:val="20"/>
          <w:szCs w:val="20"/>
        </w:rPr>
      </w:pPr>
    </w:p>
    <w:p w14:paraId="48C715E1" w14:textId="7E3CB23F" w:rsidR="00C55EAC" w:rsidRDefault="00BA3F6C">
      <w:pPr>
        <w:jc w:val="both"/>
        <w:rPr>
          <w:sz w:val="20"/>
          <w:szCs w:val="20"/>
        </w:rPr>
      </w:pPr>
      <w:r>
        <w:rPr>
          <w:sz w:val="20"/>
          <w:szCs w:val="20"/>
        </w:rPr>
        <w:t xml:space="preserve">Applicants must also complete a competency examination for every specialty to which they would like to be assigned and receive a passing score of at least 80%.  Any applicant not receiving a passing score on their first time will be given </w:t>
      </w:r>
      <w:r w:rsidR="00293B9E">
        <w:rPr>
          <w:sz w:val="20"/>
          <w:szCs w:val="20"/>
        </w:rPr>
        <w:t xml:space="preserve">two </w:t>
      </w:r>
      <w:r>
        <w:rPr>
          <w:sz w:val="20"/>
          <w:szCs w:val="20"/>
        </w:rPr>
        <w:t xml:space="preserve">additional </w:t>
      </w:r>
      <w:r w:rsidR="00293B9E">
        <w:rPr>
          <w:sz w:val="20"/>
          <w:szCs w:val="20"/>
        </w:rPr>
        <w:t xml:space="preserve">opportunities </w:t>
      </w:r>
      <w:r>
        <w:rPr>
          <w:sz w:val="20"/>
          <w:szCs w:val="20"/>
        </w:rPr>
        <w:t xml:space="preserve">to re-take the competency exam and pass.  Failure to achieve a passing score of at least 80% within the first </w:t>
      </w:r>
      <w:r w:rsidR="00293B9E">
        <w:rPr>
          <w:sz w:val="20"/>
          <w:szCs w:val="20"/>
        </w:rPr>
        <w:t xml:space="preserve">three </w:t>
      </w:r>
      <w:r>
        <w:rPr>
          <w:sz w:val="20"/>
          <w:szCs w:val="20"/>
        </w:rPr>
        <w:t xml:space="preserve">attempts is automatically ineligible for employment with IDR Healthcare, LLC in addition, all </w:t>
      </w:r>
      <w:r w:rsidR="00293B9E">
        <w:rPr>
          <w:sz w:val="20"/>
          <w:szCs w:val="20"/>
        </w:rPr>
        <w:t xml:space="preserve">licensed applicants </w:t>
      </w:r>
      <w:r>
        <w:rPr>
          <w:sz w:val="20"/>
          <w:szCs w:val="20"/>
        </w:rPr>
        <w:t xml:space="preserve">must complete a Pharmacology examination and receive a passing score of at least 80%.  Any applicant not receiving a passing score on their first time will be given </w:t>
      </w:r>
      <w:r w:rsidR="00293B9E">
        <w:rPr>
          <w:sz w:val="20"/>
          <w:szCs w:val="20"/>
        </w:rPr>
        <w:t xml:space="preserve">two </w:t>
      </w:r>
      <w:r>
        <w:rPr>
          <w:sz w:val="20"/>
          <w:szCs w:val="20"/>
        </w:rPr>
        <w:t>additional opportunit</w:t>
      </w:r>
      <w:r w:rsidR="00293B9E">
        <w:rPr>
          <w:sz w:val="20"/>
          <w:szCs w:val="20"/>
        </w:rPr>
        <w:t>ies</w:t>
      </w:r>
      <w:r>
        <w:rPr>
          <w:sz w:val="20"/>
          <w:szCs w:val="20"/>
        </w:rPr>
        <w:t xml:space="preserve"> to re-take the Pharmacology exam and pass.  Failure to achieve a passing score of at least 80% within the first </w:t>
      </w:r>
      <w:r w:rsidR="00293B9E">
        <w:rPr>
          <w:sz w:val="20"/>
          <w:szCs w:val="20"/>
        </w:rPr>
        <w:t xml:space="preserve">three </w:t>
      </w:r>
      <w:r>
        <w:rPr>
          <w:sz w:val="20"/>
          <w:szCs w:val="20"/>
        </w:rPr>
        <w:t xml:space="preserve">attempts is automatically ineligible for employment with IDR Healthcare, LLC    </w:t>
      </w:r>
    </w:p>
    <w:p w14:paraId="189F3068" w14:textId="77777777" w:rsidR="00C55EAC" w:rsidRDefault="00C55EAC">
      <w:pPr>
        <w:jc w:val="both"/>
        <w:rPr>
          <w:sz w:val="20"/>
          <w:szCs w:val="20"/>
        </w:rPr>
      </w:pPr>
    </w:p>
    <w:p w14:paraId="542F7036" w14:textId="77777777" w:rsidR="00835D75" w:rsidRDefault="00835D75">
      <w:pPr>
        <w:jc w:val="both"/>
        <w:rPr>
          <w:sz w:val="20"/>
          <w:szCs w:val="20"/>
          <w:u w:val="single"/>
        </w:rPr>
      </w:pPr>
    </w:p>
    <w:p w14:paraId="3C5ACF16" w14:textId="77777777" w:rsidR="00835D75" w:rsidRDefault="00835D75">
      <w:pPr>
        <w:jc w:val="both"/>
        <w:rPr>
          <w:sz w:val="20"/>
          <w:szCs w:val="20"/>
          <w:u w:val="single"/>
        </w:rPr>
      </w:pPr>
    </w:p>
    <w:p w14:paraId="2E10CD30" w14:textId="3AF0A0EF" w:rsidR="00C55EAC" w:rsidRDefault="00BA3F6C">
      <w:pPr>
        <w:jc w:val="both"/>
        <w:rPr>
          <w:sz w:val="20"/>
          <w:szCs w:val="20"/>
          <w:u w:val="single"/>
        </w:rPr>
      </w:pPr>
      <w:r>
        <w:rPr>
          <w:sz w:val="20"/>
          <w:szCs w:val="20"/>
          <w:u w:val="single"/>
        </w:rPr>
        <w:lastRenderedPageBreak/>
        <w:t>Health Screening</w:t>
      </w:r>
    </w:p>
    <w:p w14:paraId="559C883F" w14:textId="77777777" w:rsidR="00C55EAC" w:rsidRDefault="00C55EAC">
      <w:pPr>
        <w:jc w:val="both"/>
        <w:rPr>
          <w:b/>
          <w:sz w:val="20"/>
          <w:szCs w:val="20"/>
        </w:rPr>
      </w:pPr>
    </w:p>
    <w:p w14:paraId="7123C29C" w14:textId="06006E18" w:rsidR="00C55EAC" w:rsidRDefault="00BA3F6C">
      <w:pPr>
        <w:jc w:val="both"/>
        <w:rPr>
          <w:sz w:val="20"/>
          <w:szCs w:val="20"/>
        </w:rPr>
      </w:pPr>
      <w:r>
        <w:rPr>
          <w:sz w:val="20"/>
          <w:szCs w:val="20"/>
        </w:rPr>
        <w:t xml:space="preserve">Applicants </w:t>
      </w:r>
      <w:r w:rsidR="005B04A9">
        <w:rPr>
          <w:sz w:val="20"/>
          <w:szCs w:val="20"/>
        </w:rPr>
        <w:t xml:space="preserve">will </w:t>
      </w:r>
      <w:r>
        <w:rPr>
          <w:sz w:val="20"/>
          <w:szCs w:val="20"/>
        </w:rPr>
        <w:t xml:space="preserve">need to go through a screening process to demonstrate that they are free from communicable disease and are free from any health impairment that is of potential risk to the patient, caregiver, other employees, or that may interfere with the performance of duties.  All applicants </w:t>
      </w:r>
      <w:r w:rsidR="005B04A9">
        <w:rPr>
          <w:sz w:val="20"/>
          <w:szCs w:val="20"/>
        </w:rPr>
        <w:t xml:space="preserve">will </w:t>
      </w:r>
      <w:r>
        <w:rPr>
          <w:sz w:val="20"/>
          <w:szCs w:val="20"/>
        </w:rPr>
        <w:t>need to provide:</w:t>
      </w:r>
    </w:p>
    <w:p w14:paraId="03EDBFD4" w14:textId="77777777" w:rsidR="00C55EAC" w:rsidRDefault="00C55EAC">
      <w:pPr>
        <w:jc w:val="both"/>
        <w:rPr>
          <w:sz w:val="20"/>
          <w:szCs w:val="20"/>
        </w:rPr>
      </w:pPr>
    </w:p>
    <w:p w14:paraId="52E4E3E2" w14:textId="1EC72E83" w:rsidR="00C55EAC" w:rsidRDefault="00BA3F6C">
      <w:pPr>
        <w:numPr>
          <w:ilvl w:val="0"/>
          <w:numId w:val="62"/>
        </w:numPr>
        <w:ind w:left="360"/>
        <w:jc w:val="both"/>
        <w:rPr>
          <w:sz w:val="20"/>
          <w:szCs w:val="20"/>
        </w:rPr>
      </w:pPr>
      <w:r>
        <w:rPr>
          <w:sz w:val="20"/>
          <w:szCs w:val="20"/>
        </w:rPr>
        <w:t xml:space="preserve">Clearance for </w:t>
      </w:r>
      <w:proofErr w:type="gramStart"/>
      <w:r>
        <w:rPr>
          <w:sz w:val="20"/>
          <w:szCs w:val="20"/>
        </w:rPr>
        <w:t>Work:.</w:t>
      </w:r>
      <w:proofErr w:type="gramEnd"/>
      <w:r>
        <w:rPr>
          <w:sz w:val="20"/>
          <w:szCs w:val="20"/>
        </w:rPr>
        <w:t xml:space="preserve"> </w:t>
      </w:r>
      <w:r w:rsidR="005B04A9">
        <w:rPr>
          <w:sz w:val="20"/>
          <w:szCs w:val="20"/>
        </w:rPr>
        <w:t>The</w:t>
      </w:r>
      <w:r>
        <w:rPr>
          <w:sz w:val="20"/>
          <w:szCs w:val="20"/>
        </w:rPr>
        <w:t xml:space="preserve"> applicant will submit a written clearance for work conducted within the last twelve months prior to hire date.  </w:t>
      </w:r>
      <w:r w:rsidR="005B04A9">
        <w:rPr>
          <w:sz w:val="20"/>
          <w:szCs w:val="20"/>
        </w:rPr>
        <w:t xml:space="preserve">Annual </w:t>
      </w:r>
      <w:r>
        <w:rPr>
          <w:sz w:val="20"/>
          <w:szCs w:val="20"/>
        </w:rPr>
        <w:t>physicals are required thereafter</w:t>
      </w:r>
      <w:r w:rsidR="005B04A9">
        <w:rPr>
          <w:sz w:val="20"/>
          <w:szCs w:val="20"/>
        </w:rPr>
        <w:t>.</w:t>
      </w:r>
    </w:p>
    <w:p w14:paraId="320733F6" w14:textId="0A633150" w:rsidR="00C55EAC" w:rsidRDefault="00BA3F6C">
      <w:pPr>
        <w:numPr>
          <w:ilvl w:val="0"/>
          <w:numId w:val="62"/>
        </w:numPr>
        <w:ind w:left="360"/>
        <w:jc w:val="both"/>
        <w:rPr>
          <w:sz w:val="20"/>
          <w:szCs w:val="20"/>
        </w:rPr>
      </w:pPr>
      <w:r>
        <w:rPr>
          <w:sz w:val="20"/>
          <w:szCs w:val="20"/>
        </w:rPr>
        <w:t xml:space="preserve">Tuberculosis Test: TB tests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IDR Healthcare, </w:t>
      </w:r>
      <w:proofErr w:type="gramStart"/>
      <w:r>
        <w:rPr>
          <w:sz w:val="20"/>
          <w:szCs w:val="20"/>
        </w:rPr>
        <w:t>LLC</w:t>
      </w:r>
      <w:proofErr w:type="gramEnd"/>
      <w:r>
        <w:rPr>
          <w:sz w:val="20"/>
          <w:szCs w:val="20"/>
        </w:rPr>
        <w:t xml:space="preserve"> and its clients.  Applicants with positive TB results must also complete a TB questionnaire upon hire and annually thereafter</w:t>
      </w:r>
      <w:r w:rsidR="005B04A9">
        <w:rPr>
          <w:sz w:val="20"/>
          <w:szCs w:val="20"/>
        </w:rPr>
        <w:t xml:space="preserve">. </w:t>
      </w:r>
    </w:p>
    <w:p w14:paraId="59613C8E" w14:textId="2619B673" w:rsidR="00C55EAC" w:rsidRDefault="00BA3F6C">
      <w:pPr>
        <w:numPr>
          <w:ilvl w:val="0"/>
          <w:numId w:val="62"/>
        </w:numPr>
        <w:ind w:left="360"/>
        <w:jc w:val="both"/>
        <w:rPr>
          <w:sz w:val="20"/>
          <w:szCs w:val="20"/>
        </w:rPr>
      </w:pPr>
      <w:r>
        <w:rPr>
          <w:sz w:val="20"/>
          <w:szCs w:val="20"/>
        </w:rPr>
        <w:t xml:space="preserve">Vaccinations: </w:t>
      </w:r>
      <w:r w:rsidR="005B04A9">
        <w:rPr>
          <w:sz w:val="20"/>
          <w:szCs w:val="20"/>
        </w:rPr>
        <w:t xml:space="preserve"> The </w:t>
      </w:r>
      <w:r>
        <w:rPr>
          <w:sz w:val="20"/>
          <w:szCs w:val="20"/>
        </w:rPr>
        <w:t>applicant will Submit proof of exposure to or immunization to Rubella, Rubeola, mumps</w:t>
      </w:r>
      <w:r w:rsidR="005B04A9">
        <w:rPr>
          <w:sz w:val="20"/>
          <w:szCs w:val="20"/>
        </w:rPr>
        <w:t xml:space="preserve"> (MMR),</w:t>
      </w:r>
      <w:r>
        <w:rPr>
          <w:sz w:val="20"/>
          <w:szCs w:val="20"/>
        </w:rPr>
        <w:t xml:space="preserve"> Varicella zoster</w:t>
      </w:r>
      <w:r w:rsidR="005B04A9">
        <w:rPr>
          <w:sz w:val="20"/>
          <w:szCs w:val="20"/>
        </w:rPr>
        <w:t>, and TDAP.</w:t>
      </w:r>
    </w:p>
    <w:p w14:paraId="025D0BC6" w14:textId="4CAC94BC" w:rsidR="00C55EAC" w:rsidRDefault="00BA3F6C">
      <w:pPr>
        <w:numPr>
          <w:ilvl w:val="0"/>
          <w:numId w:val="62"/>
        </w:numPr>
        <w:ind w:left="360"/>
        <w:jc w:val="both"/>
        <w:rPr>
          <w:sz w:val="20"/>
          <w:szCs w:val="20"/>
        </w:rPr>
      </w:pPr>
      <w:r>
        <w:rPr>
          <w:sz w:val="20"/>
          <w:szCs w:val="20"/>
        </w:rPr>
        <w:t xml:space="preserve">Drug </w:t>
      </w:r>
      <w:proofErr w:type="spellStart"/>
      <w:proofErr w:type="gramStart"/>
      <w:r>
        <w:rPr>
          <w:sz w:val="20"/>
          <w:szCs w:val="20"/>
        </w:rPr>
        <w:t>Test:</w:t>
      </w:r>
      <w:r w:rsidR="005B04A9">
        <w:rPr>
          <w:sz w:val="20"/>
          <w:szCs w:val="20"/>
        </w:rPr>
        <w:t>The</w:t>
      </w:r>
      <w:proofErr w:type="spellEnd"/>
      <w:proofErr w:type="gramEnd"/>
      <w:r w:rsidR="005B04A9">
        <w:rPr>
          <w:sz w:val="20"/>
          <w:szCs w:val="20"/>
        </w:rPr>
        <w:t xml:space="preserve"> </w:t>
      </w:r>
      <w:r>
        <w:rPr>
          <w:sz w:val="20"/>
          <w:szCs w:val="20"/>
        </w:rPr>
        <w:t xml:space="preserve">applicant will submit a drug screen </w:t>
      </w:r>
      <w:r w:rsidR="005B04A9">
        <w:rPr>
          <w:sz w:val="20"/>
          <w:szCs w:val="20"/>
        </w:rPr>
        <w:t>including but not limited to</w:t>
      </w:r>
      <w:r>
        <w:rPr>
          <w:sz w:val="20"/>
          <w:szCs w:val="20"/>
        </w:rPr>
        <w:t xml:space="preserve">: amphetamines, barbiturates, benzodiazepines, cannabinoids, cocaine, meperidine, Methadone, Opiates, Phencyclidine, </w:t>
      </w:r>
      <w:proofErr w:type="spellStart"/>
      <w:r>
        <w:rPr>
          <w:sz w:val="20"/>
          <w:szCs w:val="20"/>
        </w:rPr>
        <w:t>Propoxphene</w:t>
      </w:r>
      <w:proofErr w:type="spellEnd"/>
    </w:p>
    <w:p w14:paraId="46996BE4" w14:textId="18BB513A" w:rsidR="00C55EAC" w:rsidRDefault="00BA3F6C">
      <w:pPr>
        <w:numPr>
          <w:ilvl w:val="0"/>
          <w:numId w:val="62"/>
        </w:numPr>
        <w:ind w:left="360"/>
        <w:jc w:val="both"/>
        <w:rPr>
          <w:sz w:val="20"/>
          <w:szCs w:val="20"/>
        </w:rPr>
      </w:pPr>
      <w:r>
        <w:rPr>
          <w:sz w:val="20"/>
          <w:szCs w:val="20"/>
        </w:rPr>
        <w:t xml:space="preserve">Hepatitis B: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06CCF62E" w14:textId="77777777" w:rsidR="00C55EAC" w:rsidRDefault="00C55EAC">
      <w:pPr>
        <w:jc w:val="both"/>
        <w:rPr>
          <w:sz w:val="20"/>
          <w:szCs w:val="20"/>
        </w:rPr>
      </w:pPr>
    </w:p>
    <w:p w14:paraId="000CFFDB" w14:textId="77777777" w:rsidR="00C55EAC" w:rsidRDefault="00BA3F6C">
      <w:pPr>
        <w:jc w:val="both"/>
        <w:rPr>
          <w:i/>
          <w:sz w:val="20"/>
          <w:szCs w:val="20"/>
        </w:rPr>
      </w:pPr>
      <w:r>
        <w:rPr>
          <w:i/>
          <w:sz w:val="20"/>
          <w:szCs w:val="20"/>
        </w:rPr>
        <w:t>*** Please note that random drug screening and drug screening for cause may occur at any time.</w:t>
      </w:r>
    </w:p>
    <w:p w14:paraId="0DC0306E" w14:textId="77777777" w:rsidR="00C55EAC" w:rsidRDefault="00C55EAC">
      <w:pPr>
        <w:jc w:val="both"/>
        <w:rPr>
          <w:sz w:val="20"/>
          <w:szCs w:val="20"/>
        </w:rPr>
      </w:pPr>
    </w:p>
    <w:p w14:paraId="210EA476" w14:textId="77777777" w:rsidR="00C55EAC" w:rsidRDefault="00BA3F6C">
      <w:pPr>
        <w:jc w:val="both"/>
        <w:rPr>
          <w:sz w:val="20"/>
          <w:szCs w:val="20"/>
          <w:u w:val="single"/>
        </w:rPr>
      </w:pPr>
      <w:r>
        <w:rPr>
          <w:sz w:val="20"/>
          <w:szCs w:val="20"/>
          <w:u w:val="single"/>
        </w:rPr>
        <w:t>Interview and Education</w:t>
      </w:r>
    </w:p>
    <w:p w14:paraId="49C8025A" w14:textId="77777777" w:rsidR="00C55EAC" w:rsidRDefault="00C55EAC">
      <w:pPr>
        <w:jc w:val="both"/>
        <w:rPr>
          <w:sz w:val="20"/>
          <w:szCs w:val="20"/>
        </w:rPr>
      </w:pPr>
    </w:p>
    <w:p w14:paraId="190F02E6" w14:textId="6527D25E" w:rsidR="00C55EAC" w:rsidRDefault="00BA3F6C">
      <w:pPr>
        <w:jc w:val="both"/>
        <w:rPr>
          <w:sz w:val="20"/>
          <w:szCs w:val="20"/>
        </w:rPr>
      </w:pPr>
      <w:r>
        <w:rPr>
          <w:sz w:val="20"/>
          <w:szCs w:val="20"/>
        </w:rPr>
        <w:t xml:space="preserve">Applicants whose qualifications are in question are interviewed by the President or Clinical Liaison.  Interviews are designed to determine applicant’s knowledge, </w:t>
      </w:r>
      <w:r w:rsidR="005B04A9">
        <w:rPr>
          <w:sz w:val="20"/>
          <w:szCs w:val="20"/>
        </w:rPr>
        <w:t>competence,</w:t>
      </w:r>
      <w:r>
        <w:rPr>
          <w:sz w:val="20"/>
          <w:szCs w:val="20"/>
        </w:rPr>
        <w:t xml:space="preserve"> and skills in specified areas of expertise.  Interviews are based on actual events and circumstances that applicants are likely to encounter in the work environment.  </w:t>
      </w:r>
    </w:p>
    <w:p w14:paraId="6FEF00FA" w14:textId="77777777" w:rsidR="00C55EAC" w:rsidRDefault="00C55EAC">
      <w:pPr>
        <w:jc w:val="both"/>
        <w:rPr>
          <w:sz w:val="20"/>
          <w:szCs w:val="20"/>
        </w:rPr>
      </w:pPr>
    </w:p>
    <w:p w14:paraId="3F056557" w14:textId="77777777" w:rsidR="00C55EAC" w:rsidRDefault="00BA3F6C">
      <w:pPr>
        <w:jc w:val="both"/>
        <w:rPr>
          <w:sz w:val="20"/>
          <w:szCs w:val="20"/>
        </w:rPr>
      </w:pPr>
      <w:r>
        <w:rPr>
          <w:sz w:val="20"/>
          <w:szCs w:val="20"/>
        </w:rPr>
        <w:t>Applicants are also oriented to IDR Healthcare, LLC’s general policies and procedures, as well as specific administrative policies on overtime and scheduling.  Orientation for select hospitals is also provided, as specified by select client hospitals.</w:t>
      </w:r>
    </w:p>
    <w:p w14:paraId="4D0D9172" w14:textId="77777777" w:rsidR="00C55EAC" w:rsidRDefault="00C55EAC">
      <w:pPr>
        <w:jc w:val="both"/>
        <w:rPr>
          <w:sz w:val="20"/>
          <w:szCs w:val="20"/>
        </w:rPr>
      </w:pPr>
    </w:p>
    <w:p w14:paraId="1C91B043" w14:textId="77777777" w:rsidR="00C55EAC" w:rsidRDefault="00C55EAC">
      <w:pPr>
        <w:jc w:val="both"/>
        <w:rPr>
          <w:sz w:val="20"/>
          <w:szCs w:val="20"/>
        </w:rPr>
      </w:pPr>
    </w:p>
    <w:p w14:paraId="1C23B8C2" w14:textId="77777777" w:rsidR="00C55EAC" w:rsidRDefault="00BA3F6C">
      <w:pPr>
        <w:jc w:val="both"/>
        <w:rPr>
          <w:sz w:val="20"/>
          <w:szCs w:val="20"/>
        </w:rPr>
      </w:pPr>
      <w:r>
        <w:rPr>
          <w:sz w:val="20"/>
          <w:szCs w:val="20"/>
        </w:rPr>
        <w:t>Applicants are also oriented and asked to acknowledge their comprehension of a variety of topics, including, but not limited to:</w:t>
      </w:r>
    </w:p>
    <w:p w14:paraId="2173A9B8" w14:textId="77777777" w:rsidR="00C55EAC" w:rsidRDefault="00BA3F6C">
      <w:pPr>
        <w:numPr>
          <w:ilvl w:val="0"/>
          <w:numId w:val="63"/>
        </w:numPr>
        <w:ind w:left="360"/>
        <w:jc w:val="both"/>
        <w:rPr>
          <w:sz w:val="20"/>
          <w:szCs w:val="20"/>
        </w:rPr>
      </w:pPr>
      <w:r>
        <w:rPr>
          <w:sz w:val="20"/>
          <w:szCs w:val="20"/>
        </w:rPr>
        <w:t xml:space="preserve">Medication:  administration, </w:t>
      </w:r>
      <w:proofErr w:type="gramStart"/>
      <w:r>
        <w:rPr>
          <w:sz w:val="20"/>
          <w:szCs w:val="20"/>
        </w:rPr>
        <w:t>safety</w:t>
      </w:r>
      <w:proofErr w:type="gramEnd"/>
      <w:r>
        <w:rPr>
          <w:sz w:val="20"/>
          <w:szCs w:val="20"/>
        </w:rPr>
        <w:t xml:space="preserve"> and prevention of errors</w:t>
      </w:r>
    </w:p>
    <w:p w14:paraId="6D42B702" w14:textId="77777777" w:rsidR="00C55EAC" w:rsidRDefault="00BA3F6C">
      <w:pPr>
        <w:numPr>
          <w:ilvl w:val="0"/>
          <w:numId w:val="63"/>
        </w:numPr>
        <w:ind w:left="360"/>
        <w:jc w:val="both"/>
        <w:rPr>
          <w:sz w:val="20"/>
          <w:szCs w:val="20"/>
        </w:rPr>
      </w:pPr>
      <w:r>
        <w:rPr>
          <w:sz w:val="20"/>
          <w:szCs w:val="20"/>
        </w:rPr>
        <w:t>Abuse:  Child, elder and reporting, SCAN</w:t>
      </w:r>
    </w:p>
    <w:p w14:paraId="3373A64A" w14:textId="77777777" w:rsidR="00C55EAC" w:rsidRDefault="00BA3F6C">
      <w:pPr>
        <w:numPr>
          <w:ilvl w:val="0"/>
          <w:numId w:val="63"/>
        </w:numPr>
        <w:ind w:left="360"/>
        <w:jc w:val="both"/>
        <w:rPr>
          <w:sz w:val="20"/>
          <w:szCs w:val="20"/>
        </w:rPr>
      </w:pPr>
      <w:r>
        <w:rPr>
          <w:sz w:val="20"/>
          <w:szCs w:val="20"/>
        </w:rPr>
        <w:t>Sexual and domestic violence, assault, rape</w:t>
      </w:r>
    </w:p>
    <w:p w14:paraId="76BF2159" w14:textId="77777777" w:rsidR="00C55EAC" w:rsidRDefault="00BA3F6C">
      <w:pPr>
        <w:numPr>
          <w:ilvl w:val="0"/>
          <w:numId w:val="63"/>
        </w:numPr>
        <w:ind w:left="360"/>
        <w:jc w:val="both"/>
        <w:rPr>
          <w:sz w:val="20"/>
          <w:szCs w:val="20"/>
        </w:rPr>
      </w:pPr>
      <w:r>
        <w:rPr>
          <w:sz w:val="20"/>
          <w:szCs w:val="20"/>
        </w:rPr>
        <w:t>Drugs in the workplace, workplace violence</w:t>
      </w:r>
    </w:p>
    <w:p w14:paraId="1D6F4394" w14:textId="77777777" w:rsidR="00C55EAC" w:rsidRDefault="00BA3F6C">
      <w:pPr>
        <w:numPr>
          <w:ilvl w:val="0"/>
          <w:numId w:val="63"/>
        </w:numPr>
        <w:ind w:left="360"/>
        <w:jc w:val="both"/>
        <w:rPr>
          <w:sz w:val="20"/>
          <w:szCs w:val="20"/>
        </w:rPr>
      </w:pPr>
      <w:r>
        <w:rPr>
          <w:sz w:val="20"/>
          <w:szCs w:val="20"/>
        </w:rPr>
        <w:t>Safety:  electrical, fire, environmental, safety signals</w:t>
      </w:r>
    </w:p>
    <w:p w14:paraId="50803C23" w14:textId="77777777" w:rsidR="00C55EAC" w:rsidRDefault="00BA3F6C">
      <w:pPr>
        <w:numPr>
          <w:ilvl w:val="0"/>
          <w:numId w:val="63"/>
        </w:numPr>
        <w:ind w:left="360"/>
        <w:jc w:val="both"/>
        <w:rPr>
          <w:sz w:val="20"/>
          <w:szCs w:val="20"/>
        </w:rPr>
      </w:pPr>
      <w:r>
        <w:rPr>
          <w:sz w:val="20"/>
          <w:szCs w:val="20"/>
        </w:rPr>
        <w:t>Hazardous materials</w:t>
      </w:r>
    </w:p>
    <w:p w14:paraId="628FED78" w14:textId="77777777" w:rsidR="00C55EAC" w:rsidRDefault="00BA3F6C">
      <w:pPr>
        <w:numPr>
          <w:ilvl w:val="0"/>
          <w:numId w:val="63"/>
        </w:numPr>
        <w:ind w:left="360"/>
        <w:jc w:val="both"/>
        <w:rPr>
          <w:sz w:val="20"/>
          <w:szCs w:val="20"/>
        </w:rPr>
      </w:pPr>
      <w:r>
        <w:rPr>
          <w:sz w:val="20"/>
          <w:szCs w:val="20"/>
        </w:rPr>
        <w:t xml:space="preserve">Infection control and CDC Hand Guidelines </w:t>
      </w:r>
    </w:p>
    <w:p w14:paraId="4695FDDE" w14:textId="77777777" w:rsidR="00C55EAC" w:rsidRDefault="00BA3F6C">
      <w:pPr>
        <w:numPr>
          <w:ilvl w:val="0"/>
          <w:numId w:val="63"/>
        </w:numPr>
        <w:ind w:left="360"/>
        <w:jc w:val="both"/>
        <w:rPr>
          <w:sz w:val="20"/>
          <w:szCs w:val="20"/>
        </w:rPr>
      </w:pPr>
      <w:r>
        <w:rPr>
          <w:sz w:val="20"/>
          <w:szCs w:val="20"/>
        </w:rPr>
        <w:t>OSHA and bloodborne pathogens</w:t>
      </w:r>
    </w:p>
    <w:p w14:paraId="03390F5C" w14:textId="77777777" w:rsidR="00C55EAC" w:rsidRDefault="00BA3F6C">
      <w:pPr>
        <w:numPr>
          <w:ilvl w:val="0"/>
          <w:numId w:val="63"/>
        </w:numPr>
        <w:ind w:left="360"/>
        <w:jc w:val="both"/>
        <w:rPr>
          <w:sz w:val="20"/>
          <w:szCs w:val="20"/>
        </w:rPr>
      </w:pPr>
      <w:r>
        <w:rPr>
          <w:sz w:val="20"/>
          <w:szCs w:val="20"/>
        </w:rPr>
        <w:t>Dress code and fingernail policy</w:t>
      </w:r>
    </w:p>
    <w:p w14:paraId="3F0EEA81" w14:textId="77777777" w:rsidR="00C55EAC" w:rsidRDefault="00BA3F6C">
      <w:pPr>
        <w:numPr>
          <w:ilvl w:val="0"/>
          <w:numId w:val="63"/>
        </w:numPr>
        <w:ind w:left="360"/>
        <w:jc w:val="both"/>
        <w:rPr>
          <w:sz w:val="20"/>
          <w:szCs w:val="20"/>
        </w:rPr>
      </w:pPr>
      <w:r>
        <w:rPr>
          <w:sz w:val="20"/>
          <w:szCs w:val="20"/>
        </w:rPr>
        <w:t>JCAHO education, National Patient Safety Goals, List of Abbreviations/Do-not-use</w:t>
      </w:r>
    </w:p>
    <w:p w14:paraId="3A47258A" w14:textId="77777777" w:rsidR="00C55EAC" w:rsidRDefault="00BA3F6C">
      <w:pPr>
        <w:numPr>
          <w:ilvl w:val="0"/>
          <w:numId w:val="63"/>
        </w:numPr>
        <w:ind w:left="360"/>
        <w:jc w:val="both"/>
        <w:rPr>
          <w:sz w:val="20"/>
          <w:szCs w:val="20"/>
        </w:rPr>
      </w:pPr>
      <w:r>
        <w:rPr>
          <w:sz w:val="20"/>
          <w:szCs w:val="20"/>
        </w:rPr>
        <w:t>Patient rights/advance directives</w:t>
      </w:r>
    </w:p>
    <w:p w14:paraId="56780555" w14:textId="77777777" w:rsidR="00C55EAC" w:rsidRDefault="00BA3F6C">
      <w:pPr>
        <w:numPr>
          <w:ilvl w:val="0"/>
          <w:numId w:val="63"/>
        </w:numPr>
        <w:ind w:left="360"/>
        <w:jc w:val="both"/>
        <w:rPr>
          <w:sz w:val="20"/>
          <w:szCs w:val="20"/>
        </w:rPr>
      </w:pPr>
      <w:r>
        <w:rPr>
          <w:sz w:val="20"/>
          <w:szCs w:val="20"/>
        </w:rPr>
        <w:t>Emergency preparedness</w:t>
      </w:r>
    </w:p>
    <w:p w14:paraId="557184CA" w14:textId="77777777" w:rsidR="00C55EAC" w:rsidRDefault="00BA3F6C">
      <w:pPr>
        <w:numPr>
          <w:ilvl w:val="0"/>
          <w:numId w:val="63"/>
        </w:numPr>
        <w:ind w:left="360"/>
        <w:jc w:val="both"/>
        <w:rPr>
          <w:sz w:val="20"/>
          <w:szCs w:val="20"/>
        </w:rPr>
      </w:pPr>
      <w:r>
        <w:rPr>
          <w:sz w:val="20"/>
          <w:szCs w:val="20"/>
        </w:rPr>
        <w:t>End-of-life care</w:t>
      </w:r>
    </w:p>
    <w:p w14:paraId="7F001D55" w14:textId="77777777" w:rsidR="00C55EAC" w:rsidRDefault="00BA3F6C">
      <w:pPr>
        <w:numPr>
          <w:ilvl w:val="0"/>
          <w:numId w:val="63"/>
        </w:numPr>
        <w:ind w:left="360"/>
        <w:jc w:val="both"/>
        <w:rPr>
          <w:sz w:val="20"/>
          <w:szCs w:val="20"/>
        </w:rPr>
      </w:pPr>
      <w:r>
        <w:rPr>
          <w:sz w:val="20"/>
          <w:szCs w:val="20"/>
        </w:rPr>
        <w:t>Code situation policies</w:t>
      </w:r>
    </w:p>
    <w:p w14:paraId="427251EC" w14:textId="77777777" w:rsidR="00C55EAC" w:rsidRDefault="00BA3F6C">
      <w:pPr>
        <w:numPr>
          <w:ilvl w:val="0"/>
          <w:numId w:val="63"/>
        </w:numPr>
        <w:ind w:left="360"/>
        <w:jc w:val="both"/>
        <w:rPr>
          <w:sz w:val="20"/>
          <w:szCs w:val="20"/>
        </w:rPr>
      </w:pPr>
      <w:r>
        <w:rPr>
          <w:sz w:val="20"/>
          <w:szCs w:val="20"/>
        </w:rPr>
        <w:t>Sentinel event policies and procedures</w:t>
      </w:r>
    </w:p>
    <w:p w14:paraId="36BD90F1" w14:textId="77777777" w:rsidR="00C55EAC" w:rsidRDefault="00BA3F6C">
      <w:pPr>
        <w:numPr>
          <w:ilvl w:val="0"/>
          <w:numId w:val="63"/>
        </w:numPr>
        <w:ind w:left="360"/>
        <w:jc w:val="both"/>
        <w:rPr>
          <w:sz w:val="20"/>
          <w:szCs w:val="20"/>
        </w:rPr>
      </w:pPr>
      <w:r>
        <w:rPr>
          <w:sz w:val="20"/>
          <w:szCs w:val="20"/>
        </w:rPr>
        <w:t>Restraints</w:t>
      </w:r>
    </w:p>
    <w:p w14:paraId="216E4EF6" w14:textId="77777777" w:rsidR="00C55EAC" w:rsidRDefault="00BA3F6C">
      <w:pPr>
        <w:numPr>
          <w:ilvl w:val="0"/>
          <w:numId w:val="63"/>
        </w:numPr>
        <w:ind w:left="360"/>
        <w:jc w:val="both"/>
        <w:rPr>
          <w:sz w:val="20"/>
          <w:szCs w:val="20"/>
        </w:rPr>
      </w:pPr>
      <w:r>
        <w:rPr>
          <w:sz w:val="20"/>
          <w:szCs w:val="20"/>
        </w:rPr>
        <w:t>Age-specific education</w:t>
      </w:r>
    </w:p>
    <w:p w14:paraId="1FD7EBF1" w14:textId="77777777" w:rsidR="00C55EAC" w:rsidRDefault="00BA3F6C">
      <w:pPr>
        <w:numPr>
          <w:ilvl w:val="0"/>
          <w:numId w:val="63"/>
        </w:numPr>
        <w:ind w:left="360"/>
        <w:jc w:val="both"/>
        <w:rPr>
          <w:sz w:val="20"/>
          <w:szCs w:val="20"/>
        </w:rPr>
      </w:pPr>
      <w:r>
        <w:rPr>
          <w:sz w:val="20"/>
          <w:szCs w:val="20"/>
        </w:rPr>
        <w:t>HIPAA</w:t>
      </w:r>
    </w:p>
    <w:p w14:paraId="39833559" w14:textId="77777777" w:rsidR="00C55EAC" w:rsidRDefault="00BA3F6C">
      <w:pPr>
        <w:numPr>
          <w:ilvl w:val="0"/>
          <w:numId w:val="63"/>
        </w:numPr>
        <w:ind w:left="360"/>
        <w:jc w:val="both"/>
        <w:rPr>
          <w:sz w:val="20"/>
          <w:szCs w:val="20"/>
        </w:rPr>
      </w:pPr>
      <w:r>
        <w:rPr>
          <w:sz w:val="20"/>
          <w:szCs w:val="20"/>
        </w:rPr>
        <w:t>Pain Management</w:t>
      </w:r>
    </w:p>
    <w:p w14:paraId="79A26508" w14:textId="77777777" w:rsidR="00C55EAC" w:rsidRDefault="00BA3F6C">
      <w:pPr>
        <w:numPr>
          <w:ilvl w:val="0"/>
          <w:numId w:val="63"/>
        </w:numPr>
        <w:ind w:left="360"/>
        <w:jc w:val="both"/>
        <w:rPr>
          <w:sz w:val="20"/>
          <w:szCs w:val="20"/>
        </w:rPr>
      </w:pPr>
      <w:r>
        <w:rPr>
          <w:sz w:val="20"/>
          <w:szCs w:val="20"/>
        </w:rPr>
        <w:t>Body Mechanics</w:t>
      </w:r>
    </w:p>
    <w:p w14:paraId="660ACB9B" w14:textId="77777777" w:rsidR="00C55EAC" w:rsidRDefault="00BA3F6C">
      <w:pPr>
        <w:numPr>
          <w:ilvl w:val="0"/>
          <w:numId w:val="63"/>
        </w:numPr>
        <w:ind w:left="360"/>
        <w:jc w:val="both"/>
        <w:rPr>
          <w:sz w:val="20"/>
          <w:szCs w:val="20"/>
        </w:rPr>
      </w:pPr>
      <w:r>
        <w:rPr>
          <w:sz w:val="20"/>
          <w:szCs w:val="20"/>
        </w:rPr>
        <w:t>Documentation: of patient care, transcribing of physician orders</w:t>
      </w:r>
    </w:p>
    <w:p w14:paraId="4731E222" w14:textId="77777777" w:rsidR="00C55EAC" w:rsidRDefault="00BA3F6C">
      <w:pPr>
        <w:numPr>
          <w:ilvl w:val="0"/>
          <w:numId w:val="63"/>
        </w:numPr>
        <w:ind w:left="360"/>
        <w:jc w:val="both"/>
        <w:rPr>
          <w:sz w:val="20"/>
          <w:szCs w:val="20"/>
        </w:rPr>
      </w:pPr>
      <w:r>
        <w:rPr>
          <w:sz w:val="20"/>
          <w:szCs w:val="20"/>
        </w:rPr>
        <w:lastRenderedPageBreak/>
        <w:t>Conscious Sedation</w:t>
      </w:r>
    </w:p>
    <w:p w14:paraId="5FBD109C" w14:textId="77777777" w:rsidR="00C55EAC" w:rsidRDefault="00BA3F6C">
      <w:pPr>
        <w:numPr>
          <w:ilvl w:val="0"/>
          <w:numId w:val="63"/>
        </w:numPr>
        <w:ind w:left="360"/>
        <w:jc w:val="both"/>
        <w:rPr>
          <w:sz w:val="20"/>
          <w:szCs w:val="20"/>
        </w:rPr>
      </w:pPr>
      <w:r>
        <w:rPr>
          <w:sz w:val="20"/>
          <w:szCs w:val="20"/>
        </w:rPr>
        <w:t>Patient safety and education</w:t>
      </w:r>
    </w:p>
    <w:p w14:paraId="73331DD7" w14:textId="77777777" w:rsidR="00C55EAC" w:rsidRDefault="00BA3F6C">
      <w:pPr>
        <w:numPr>
          <w:ilvl w:val="0"/>
          <w:numId w:val="63"/>
        </w:numPr>
        <w:ind w:left="360"/>
        <w:jc w:val="both"/>
        <w:rPr>
          <w:sz w:val="20"/>
          <w:szCs w:val="20"/>
        </w:rPr>
      </w:pPr>
      <w:r>
        <w:rPr>
          <w:sz w:val="20"/>
          <w:szCs w:val="20"/>
        </w:rPr>
        <w:t>Fall prevention</w:t>
      </w:r>
    </w:p>
    <w:p w14:paraId="0B0CB3E6" w14:textId="77777777" w:rsidR="00C55EAC" w:rsidRDefault="00C55EAC">
      <w:pPr>
        <w:jc w:val="both"/>
        <w:rPr>
          <w:sz w:val="20"/>
          <w:szCs w:val="20"/>
        </w:rPr>
      </w:pPr>
    </w:p>
    <w:p w14:paraId="015E3C86" w14:textId="77777777" w:rsidR="00C55EAC" w:rsidRDefault="00BA3F6C">
      <w:pPr>
        <w:jc w:val="both"/>
        <w:rPr>
          <w:sz w:val="20"/>
          <w:szCs w:val="20"/>
        </w:rPr>
      </w:pPr>
      <w:r>
        <w:rPr>
          <w:sz w:val="20"/>
          <w:szCs w:val="20"/>
        </w:rPr>
        <w:t>The completion of orientation shall be documented and signed by the applicant. And the form will be retained in the employee’s personnel record.</w:t>
      </w:r>
    </w:p>
    <w:p w14:paraId="17449C7A" w14:textId="77777777" w:rsidR="00C55EAC" w:rsidRDefault="00C55EAC">
      <w:pPr>
        <w:jc w:val="both"/>
        <w:rPr>
          <w:sz w:val="20"/>
          <w:szCs w:val="20"/>
        </w:rPr>
      </w:pPr>
    </w:p>
    <w:p w14:paraId="3E33A5D9" w14:textId="77777777" w:rsidR="00C55EAC" w:rsidRDefault="00BA3F6C">
      <w:pPr>
        <w:jc w:val="both"/>
        <w:rPr>
          <w:b/>
          <w:sz w:val="20"/>
          <w:szCs w:val="20"/>
        </w:rPr>
      </w:pPr>
      <w:r>
        <w:rPr>
          <w:b/>
          <w:sz w:val="20"/>
          <w:szCs w:val="20"/>
        </w:rPr>
        <w:t>Maintaining Nursing Personnel Files</w:t>
      </w:r>
    </w:p>
    <w:p w14:paraId="5E6E5DA5" w14:textId="77777777" w:rsidR="00C55EAC" w:rsidRDefault="00C55EAC">
      <w:pPr>
        <w:jc w:val="both"/>
        <w:rPr>
          <w:b/>
          <w:sz w:val="20"/>
          <w:szCs w:val="20"/>
        </w:rPr>
      </w:pPr>
    </w:p>
    <w:p w14:paraId="4B0B6300" w14:textId="77777777" w:rsidR="00C55EAC" w:rsidRDefault="00BA3F6C">
      <w:pPr>
        <w:jc w:val="both"/>
        <w:rPr>
          <w:sz w:val="20"/>
          <w:szCs w:val="20"/>
        </w:rPr>
      </w:pPr>
      <w:r>
        <w:rPr>
          <w:sz w:val="20"/>
          <w:szCs w:val="20"/>
        </w:rPr>
        <w:t xml:space="preserve">All personnel files are maintained by HR, HR monitors relevant requirements and expirations of any requirements.  Requirements are kept current through daily alerts of soon-to-expire or expired requirements.  </w:t>
      </w:r>
    </w:p>
    <w:p w14:paraId="074C62D5" w14:textId="77777777" w:rsidR="00C55EAC" w:rsidRDefault="00C55EAC"/>
    <w:p w14:paraId="18784C57" w14:textId="77777777" w:rsidR="00C55EAC" w:rsidRDefault="00BA3F6C">
      <w:pPr>
        <w:rPr>
          <w:b/>
          <w:sz w:val="20"/>
          <w:szCs w:val="20"/>
        </w:rPr>
      </w:pPr>
      <w:r>
        <w:rPr>
          <w:b/>
          <w:sz w:val="20"/>
          <w:szCs w:val="20"/>
        </w:rPr>
        <w:t>Orientation</w:t>
      </w:r>
    </w:p>
    <w:p w14:paraId="5A15599B" w14:textId="77777777" w:rsidR="00C55EAC" w:rsidRDefault="00BA3F6C">
      <w:pPr>
        <w:jc w:val="both"/>
        <w:rPr>
          <w:color w:val="000000"/>
          <w:sz w:val="20"/>
          <w:szCs w:val="20"/>
        </w:rPr>
      </w:pPr>
      <w:r>
        <w:rPr>
          <w:color w:val="000000"/>
          <w:sz w:val="20"/>
          <w:szCs w:val="20"/>
        </w:rPr>
        <w:t>IDR Healthcare, LLC will provide all new employees with an orientation to the company’s policies and procedures.  Each employee will receive an Employee Handbook.</w:t>
      </w:r>
    </w:p>
    <w:p w14:paraId="001B6B66" w14:textId="77777777" w:rsidR="00C55EAC" w:rsidRDefault="00C55EAC">
      <w:pPr>
        <w:jc w:val="both"/>
        <w:rPr>
          <w:color w:val="000000"/>
          <w:sz w:val="20"/>
          <w:szCs w:val="20"/>
        </w:rPr>
      </w:pPr>
    </w:p>
    <w:p w14:paraId="36F3E499" w14:textId="77777777" w:rsidR="00C55EAC" w:rsidRDefault="00BA3F6C">
      <w:pPr>
        <w:jc w:val="both"/>
        <w:rPr>
          <w:color w:val="000000"/>
          <w:sz w:val="20"/>
          <w:szCs w:val="20"/>
        </w:rPr>
      </w:pPr>
      <w:r>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is paid at the orientation rate. (Usually less than regular pay rate) </w:t>
      </w:r>
    </w:p>
    <w:p w14:paraId="4595926E" w14:textId="77777777" w:rsidR="00C55EAC" w:rsidRDefault="00C55EAC">
      <w:pPr>
        <w:jc w:val="both"/>
        <w:rPr>
          <w:color w:val="000000"/>
          <w:sz w:val="20"/>
          <w:szCs w:val="20"/>
        </w:rPr>
      </w:pPr>
    </w:p>
    <w:p w14:paraId="161F6DD0" w14:textId="77777777" w:rsidR="00C55EAC" w:rsidRDefault="00BA3F6C">
      <w:pPr>
        <w:jc w:val="both"/>
        <w:rPr>
          <w:color w:val="000000"/>
          <w:sz w:val="20"/>
          <w:szCs w:val="20"/>
        </w:rPr>
      </w:pPr>
      <w:r>
        <w:rPr>
          <w:color w:val="000000"/>
          <w:sz w:val="20"/>
          <w:szCs w:val="20"/>
        </w:rPr>
        <w:t>Some facilities require that their specific pre-employment orientation “packets” be completed by the prospective caregiver at IDR Healthcare, LLC before the first shift is worked, and there is no pay for this required activity.</w:t>
      </w:r>
    </w:p>
    <w:p w14:paraId="4EC494F6" w14:textId="77777777" w:rsidR="00C55EAC" w:rsidRDefault="00C55EAC">
      <w:pPr>
        <w:jc w:val="center"/>
        <w:rPr>
          <w:color w:val="000000"/>
          <w:sz w:val="20"/>
          <w:szCs w:val="20"/>
        </w:rPr>
      </w:pPr>
    </w:p>
    <w:p w14:paraId="66937762" w14:textId="77777777" w:rsidR="00C55EAC" w:rsidRDefault="00BA3F6C">
      <w:pPr>
        <w:rPr>
          <w:color w:val="000000"/>
          <w:sz w:val="20"/>
          <w:szCs w:val="20"/>
        </w:rPr>
      </w:pPr>
      <w:r>
        <w:rPr>
          <w:color w:val="000000"/>
          <w:sz w:val="20"/>
          <w:szCs w:val="20"/>
          <w:u w:val="single"/>
        </w:rPr>
        <w:t>The first time you visit a facility the following guidelines should be followed:</w:t>
      </w:r>
    </w:p>
    <w:p w14:paraId="4257D886" w14:textId="77777777" w:rsidR="00C55EAC" w:rsidRDefault="00BA3F6C">
      <w:pPr>
        <w:numPr>
          <w:ilvl w:val="0"/>
          <w:numId w:val="29"/>
        </w:numPr>
        <w:jc w:val="both"/>
        <w:rPr>
          <w:color w:val="000000"/>
          <w:sz w:val="20"/>
          <w:szCs w:val="20"/>
        </w:rPr>
      </w:pPr>
      <w:r>
        <w:rPr>
          <w:color w:val="000000"/>
          <w:sz w:val="20"/>
          <w:szCs w:val="20"/>
        </w:rPr>
        <w:t>Report approximately one (1) hour early for orientation (it may vary for each facility).</w:t>
      </w:r>
    </w:p>
    <w:p w14:paraId="3F1A5210" w14:textId="77777777" w:rsidR="00C55EAC" w:rsidRDefault="00BA3F6C">
      <w:pPr>
        <w:numPr>
          <w:ilvl w:val="0"/>
          <w:numId w:val="29"/>
        </w:numPr>
        <w:jc w:val="both"/>
        <w:rPr>
          <w:color w:val="000000"/>
          <w:sz w:val="20"/>
          <w:szCs w:val="20"/>
        </w:rPr>
      </w:pPr>
      <w:r>
        <w:rPr>
          <w:color w:val="000000"/>
          <w:sz w:val="20"/>
          <w:szCs w:val="20"/>
        </w:rPr>
        <w:t>Carry photo ID for evidence of identity when reporting for assignment</w:t>
      </w:r>
    </w:p>
    <w:p w14:paraId="6FCB114B" w14:textId="77777777" w:rsidR="00C55EAC" w:rsidRDefault="00BA3F6C">
      <w:pPr>
        <w:numPr>
          <w:ilvl w:val="0"/>
          <w:numId w:val="29"/>
        </w:numPr>
        <w:jc w:val="both"/>
        <w:rPr>
          <w:color w:val="000000"/>
          <w:sz w:val="20"/>
          <w:szCs w:val="20"/>
        </w:rPr>
      </w:pPr>
      <w:r>
        <w:rPr>
          <w:color w:val="000000"/>
          <w:sz w:val="20"/>
          <w:szCs w:val="20"/>
        </w:rPr>
        <w:t>Take your nursing license and certifications with you</w:t>
      </w:r>
    </w:p>
    <w:p w14:paraId="5C635026" w14:textId="77777777" w:rsidR="00C55EAC" w:rsidRDefault="00BA3F6C">
      <w:pPr>
        <w:numPr>
          <w:ilvl w:val="0"/>
          <w:numId w:val="29"/>
        </w:numPr>
        <w:jc w:val="both"/>
        <w:rPr>
          <w:i/>
          <w:color w:val="000000"/>
          <w:sz w:val="20"/>
          <w:szCs w:val="20"/>
          <w:u w:val="single"/>
        </w:rPr>
      </w:pPr>
      <w:r>
        <w:rPr>
          <w:color w:val="000000"/>
          <w:sz w:val="20"/>
          <w:szCs w:val="20"/>
        </w:rPr>
        <w:t>Report to the appropriate supervisor</w:t>
      </w:r>
    </w:p>
    <w:p w14:paraId="69069CD7" w14:textId="77777777" w:rsidR="00C55EAC" w:rsidRDefault="00BA3F6C">
      <w:pPr>
        <w:numPr>
          <w:ilvl w:val="0"/>
          <w:numId w:val="29"/>
        </w:numPr>
        <w:jc w:val="both"/>
        <w:rPr>
          <w:color w:val="000000"/>
          <w:sz w:val="20"/>
          <w:szCs w:val="20"/>
          <w:u w:val="single"/>
        </w:rPr>
      </w:pPr>
      <w:r>
        <w:rPr>
          <w:color w:val="000000"/>
          <w:sz w:val="20"/>
          <w:szCs w:val="20"/>
        </w:rPr>
        <w:t>It is expected that the healthcare practitioner locates and comply with the facility policy and procedures manual, locate fire pulls, crash cart, med. room, linen cart, and appropriate exits before your shift starts.</w:t>
      </w:r>
    </w:p>
    <w:p w14:paraId="3DBBD88B" w14:textId="77777777" w:rsidR="00C55EAC" w:rsidRDefault="00BA3F6C">
      <w:pPr>
        <w:numPr>
          <w:ilvl w:val="0"/>
          <w:numId w:val="29"/>
        </w:numPr>
        <w:jc w:val="both"/>
        <w:rPr>
          <w:color w:val="000000"/>
          <w:sz w:val="20"/>
          <w:szCs w:val="20"/>
          <w:u w:val="single"/>
        </w:rPr>
      </w:pPr>
      <w:r>
        <w:rPr>
          <w:color w:val="000000"/>
          <w:sz w:val="20"/>
          <w:szCs w:val="20"/>
        </w:rPr>
        <w:t>Always dress in proper attire when working at the facility. Orientation is only paid when the time has been properly verified by facility staff.</w:t>
      </w:r>
    </w:p>
    <w:p w14:paraId="6A6F30AC" w14:textId="77777777" w:rsidR="00C55EAC" w:rsidRDefault="00C55EAC">
      <w:pPr>
        <w:jc w:val="both"/>
        <w:rPr>
          <w:color w:val="000000"/>
          <w:sz w:val="20"/>
          <w:szCs w:val="20"/>
          <w:u w:val="single"/>
        </w:rPr>
      </w:pPr>
    </w:p>
    <w:p w14:paraId="46AB3111" w14:textId="77777777" w:rsidR="00C55EAC" w:rsidRDefault="00BA3F6C">
      <w:pPr>
        <w:jc w:val="both"/>
        <w:rPr>
          <w:color w:val="000000"/>
          <w:sz w:val="20"/>
          <w:szCs w:val="20"/>
        </w:rPr>
      </w:pPr>
      <w:r>
        <w:rPr>
          <w:color w:val="000000"/>
          <w:sz w:val="20"/>
          <w:szCs w:val="20"/>
        </w:rPr>
        <w:t xml:space="preserve">Occasionally, </w:t>
      </w:r>
      <w:proofErr w:type="gramStart"/>
      <w:r>
        <w:rPr>
          <w:color w:val="000000"/>
          <w:sz w:val="20"/>
          <w:szCs w:val="20"/>
        </w:rPr>
        <w:t>a</w:t>
      </w:r>
      <w:proofErr w:type="gramEnd"/>
      <w:r>
        <w:rPr>
          <w:color w:val="000000"/>
          <w:sz w:val="20"/>
          <w:szCs w:val="20"/>
        </w:rPr>
        <w:t xml:space="preserve"> IDR Healthcare, LLC employee may show up early as directed for orientation shift and no one is available for orientation.  Please take it upon yourself to utilize this time to become familiar with the floor layout and the location of vital items you may need </w:t>
      </w:r>
      <w:proofErr w:type="gramStart"/>
      <w:r>
        <w:rPr>
          <w:color w:val="000000"/>
          <w:sz w:val="20"/>
          <w:szCs w:val="20"/>
        </w:rPr>
        <w:t>in order to</w:t>
      </w:r>
      <w:proofErr w:type="gramEnd"/>
      <w:r>
        <w:rPr>
          <w:color w:val="000000"/>
          <w:sz w:val="20"/>
          <w:szCs w:val="20"/>
        </w:rPr>
        <w:t xml:space="preserve"> function effectively on your shift. It will be to your advantage to have knowledge of the location of the policy and procedures manual, fire pulls, crash cart, med. room, linen cart, and appropriate exits prior to the onset of your shift.</w:t>
      </w:r>
    </w:p>
    <w:p w14:paraId="3086394F" w14:textId="77777777" w:rsidR="00C55EAC" w:rsidRDefault="00C55EAC">
      <w:pPr>
        <w:widowControl w:val="0"/>
        <w:spacing w:line="274" w:lineRule="auto"/>
        <w:ind w:right="19"/>
        <w:jc w:val="both"/>
        <w:rPr>
          <w:color w:val="000000"/>
          <w:sz w:val="20"/>
          <w:szCs w:val="20"/>
        </w:rPr>
      </w:pPr>
    </w:p>
    <w:p w14:paraId="28516743" w14:textId="77777777" w:rsidR="00C55EAC" w:rsidRDefault="00BA3F6C">
      <w:pPr>
        <w:widowControl w:val="0"/>
        <w:spacing w:line="274" w:lineRule="auto"/>
        <w:ind w:right="19"/>
        <w:jc w:val="both"/>
        <w:rPr>
          <w:color w:val="000000"/>
          <w:sz w:val="20"/>
          <w:szCs w:val="20"/>
        </w:rPr>
      </w:pPr>
      <w:r>
        <w:rPr>
          <w:color w:val="000000"/>
          <w:sz w:val="20"/>
          <w:szCs w:val="20"/>
        </w:rPr>
        <w:t xml:space="preserve">IDR Healthcare, LLC attempts to provide a comprehensive and thorough </w:t>
      </w:r>
      <w:proofErr w:type="gramStart"/>
      <w:r>
        <w:rPr>
          <w:color w:val="000000"/>
          <w:sz w:val="20"/>
          <w:szCs w:val="20"/>
        </w:rPr>
        <w:t>pre employment</w:t>
      </w:r>
      <w:proofErr w:type="gramEnd"/>
      <w:r>
        <w:rPr>
          <w:color w:val="000000"/>
          <w:sz w:val="20"/>
          <w:szCs w:val="20"/>
        </w:rPr>
        <w:t xml:space="preserve"> orientation and in service training that reflects current compliance and promotes safe healthcare delivery.  The program includes, but is not limited to the following:</w:t>
      </w:r>
    </w:p>
    <w:p w14:paraId="55F34DD4" w14:textId="77777777" w:rsidR="00C55EAC" w:rsidRDefault="00C55EAC">
      <w:pPr>
        <w:widowControl w:val="0"/>
        <w:spacing w:line="274" w:lineRule="auto"/>
        <w:ind w:right="19"/>
        <w:jc w:val="both"/>
        <w:rPr>
          <w:color w:val="000000"/>
          <w:sz w:val="20"/>
          <w:szCs w:val="20"/>
        </w:rPr>
      </w:pPr>
    </w:p>
    <w:p w14:paraId="71FDABB5" w14:textId="77777777" w:rsidR="00C55EAC" w:rsidRDefault="00BA3F6C">
      <w:pPr>
        <w:numPr>
          <w:ilvl w:val="0"/>
          <w:numId w:val="8"/>
        </w:numPr>
        <w:rPr>
          <w:color w:val="000000"/>
          <w:sz w:val="20"/>
          <w:szCs w:val="20"/>
        </w:rPr>
      </w:pPr>
      <w:r>
        <w:rPr>
          <w:color w:val="000000"/>
          <w:sz w:val="20"/>
          <w:szCs w:val="20"/>
        </w:rPr>
        <w:t>Age Specific</w:t>
      </w:r>
    </w:p>
    <w:p w14:paraId="2BB13BF6" w14:textId="77777777" w:rsidR="00C55EAC" w:rsidRDefault="00BA3F6C">
      <w:pPr>
        <w:numPr>
          <w:ilvl w:val="0"/>
          <w:numId w:val="8"/>
        </w:numPr>
        <w:rPr>
          <w:color w:val="000000"/>
          <w:sz w:val="20"/>
          <w:szCs w:val="20"/>
        </w:rPr>
      </w:pPr>
      <w:r>
        <w:rPr>
          <w:color w:val="000000"/>
          <w:sz w:val="20"/>
          <w:szCs w:val="20"/>
        </w:rPr>
        <w:t>Disaster Preparedness</w:t>
      </w:r>
    </w:p>
    <w:p w14:paraId="495613EC" w14:textId="77777777" w:rsidR="00C55EAC" w:rsidRDefault="00BA3F6C">
      <w:pPr>
        <w:numPr>
          <w:ilvl w:val="0"/>
          <w:numId w:val="8"/>
        </w:numPr>
        <w:rPr>
          <w:color w:val="000000"/>
          <w:sz w:val="20"/>
          <w:szCs w:val="20"/>
        </w:rPr>
      </w:pPr>
      <w:r>
        <w:rPr>
          <w:color w:val="000000"/>
          <w:sz w:val="20"/>
          <w:szCs w:val="20"/>
        </w:rPr>
        <w:t>Cultural Diversity</w:t>
      </w:r>
    </w:p>
    <w:p w14:paraId="0647307C" w14:textId="77777777" w:rsidR="00C55EAC" w:rsidRDefault="00BA3F6C">
      <w:pPr>
        <w:numPr>
          <w:ilvl w:val="0"/>
          <w:numId w:val="8"/>
        </w:numPr>
        <w:rPr>
          <w:color w:val="000000"/>
          <w:sz w:val="20"/>
          <w:szCs w:val="20"/>
        </w:rPr>
      </w:pPr>
      <w:r>
        <w:rPr>
          <w:color w:val="000000"/>
          <w:sz w:val="20"/>
          <w:szCs w:val="20"/>
        </w:rPr>
        <w:t>Environmental Safety</w:t>
      </w:r>
    </w:p>
    <w:p w14:paraId="741BC02A" w14:textId="77777777" w:rsidR="00C55EAC" w:rsidRDefault="00BA3F6C">
      <w:pPr>
        <w:numPr>
          <w:ilvl w:val="0"/>
          <w:numId w:val="8"/>
        </w:numPr>
        <w:rPr>
          <w:color w:val="000000"/>
          <w:sz w:val="20"/>
          <w:szCs w:val="20"/>
        </w:rPr>
      </w:pPr>
      <w:r>
        <w:rPr>
          <w:color w:val="000000"/>
          <w:sz w:val="20"/>
          <w:szCs w:val="20"/>
        </w:rPr>
        <w:t>Hazardous Chemicals</w:t>
      </w:r>
    </w:p>
    <w:p w14:paraId="67A7F128" w14:textId="77777777" w:rsidR="00C55EAC" w:rsidRDefault="00BA3F6C">
      <w:pPr>
        <w:numPr>
          <w:ilvl w:val="0"/>
          <w:numId w:val="8"/>
        </w:numPr>
        <w:rPr>
          <w:color w:val="000000"/>
          <w:sz w:val="20"/>
          <w:szCs w:val="20"/>
        </w:rPr>
      </w:pPr>
      <w:r>
        <w:rPr>
          <w:color w:val="000000"/>
          <w:sz w:val="20"/>
          <w:szCs w:val="20"/>
        </w:rPr>
        <w:t>HIPAA</w:t>
      </w:r>
    </w:p>
    <w:p w14:paraId="30DB8CEF" w14:textId="77777777" w:rsidR="00C55EAC" w:rsidRDefault="00BA3F6C">
      <w:pPr>
        <w:numPr>
          <w:ilvl w:val="0"/>
          <w:numId w:val="8"/>
        </w:numPr>
        <w:rPr>
          <w:color w:val="000000"/>
          <w:sz w:val="20"/>
          <w:szCs w:val="20"/>
        </w:rPr>
      </w:pPr>
      <w:r>
        <w:rPr>
          <w:color w:val="000000"/>
          <w:sz w:val="20"/>
          <w:szCs w:val="20"/>
        </w:rPr>
        <w:t>Infection Control/Blood borne Pathogens</w:t>
      </w:r>
    </w:p>
    <w:p w14:paraId="71BA7AE6" w14:textId="77777777" w:rsidR="00C55EAC" w:rsidRDefault="00BA3F6C">
      <w:pPr>
        <w:numPr>
          <w:ilvl w:val="0"/>
          <w:numId w:val="8"/>
        </w:numPr>
        <w:rPr>
          <w:color w:val="000000"/>
          <w:sz w:val="20"/>
          <w:szCs w:val="20"/>
        </w:rPr>
      </w:pPr>
      <w:r>
        <w:rPr>
          <w:color w:val="000000"/>
          <w:sz w:val="20"/>
          <w:szCs w:val="20"/>
        </w:rPr>
        <w:t>Abuse</w:t>
      </w:r>
    </w:p>
    <w:p w14:paraId="1A09ADBD" w14:textId="77777777" w:rsidR="00C55EAC" w:rsidRDefault="00BA3F6C">
      <w:pPr>
        <w:numPr>
          <w:ilvl w:val="0"/>
          <w:numId w:val="8"/>
        </w:numPr>
        <w:rPr>
          <w:color w:val="000000"/>
          <w:sz w:val="20"/>
          <w:szCs w:val="20"/>
        </w:rPr>
      </w:pPr>
      <w:r>
        <w:rPr>
          <w:color w:val="000000"/>
          <w:sz w:val="20"/>
          <w:szCs w:val="20"/>
        </w:rPr>
        <w:t>Domestic Violence</w:t>
      </w:r>
    </w:p>
    <w:p w14:paraId="005AD998" w14:textId="77777777" w:rsidR="00C55EAC" w:rsidRDefault="00BA3F6C">
      <w:pPr>
        <w:numPr>
          <w:ilvl w:val="0"/>
          <w:numId w:val="8"/>
        </w:numPr>
        <w:rPr>
          <w:color w:val="000000"/>
          <w:sz w:val="20"/>
          <w:szCs w:val="20"/>
        </w:rPr>
      </w:pPr>
      <w:r>
        <w:rPr>
          <w:color w:val="000000"/>
          <w:sz w:val="20"/>
          <w:szCs w:val="20"/>
        </w:rPr>
        <w:t>Ethics for Healthcare</w:t>
      </w:r>
    </w:p>
    <w:p w14:paraId="385A5CF5" w14:textId="77777777" w:rsidR="00C55EAC" w:rsidRDefault="00BA3F6C">
      <w:pPr>
        <w:numPr>
          <w:ilvl w:val="0"/>
          <w:numId w:val="8"/>
        </w:numPr>
        <w:rPr>
          <w:color w:val="000000"/>
          <w:sz w:val="20"/>
          <w:szCs w:val="20"/>
        </w:rPr>
      </w:pPr>
      <w:r>
        <w:rPr>
          <w:color w:val="000000"/>
          <w:sz w:val="20"/>
          <w:szCs w:val="20"/>
        </w:rPr>
        <w:t>Annual National Patient Safety Goals</w:t>
      </w:r>
    </w:p>
    <w:p w14:paraId="7DACFA71" w14:textId="77777777" w:rsidR="00C55EAC" w:rsidRDefault="00BA3F6C">
      <w:pPr>
        <w:numPr>
          <w:ilvl w:val="0"/>
          <w:numId w:val="8"/>
        </w:numPr>
        <w:rPr>
          <w:color w:val="000000"/>
          <w:sz w:val="20"/>
          <w:szCs w:val="20"/>
        </w:rPr>
      </w:pPr>
      <w:r>
        <w:rPr>
          <w:color w:val="000000"/>
          <w:sz w:val="20"/>
          <w:szCs w:val="20"/>
        </w:rPr>
        <w:t>Pain Awareness</w:t>
      </w:r>
    </w:p>
    <w:p w14:paraId="7010CEAA" w14:textId="77777777" w:rsidR="00C55EAC" w:rsidRDefault="00BA3F6C">
      <w:pPr>
        <w:numPr>
          <w:ilvl w:val="0"/>
          <w:numId w:val="8"/>
        </w:numPr>
        <w:rPr>
          <w:color w:val="000000"/>
          <w:sz w:val="20"/>
          <w:szCs w:val="20"/>
        </w:rPr>
      </w:pPr>
      <w:r>
        <w:rPr>
          <w:color w:val="000000"/>
          <w:sz w:val="20"/>
          <w:szCs w:val="20"/>
        </w:rPr>
        <w:t>Patient Restraints</w:t>
      </w:r>
    </w:p>
    <w:p w14:paraId="4FD53549" w14:textId="77777777" w:rsidR="00C55EAC" w:rsidRDefault="00BA3F6C">
      <w:pPr>
        <w:numPr>
          <w:ilvl w:val="0"/>
          <w:numId w:val="8"/>
        </w:numPr>
        <w:rPr>
          <w:color w:val="000000"/>
          <w:sz w:val="20"/>
          <w:szCs w:val="20"/>
        </w:rPr>
      </w:pPr>
      <w:r>
        <w:rPr>
          <w:color w:val="000000"/>
          <w:sz w:val="20"/>
          <w:szCs w:val="20"/>
        </w:rPr>
        <w:t>Patient Rights</w:t>
      </w:r>
    </w:p>
    <w:p w14:paraId="416A1027" w14:textId="77777777" w:rsidR="00C55EAC" w:rsidRDefault="00BA3F6C">
      <w:pPr>
        <w:numPr>
          <w:ilvl w:val="0"/>
          <w:numId w:val="8"/>
        </w:numPr>
        <w:rPr>
          <w:sz w:val="20"/>
          <w:szCs w:val="20"/>
        </w:rPr>
      </w:pPr>
      <w:r>
        <w:rPr>
          <w:color w:val="000000"/>
          <w:sz w:val="20"/>
          <w:szCs w:val="20"/>
        </w:rPr>
        <w:t>Workplace Violence</w:t>
      </w:r>
    </w:p>
    <w:p w14:paraId="1CFA91D2" w14:textId="77777777" w:rsidR="00C55EAC" w:rsidRDefault="00C55EAC">
      <w:pPr>
        <w:pStyle w:val="Heading1"/>
        <w:jc w:val="center"/>
        <w:rPr>
          <w:sz w:val="32"/>
          <w:szCs w:val="32"/>
        </w:rPr>
      </w:pPr>
    </w:p>
    <w:p w14:paraId="53B8DD1C" w14:textId="77777777" w:rsidR="00C55EAC" w:rsidRDefault="00BA3F6C">
      <w:pPr>
        <w:pStyle w:val="Heading1"/>
        <w:jc w:val="center"/>
        <w:rPr>
          <w:sz w:val="32"/>
          <w:szCs w:val="32"/>
        </w:rPr>
      </w:pPr>
      <w:bookmarkStart w:id="17" w:name="_heading=h.28h4qwu" w:colFirst="0" w:colLast="0"/>
      <w:bookmarkEnd w:id="17"/>
      <w:r>
        <w:rPr>
          <w:sz w:val="32"/>
          <w:szCs w:val="32"/>
        </w:rPr>
        <w:t>PERFORMANCE IMPROVEMENT PROGRAM</w:t>
      </w:r>
    </w:p>
    <w:p w14:paraId="7607615F" w14:textId="77777777" w:rsidR="00C55EAC" w:rsidRDefault="00C55EAC">
      <w:pPr>
        <w:jc w:val="both"/>
        <w:rPr>
          <w:b/>
          <w:sz w:val="28"/>
          <w:szCs w:val="28"/>
          <w:u w:val="single"/>
        </w:rPr>
      </w:pPr>
    </w:p>
    <w:p w14:paraId="142F706D" w14:textId="77777777" w:rsidR="00C55EAC" w:rsidRDefault="00BA3F6C">
      <w:pPr>
        <w:jc w:val="both"/>
        <w:rPr>
          <w:sz w:val="20"/>
          <w:szCs w:val="20"/>
        </w:rPr>
      </w:pPr>
      <w:r>
        <w:rPr>
          <w:sz w:val="20"/>
          <w:szCs w:val="20"/>
        </w:rPr>
        <w:t xml:space="preserve">The purpose of performance management is to enhance the knowledge, </w:t>
      </w:r>
      <w:proofErr w:type="gramStart"/>
      <w:r>
        <w:rPr>
          <w:sz w:val="20"/>
          <w:szCs w:val="20"/>
        </w:rPr>
        <w:t>skills</w:t>
      </w:r>
      <w:proofErr w:type="gramEnd"/>
      <w:r>
        <w:rPr>
          <w:sz w:val="20"/>
          <w:szCs w:val="20"/>
        </w:rPr>
        <w:t xml:space="preserve"> and behaviors of all employees.  This is accomplished by providing a means of measuring employee’s’ effectiveness on the job; identifying areas of development where employees </w:t>
      </w:r>
      <w:proofErr w:type="gramStart"/>
      <w:r>
        <w:rPr>
          <w:sz w:val="20"/>
          <w:szCs w:val="20"/>
        </w:rPr>
        <w:t>are in need of</w:t>
      </w:r>
      <w:proofErr w:type="gramEnd"/>
      <w:r>
        <w:rPr>
          <w:sz w:val="20"/>
          <w:szCs w:val="20"/>
        </w:rPr>
        <w:t xml:space="preserve"> training, growth, improvement and/or additional resources; maintaining a high level of motivation through feedback with management and establishing individual performance goals.</w:t>
      </w:r>
    </w:p>
    <w:p w14:paraId="7AF8C343" w14:textId="77777777" w:rsidR="00C55EAC" w:rsidRDefault="00BA3F6C">
      <w:pPr>
        <w:jc w:val="both"/>
        <w:rPr>
          <w:sz w:val="20"/>
          <w:szCs w:val="20"/>
        </w:rPr>
      </w:pPr>
      <w:r>
        <w:rPr>
          <w:sz w:val="20"/>
          <w:szCs w:val="20"/>
        </w:rPr>
        <w:t xml:space="preserve">  </w:t>
      </w:r>
    </w:p>
    <w:p w14:paraId="3467CDFD" w14:textId="77777777" w:rsidR="00C55EAC" w:rsidRDefault="00BA3F6C">
      <w:pPr>
        <w:jc w:val="both"/>
        <w:rPr>
          <w:sz w:val="20"/>
          <w:szCs w:val="20"/>
          <w:u w:val="single"/>
        </w:rPr>
      </w:pPr>
      <w:r>
        <w:rPr>
          <w:sz w:val="20"/>
          <w:szCs w:val="20"/>
          <w:u w:val="single"/>
        </w:rPr>
        <w:t>Initial Assessment</w:t>
      </w:r>
    </w:p>
    <w:p w14:paraId="0D562513" w14:textId="77777777" w:rsidR="00C55EAC" w:rsidRDefault="00C55EAC">
      <w:pPr>
        <w:jc w:val="both"/>
        <w:rPr>
          <w:sz w:val="20"/>
          <w:szCs w:val="20"/>
        </w:rPr>
      </w:pPr>
    </w:p>
    <w:p w14:paraId="3CD90C4A" w14:textId="77777777" w:rsidR="00C55EAC" w:rsidRDefault="00BA3F6C">
      <w:pPr>
        <w:jc w:val="both"/>
        <w:rPr>
          <w:sz w:val="20"/>
          <w:szCs w:val="20"/>
        </w:rPr>
      </w:pPr>
      <w:r>
        <w:rPr>
          <w:sz w:val="20"/>
          <w:szCs w:val="20"/>
        </w:rPr>
        <w:t xml:space="preserve">Upon hire, one of IDR Healthcare, LLC’s Recruiters must inform new hires of all the competencies that must be met.  For the initial assessment, the competency self-assessments will serve as the baseline assessment.  Review and </w:t>
      </w:r>
      <w:proofErr w:type="gramStart"/>
      <w:r>
        <w:rPr>
          <w:sz w:val="20"/>
          <w:szCs w:val="20"/>
        </w:rPr>
        <w:t>education  for</w:t>
      </w:r>
      <w:proofErr w:type="gramEnd"/>
      <w:r>
        <w:rPr>
          <w:sz w:val="20"/>
          <w:szCs w:val="20"/>
        </w:rPr>
        <w:t xml:space="preserve"> errors on any competency exams, pharmacology exams and additional examinations will also serve as areas of improvement.  </w:t>
      </w:r>
    </w:p>
    <w:p w14:paraId="6DB94A2C" w14:textId="77777777" w:rsidR="00C55EAC" w:rsidRDefault="00C55EAC">
      <w:pPr>
        <w:jc w:val="both"/>
        <w:rPr>
          <w:sz w:val="20"/>
          <w:szCs w:val="20"/>
        </w:rPr>
      </w:pPr>
    </w:p>
    <w:p w14:paraId="785F6B46" w14:textId="77777777" w:rsidR="00C55EAC" w:rsidRDefault="00BA3F6C">
      <w:pPr>
        <w:jc w:val="both"/>
        <w:rPr>
          <w:sz w:val="20"/>
          <w:szCs w:val="20"/>
          <w:u w:val="single"/>
        </w:rPr>
      </w:pPr>
      <w:r>
        <w:rPr>
          <w:sz w:val="20"/>
          <w:szCs w:val="20"/>
          <w:u w:val="single"/>
        </w:rPr>
        <w:t>Quarterly Assessments</w:t>
      </w:r>
    </w:p>
    <w:p w14:paraId="7FA34ED7" w14:textId="77777777" w:rsidR="00C55EAC" w:rsidRDefault="00C55EAC">
      <w:pPr>
        <w:rPr>
          <w:sz w:val="20"/>
          <w:szCs w:val="20"/>
        </w:rPr>
      </w:pPr>
    </w:p>
    <w:p w14:paraId="37149C65" w14:textId="77777777" w:rsidR="00C55EAC" w:rsidRDefault="00BA3F6C">
      <w:pPr>
        <w:jc w:val="both"/>
        <w:rPr>
          <w:sz w:val="20"/>
          <w:szCs w:val="20"/>
        </w:rPr>
      </w:pPr>
      <w:r>
        <w:rPr>
          <w:sz w:val="20"/>
          <w:szCs w:val="20"/>
        </w:rPr>
        <w:t xml:space="preserve">IDR Healthcare, LLC has attempted to implement a continuous, </w:t>
      </w:r>
      <w:proofErr w:type="gramStart"/>
      <w:r>
        <w:rPr>
          <w:sz w:val="20"/>
          <w:szCs w:val="20"/>
        </w:rPr>
        <w:t>systematic</w:t>
      </w:r>
      <w:proofErr w:type="gramEnd"/>
      <w:r>
        <w:rPr>
          <w:sz w:val="20"/>
          <w:szCs w:val="20"/>
        </w:rPr>
        <w:t xml:space="preserve"> and coordinated approach to measure and assess hospital’s feedback on all agency personnel being utilized.  The following assessments are utilized to ensure employee performance and customer satisfaction:</w:t>
      </w:r>
    </w:p>
    <w:p w14:paraId="2CC0A622" w14:textId="77777777" w:rsidR="00C55EAC" w:rsidRDefault="00BA3F6C">
      <w:pPr>
        <w:numPr>
          <w:ilvl w:val="0"/>
          <w:numId w:val="100"/>
        </w:numPr>
        <w:ind w:left="360"/>
        <w:jc w:val="both"/>
        <w:rPr>
          <w:sz w:val="20"/>
          <w:szCs w:val="20"/>
        </w:rPr>
      </w:pPr>
      <w:r>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75B23F37" w14:textId="77777777" w:rsidR="00C55EAC" w:rsidRDefault="00C55EAC">
      <w:pPr>
        <w:ind w:left="765"/>
        <w:jc w:val="both"/>
        <w:rPr>
          <w:sz w:val="20"/>
          <w:szCs w:val="20"/>
        </w:rPr>
      </w:pPr>
    </w:p>
    <w:p w14:paraId="52300B27" w14:textId="77777777" w:rsidR="00C55EAC" w:rsidRDefault="00BA3F6C">
      <w:pPr>
        <w:jc w:val="both"/>
        <w:rPr>
          <w:sz w:val="20"/>
          <w:szCs w:val="20"/>
        </w:rPr>
      </w:pPr>
      <w:r>
        <w:rPr>
          <w:sz w:val="20"/>
          <w:szCs w:val="20"/>
        </w:rPr>
        <w:t xml:space="preserve">Any unsatisfactory scores will be reviewed and discussed with each nurse and methods for improvement recommended by IDR Healthcare, LLC’s </w:t>
      </w:r>
      <w:proofErr w:type="gramStart"/>
      <w:r>
        <w:rPr>
          <w:sz w:val="20"/>
          <w:szCs w:val="20"/>
        </w:rPr>
        <w:t>President</w:t>
      </w:r>
      <w:proofErr w:type="gramEnd"/>
      <w:r>
        <w:rPr>
          <w:sz w:val="20"/>
          <w:szCs w:val="20"/>
        </w:rPr>
        <w:t xml:space="preserve"> or Clinical Liaison.  For more information on IDR Healthcare, LLC’s Progressive Discipline Program, please see Progressive Discipline Program.</w:t>
      </w:r>
    </w:p>
    <w:p w14:paraId="1828BFD8" w14:textId="77777777" w:rsidR="00C55EAC" w:rsidRDefault="00C55EAC">
      <w:pPr>
        <w:rPr>
          <w:sz w:val="20"/>
          <w:szCs w:val="20"/>
        </w:rPr>
      </w:pPr>
    </w:p>
    <w:p w14:paraId="6E5491CA" w14:textId="77777777" w:rsidR="00C55EAC" w:rsidRDefault="00BA3F6C">
      <w:pPr>
        <w:rPr>
          <w:sz w:val="20"/>
          <w:szCs w:val="20"/>
          <w:u w:val="single"/>
        </w:rPr>
      </w:pPr>
      <w:r>
        <w:rPr>
          <w:sz w:val="20"/>
          <w:szCs w:val="20"/>
          <w:u w:val="single"/>
        </w:rPr>
        <w:t>Periodic Assessments</w:t>
      </w:r>
    </w:p>
    <w:p w14:paraId="3D69E7CC" w14:textId="77777777" w:rsidR="00C55EAC" w:rsidRDefault="00C55EAC">
      <w:pPr>
        <w:rPr>
          <w:sz w:val="20"/>
          <w:szCs w:val="20"/>
        </w:rPr>
      </w:pPr>
    </w:p>
    <w:p w14:paraId="22EE48DD" w14:textId="77777777" w:rsidR="00C55EAC" w:rsidRDefault="00BA3F6C">
      <w:pPr>
        <w:jc w:val="both"/>
        <w:rPr>
          <w:sz w:val="20"/>
          <w:szCs w:val="20"/>
        </w:rPr>
      </w:pPr>
      <w:r>
        <w:rPr>
          <w:sz w:val="20"/>
          <w:szCs w:val="20"/>
        </w:rPr>
        <w:t>IDR Healthcare, LLC’s President or Clinical Liaison conducts annual assessments of all staff. Quarterly performance evaluations are solicited via phone calls from to review clinical performance based on client feedback. The President or Clinical Liaison and clients evaluate employee job performance based on the functions and standards as outlines in the job descriptions. The President or Clinical Liaison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2A6E1244" w14:textId="77777777" w:rsidR="00C55EAC" w:rsidRDefault="00C55EAC">
      <w:pPr>
        <w:rPr>
          <w:sz w:val="20"/>
          <w:szCs w:val="20"/>
        </w:rPr>
      </w:pPr>
    </w:p>
    <w:p w14:paraId="5BBF7539" w14:textId="77777777" w:rsidR="00C55EAC" w:rsidRDefault="00BA3F6C">
      <w:pPr>
        <w:jc w:val="both"/>
        <w:rPr>
          <w:sz w:val="20"/>
          <w:szCs w:val="20"/>
        </w:rPr>
      </w:pPr>
      <w:r>
        <w:rPr>
          <w:sz w:val="20"/>
          <w:szCs w:val="20"/>
        </w:rPr>
        <w:t xml:space="preserve">If Performance Improvement is required, written recommendations identifying the performance expected will be created and will be used to gain the employee’s commitment to perform to those expectations.  The President or Clinical Liaison will provide written coaching, </w:t>
      </w:r>
      <w:proofErr w:type="gramStart"/>
      <w:r>
        <w:rPr>
          <w:sz w:val="20"/>
          <w:szCs w:val="20"/>
        </w:rPr>
        <w:t>resources</w:t>
      </w:r>
      <w:proofErr w:type="gramEnd"/>
      <w:r>
        <w:rPr>
          <w:sz w:val="20"/>
          <w:szCs w:val="20"/>
        </w:rPr>
        <w:t xml:space="preserve"> and suggestions to assist the employee in working toward the performance expectations established in this phase.  </w:t>
      </w:r>
      <w:proofErr w:type="gramStart"/>
      <w:r>
        <w:rPr>
          <w:sz w:val="20"/>
          <w:szCs w:val="20"/>
        </w:rPr>
        <w:t>In the event that</w:t>
      </w:r>
      <w:proofErr w:type="gramEnd"/>
      <w:r>
        <w:rPr>
          <w:sz w:val="20"/>
          <w:szCs w:val="20"/>
        </w:rPr>
        <w:t xml:space="preserve"> a Performance Plan is created, it is expected that the President or Clinical Liaison conduct Progress Checks, or informal reviews of performance to determine if the agreed-upon goals and objectives are being achieved, to recognize achievements, to discuss developmental needs, and/or to provide assistance in the accomplishment of performance goals.</w:t>
      </w:r>
    </w:p>
    <w:p w14:paraId="5B00E03A" w14:textId="77777777" w:rsidR="00C55EAC" w:rsidRDefault="00C55EAC">
      <w:pPr>
        <w:rPr>
          <w:sz w:val="20"/>
          <w:szCs w:val="20"/>
        </w:rPr>
      </w:pPr>
    </w:p>
    <w:p w14:paraId="4BA6E6B7" w14:textId="77777777" w:rsidR="00C55EAC" w:rsidRDefault="00BA3F6C">
      <w:pPr>
        <w:pStyle w:val="Heading3"/>
        <w:ind w:left="720" w:hanging="720"/>
        <w:rPr>
          <w:b w:val="0"/>
          <w:sz w:val="20"/>
          <w:szCs w:val="20"/>
          <w:u w:val="single"/>
        </w:rPr>
      </w:pPr>
      <w:r>
        <w:rPr>
          <w:b w:val="0"/>
          <w:sz w:val="20"/>
          <w:szCs w:val="20"/>
          <w:u w:val="single"/>
        </w:rPr>
        <w:t>Employee Performance Review</w:t>
      </w:r>
    </w:p>
    <w:p w14:paraId="5CEDC58F" w14:textId="77777777" w:rsidR="00C55EAC" w:rsidRDefault="00C55EAC">
      <w:pPr>
        <w:widowControl w:val="0"/>
        <w:ind w:right="14"/>
        <w:jc w:val="both"/>
        <w:rPr>
          <w:color w:val="000000"/>
          <w:sz w:val="20"/>
          <w:szCs w:val="20"/>
        </w:rPr>
      </w:pPr>
    </w:p>
    <w:p w14:paraId="28C0D8F1" w14:textId="77777777" w:rsidR="00C55EAC" w:rsidRDefault="00BA3F6C">
      <w:pPr>
        <w:widowControl w:val="0"/>
        <w:numPr>
          <w:ilvl w:val="0"/>
          <w:numId w:val="1"/>
        </w:numPr>
        <w:ind w:left="360" w:right="14"/>
        <w:jc w:val="both"/>
        <w:rPr>
          <w:color w:val="000000"/>
          <w:sz w:val="20"/>
          <w:szCs w:val="20"/>
        </w:rPr>
      </w:pPr>
      <w:r>
        <w:rPr>
          <w:color w:val="000000"/>
          <w:sz w:val="20"/>
          <w:szCs w:val="20"/>
        </w:rPr>
        <w:t xml:space="preserve">Every healthcare professional employed by IDR Healthcare, LLC, who is currently working </w:t>
      </w:r>
      <w:r>
        <w:rPr>
          <w:color w:val="000000"/>
          <w:sz w:val="20"/>
          <w:szCs w:val="20"/>
          <w:u w:val="single"/>
        </w:rPr>
        <w:t>and</w:t>
      </w:r>
      <w:r>
        <w:rPr>
          <w:color w:val="000000"/>
          <w:sz w:val="20"/>
          <w:szCs w:val="20"/>
        </w:rPr>
        <w:t xml:space="preserve"> has worked in the last year, will have an annual performance evaluation carried out by the IDR Healthcare, LLC, during the month of December or at the anniversary of their date of hire.</w:t>
      </w:r>
    </w:p>
    <w:p w14:paraId="094F4ECD" w14:textId="77777777" w:rsidR="00C55EAC" w:rsidRDefault="00BA3F6C">
      <w:pPr>
        <w:widowControl w:val="0"/>
        <w:numPr>
          <w:ilvl w:val="0"/>
          <w:numId w:val="1"/>
        </w:numPr>
        <w:ind w:left="360" w:right="14"/>
        <w:jc w:val="both"/>
        <w:rPr>
          <w:color w:val="000000"/>
          <w:sz w:val="20"/>
          <w:szCs w:val="20"/>
        </w:rPr>
      </w:pPr>
      <w:r>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428EB942" w14:textId="77777777" w:rsidR="00C55EAC" w:rsidRDefault="00BA3F6C">
      <w:pPr>
        <w:widowControl w:val="0"/>
        <w:numPr>
          <w:ilvl w:val="0"/>
          <w:numId w:val="1"/>
        </w:numPr>
        <w:ind w:left="360" w:right="14"/>
        <w:jc w:val="both"/>
        <w:rPr>
          <w:color w:val="000000"/>
          <w:sz w:val="20"/>
          <w:szCs w:val="20"/>
        </w:rPr>
      </w:pPr>
      <w:r>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7865E7F3" w14:textId="77777777" w:rsidR="00C55EAC" w:rsidRDefault="00BA3F6C">
      <w:pPr>
        <w:widowControl w:val="0"/>
        <w:numPr>
          <w:ilvl w:val="0"/>
          <w:numId w:val="1"/>
        </w:numPr>
        <w:ind w:left="360" w:right="14"/>
        <w:jc w:val="both"/>
        <w:rPr>
          <w:color w:val="000000"/>
          <w:sz w:val="20"/>
          <w:szCs w:val="20"/>
        </w:rPr>
      </w:pPr>
      <w:r>
        <w:rPr>
          <w:color w:val="000000"/>
          <w:sz w:val="20"/>
          <w:szCs w:val="20"/>
        </w:rPr>
        <w:t>IDR Healthcare, LLC will attempt to obtain feedback from client representatives regarding clinical staff competence and ongoing performance of professional employee.  Unfortunately, some clients will not cooperate with IDR Healthcare, LLC in this regard, so IDR Healthcare, LLC conducts phone solicitation of feedback from its clients.</w:t>
      </w:r>
    </w:p>
    <w:p w14:paraId="78804059" w14:textId="77777777" w:rsidR="00C55EAC" w:rsidRDefault="00BA3F6C">
      <w:pPr>
        <w:widowControl w:val="0"/>
        <w:numPr>
          <w:ilvl w:val="0"/>
          <w:numId w:val="1"/>
        </w:numPr>
        <w:ind w:left="360" w:right="14"/>
        <w:jc w:val="both"/>
        <w:rPr>
          <w:color w:val="000000"/>
          <w:sz w:val="20"/>
          <w:szCs w:val="20"/>
        </w:rPr>
      </w:pPr>
      <w:r>
        <w:rPr>
          <w:color w:val="000000"/>
          <w:sz w:val="20"/>
          <w:szCs w:val="20"/>
        </w:rPr>
        <w:t>Feedback from our clients regarding clinical and/or professional performance is addressed with our employees immediately.  Follow-up with our clients is completed within an appropriate time frame.</w:t>
      </w:r>
    </w:p>
    <w:p w14:paraId="6B3185E6" w14:textId="77777777" w:rsidR="00C55EAC" w:rsidRDefault="00BA3F6C">
      <w:pPr>
        <w:widowControl w:val="0"/>
        <w:numPr>
          <w:ilvl w:val="0"/>
          <w:numId w:val="1"/>
        </w:numPr>
        <w:ind w:left="360" w:right="14"/>
        <w:jc w:val="both"/>
        <w:rPr>
          <w:color w:val="000000"/>
          <w:sz w:val="20"/>
          <w:szCs w:val="20"/>
        </w:rPr>
      </w:pPr>
      <w:r>
        <w:rPr>
          <w:color w:val="000000"/>
          <w:sz w:val="20"/>
          <w:szCs w:val="20"/>
        </w:rPr>
        <w:lastRenderedPageBreak/>
        <w:t xml:space="preserve">Annual skills checklists which apply to specialty area of work will be completed by every health professional employed by IDR Healthcare, LLC  </w:t>
      </w:r>
    </w:p>
    <w:p w14:paraId="65EAB43A" w14:textId="77777777" w:rsidR="00C55EAC" w:rsidRDefault="00BA3F6C">
      <w:pPr>
        <w:widowControl w:val="0"/>
        <w:numPr>
          <w:ilvl w:val="0"/>
          <w:numId w:val="9"/>
        </w:numPr>
        <w:ind w:left="384" w:right="14" w:hanging="360"/>
        <w:jc w:val="both"/>
        <w:rPr>
          <w:color w:val="000000"/>
          <w:sz w:val="20"/>
          <w:szCs w:val="20"/>
        </w:rPr>
      </w:pPr>
      <w:r>
        <w:rPr>
          <w:color w:val="000000"/>
          <w:sz w:val="20"/>
          <w:szCs w:val="20"/>
        </w:rPr>
        <w:t>When training needs are identified, an opportunity to complete the training will be provided at the earliest possible occasion.</w:t>
      </w:r>
    </w:p>
    <w:p w14:paraId="7810EFA8" w14:textId="77777777" w:rsidR="00C55EAC" w:rsidRDefault="00BA3F6C">
      <w:pPr>
        <w:widowControl w:val="0"/>
        <w:numPr>
          <w:ilvl w:val="0"/>
          <w:numId w:val="1"/>
        </w:numPr>
        <w:ind w:left="360" w:right="14"/>
        <w:jc w:val="both"/>
        <w:rPr>
          <w:color w:val="000000"/>
          <w:sz w:val="20"/>
          <w:szCs w:val="20"/>
        </w:rPr>
      </w:pPr>
      <w:r>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3CC6F106" w14:textId="77777777" w:rsidR="00C55EAC" w:rsidRDefault="00BA3F6C">
      <w:pPr>
        <w:widowControl w:val="0"/>
        <w:numPr>
          <w:ilvl w:val="0"/>
          <w:numId w:val="1"/>
        </w:numPr>
        <w:ind w:left="360" w:right="14"/>
        <w:jc w:val="both"/>
        <w:rPr>
          <w:color w:val="000000"/>
          <w:sz w:val="20"/>
          <w:szCs w:val="20"/>
        </w:rPr>
      </w:pPr>
      <w:r>
        <w:rPr>
          <w:color w:val="000000"/>
          <w:sz w:val="20"/>
          <w:szCs w:val="20"/>
        </w:rPr>
        <w:t>President or Clinical Liaison is responsible to ensure that any areas of development that are identified are addressed.</w:t>
      </w:r>
    </w:p>
    <w:p w14:paraId="371949B9" w14:textId="77777777" w:rsidR="00C55EAC" w:rsidRDefault="00C55EAC">
      <w:pPr>
        <w:rPr>
          <w:sz w:val="20"/>
          <w:szCs w:val="20"/>
        </w:rPr>
      </w:pPr>
    </w:p>
    <w:p w14:paraId="602E102D" w14:textId="77777777" w:rsidR="00C55EAC" w:rsidRDefault="00BA3F6C">
      <w:pPr>
        <w:rPr>
          <w:sz w:val="20"/>
          <w:szCs w:val="20"/>
          <w:u w:val="single"/>
        </w:rPr>
      </w:pPr>
      <w:r>
        <w:rPr>
          <w:sz w:val="20"/>
          <w:szCs w:val="20"/>
          <w:u w:val="single"/>
        </w:rPr>
        <w:t>Education</w:t>
      </w:r>
    </w:p>
    <w:p w14:paraId="622F839C" w14:textId="77777777" w:rsidR="00C55EAC" w:rsidRDefault="00C55EAC">
      <w:pPr>
        <w:rPr>
          <w:b/>
          <w:sz w:val="20"/>
          <w:szCs w:val="20"/>
        </w:rPr>
      </w:pPr>
    </w:p>
    <w:p w14:paraId="53D8DBC6" w14:textId="77777777" w:rsidR="00C55EAC" w:rsidRDefault="00BA3F6C">
      <w:pPr>
        <w:widowControl w:val="0"/>
        <w:ind w:right="14"/>
        <w:jc w:val="both"/>
        <w:rPr>
          <w:color w:val="000000"/>
          <w:sz w:val="20"/>
          <w:szCs w:val="20"/>
        </w:rPr>
      </w:pPr>
      <w:r>
        <w:rPr>
          <w:color w:val="000000"/>
          <w:sz w:val="20"/>
          <w:szCs w:val="20"/>
        </w:rPr>
        <w:t xml:space="preserve">Ongoing continuing education is the responsibility of IDR Healthcare, LLC employees to ensure that all clinical staff has a current knowledge and practice base.  IDR Healthcare, LLC maintains information on available resources for BLS, ACLS, PALS, etc.  The following online education programs are also available for continuing education; however this is not an inclusive list of available resources: </w:t>
      </w:r>
      <w:hyperlink r:id="rId11">
        <w:r>
          <w:rPr>
            <w:color w:val="0000FF"/>
            <w:sz w:val="20"/>
            <w:szCs w:val="20"/>
            <w:u w:val="single"/>
          </w:rPr>
          <w:t>www.nursetesting.com</w:t>
        </w:r>
      </w:hyperlink>
      <w:r>
        <w:rPr>
          <w:color w:val="000000"/>
          <w:sz w:val="20"/>
          <w:szCs w:val="20"/>
        </w:rPr>
        <w:t xml:space="preserve">, </w:t>
      </w:r>
      <w:hyperlink r:id="rId12">
        <w:r>
          <w:rPr>
            <w:color w:val="0000FF"/>
            <w:sz w:val="20"/>
            <w:szCs w:val="20"/>
            <w:u w:val="single"/>
          </w:rPr>
          <w:t>www.nursingspectrum.com</w:t>
        </w:r>
      </w:hyperlink>
      <w:r>
        <w:rPr>
          <w:color w:val="000000"/>
          <w:sz w:val="20"/>
          <w:szCs w:val="20"/>
        </w:rPr>
        <w:t xml:space="preserve">, and </w:t>
      </w:r>
      <w:hyperlink r:id="rId13">
        <w:r>
          <w:rPr>
            <w:color w:val="0000FF"/>
            <w:sz w:val="20"/>
            <w:szCs w:val="20"/>
            <w:u w:val="single"/>
          </w:rPr>
          <w:t>www.lww.com</w:t>
        </w:r>
      </w:hyperlink>
      <w:r>
        <w:rPr>
          <w:color w:val="000000"/>
          <w:sz w:val="20"/>
          <w:szCs w:val="20"/>
        </w:rPr>
        <w:t>.  Evidence of continuing education and annual required in-service education are part of the ongoing competency assessment program and will be maintained in your personnel file.  Please provide IDR Healthcare, LLC with copies of your continuing education certificates.</w:t>
      </w:r>
    </w:p>
    <w:p w14:paraId="41742E8B" w14:textId="77777777" w:rsidR="00C55EAC" w:rsidRDefault="00C55EAC">
      <w:pPr>
        <w:rPr>
          <w:sz w:val="20"/>
          <w:szCs w:val="20"/>
        </w:rPr>
      </w:pPr>
    </w:p>
    <w:p w14:paraId="212A6EC1" w14:textId="77777777" w:rsidR="00C55EAC" w:rsidRDefault="00BA3F6C">
      <w:pPr>
        <w:pStyle w:val="Heading3"/>
        <w:ind w:left="720" w:hanging="720"/>
        <w:rPr>
          <w:b w:val="0"/>
          <w:sz w:val="20"/>
          <w:szCs w:val="20"/>
          <w:u w:val="single"/>
        </w:rPr>
      </w:pPr>
      <w:r>
        <w:rPr>
          <w:b w:val="0"/>
          <w:sz w:val="20"/>
          <w:szCs w:val="20"/>
          <w:u w:val="single"/>
        </w:rPr>
        <w:t>Disciplinary Action</w:t>
      </w:r>
    </w:p>
    <w:p w14:paraId="73E796EF" w14:textId="77777777" w:rsidR="00C55EAC" w:rsidRDefault="00C55EAC">
      <w:pPr>
        <w:widowControl w:val="0"/>
        <w:ind w:right="19"/>
        <w:jc w:val="both"/>
        <w:rPr>
          <w:color w:val="000000"/>
          <w:sz w:val="20"/>
          <w:szCs w:val="20"/>
        </w:rPr>
      </w:pPr>
    </w:p>
    <w:p w14:paraId="16965134" w14:textId="77777777" w:rsidR="00C55EAC" w:rsidRDefault="00BA3F6C">
      <w:pPr>
        <w:widowControl w:val="0"/>
        <w:ind w:right="19"/>
        <w:jc w:val="both"/>
        <w:rPr>
          <w:color w:val="000000"/>
          <w:sz w:val="20"/>
          <w:szCs w:val="20"/>
        </w:rPr>
      </w:pPr>
      <w:r>
        <w:rPr>
          <w:color w:val="000000"/>
          <w:sz w:val="20"/>
          <w:szCs w:val="20"/>
        </w:rPr>
        <w:t>IDR Healthcare, LLC has established workplace standards of performance and conduct as a means of maintaining a productive and cohesive working environment. A positive, progressive approach is taken to solve discipline problems, which appeals to an employee's self-respect, rather than create the fear of losing a job. Our system emphasizes correction of the offensive behavior. If correction of the problem and sustained improvement does not occur, termination may result.</w:t>
      </w:r>
    </w:p>
    <w:p w14:paraId="1FB5ED77" w14:textId="77777777" w:rsidR="00C55EAC" w:rsidRDefault="00C55EAC">
      <w:pPr>
        <w:widowControl w:val="0"/>
        <w:ind w:right="19"/>
        <w:jc w:val="both"/>
        <w:rPr>
          <w:color w:val="000000"/>
          <w:sz w:val="20"/>
          <w:szCs w:val="20"/>
        </w:rPr>
      </w:pPr>
    </w:p>
    <w:p w14:paraId="2163C334" w14:textId="77777777" w:rsidR="00C55EAC" w:rsidRDefault="00BA3F6C">
      <w:pPr>
        <w:widowControl w:val="0"/>
        <w:ind w:right="19"/>
        <w:jc w:val="both"/>
        <w:rPr>
          <w:color w:val="000000"/>
          <w:sz w:val="20"/>
          <w:szCs w:val="20"/>
        </w:rPr>
      </w:pPr>
      <w:r>
        <w:rPr>
          <w:color w:val="000000"/>
          <w:sz w:val="20"/>
          <w:szCs w:val="20"/>
        </w:rPr>
        <w:t>The following may be grounds for disciplinary action, up to and including termination:</w:t>
      </w:r>
    </w:p>
    <w:p w14:paraId="0B44549F" w14:textId="77777777" w:rsidR="00C55EAC" w:rsidRDefault="00BA3F6C">
      <w:pPr>
        <w:widowControl w:val="0"/>
        <w:numPr>
          <w:ilvl w:val="0"/>
          <w:numId w:val="152"/>
        </w:numPr>
        <w:ind w:left="360" w:right="482"/>
        <w:jc w:val="both"/>
        <w:rPr>
          <w:color w:val="000000"/>
          <w:sz w:val="20"/>
          <w:szCs w:val="20"/>
        </w:rPr>
      </w:pPr>
      <w:r>
        <w:rPr>
          <w:color w:val="000000"/>
          <w:sz w:val="20"/>
          <w:szCs w:val="20"/>
        </w:rPr>
        <w:t xml:space="preserve">Accepting an assignment and not reporting to work or not notifying us. </w:t>
      </w:r>
    </w:p>
    <w:p w14:paraId="576F0A1D" w14:textId="77777777" w:rsidR="00C55EAC" w:rsidRDefault="00BA3F6C">
      <w:pPr>
        <w:widowControl w:val="0"/>
        <w:numPr>
          <w:ilvl w:val="0"/>
          <w:numId w:val="152"/>
        </w:numPr>
        <w:ind w:left="360" w:right="482"/>
        <w:jc w:val="both"/>
        <w:rPr>
          <w:color w:val="000000"/>
          <w:sz w:val="20"/>
          <w:szCs w:val="20"/>
        </w:rPr>
      </w:pPr>
      <w:r>
        <w:rPr>
          <w:color w:val="000000"/>
          <w:sz w:val="20"/>
          <w:szCs w:val="20"/>
        </w:rPr>
        <w:t>Unauthorized possession, use, or removal of property belonging to IDR Healthcare, LLC or any client of IDR Healthcare, LLC</w:t>
      </w:r>
    </w:p>
    <w:p w14:paraId="59E3D6C5" w14:textId="77777777" w:rsidR="00C55EAC" w:rsidRDefault="00BA3F6C">
      <w:pPr>
        <w:widowControl w:val="0"/>
        <w:numPr>
          <w:ilvl w:val="0"/>
          <w:numId w:val="152"/>
        </w:numPr>
        <w:ind w:left="360" w:right="67"/>
        <w:jc w:val="both"/>
        <w:rPr>
          <w:color w:val="000000"/>
          <w:sz w:val="20"/>
          <w:szCs w:val="20"/>
        </w:rPr>
      </w:pPr>
      <w:r>
        <w:rPr>
          <w:color w:val="000000"/>
          <w:sz w:val="20"/>
          <w:szCs w:val="20"/>
        </w:rPr>
        <w:t>Failure to comply with all safety rules and regulations, including the failure to wear safety equipment when instructed.</w:t>
      </w:r>
    </w:p>
    <w:p w14:paraId="14B33469" w14:textId="77777777" w:rsidR="00C55EAC" w:rsidRDefault="00BA3F6C">
      <w:pPr>
        <w:widowControl w:val="0"/>
        <w:numPr>
          <w:ilvl w:val="0"/>
          <w:numId w:val="153"/>
        </w:numPr>
        <w:ind w:left="360" w:right="506"/>
        <w:jc w:val="both"/>
        <w:rPr>
          <w:color w:val="000000"/>
          <w:sz w:val="20"/>
          <w:szCs w:val="20"/>
        </w:rPr>
      </w:pPr>
      <w:r>
        <w:rPr>
          <w:color w:val="000000"/>
          <w:sz w:val="20"/>
          <w:szCs w:val="20"/>
        </w:rPr>
        <w:t>Reporting to work under the influence of alcohol, illegal drugs, or in possession of either item on company premises or work sites of client companies.</w:t>
      </w:r>
    </w:p>
    <w:p w14:paraId="39EE68C0" w14:textId="77777777" w:rsidR="00C55EAC" w:rsidRDefault="00BA3F6C">
      <w:pPr>
        <w:widowControl w:val="0"/>
        <w:numPr>
          <w:ilvl w:val="0"/>
          <w:numId w:val="156"/>
        </w:numPr>
        <w:ind w:left="360" w:right="212"/>
        <w:jc w:val="both"/>
        <w:rPr>
          <w:color w:val="000000"/>
          <w:sz w:val="20"/>
          <w:szCs w:val="20"/>
        </w:rPr>
      </w:pPr>
      <w:r>
        <w:rPr>
          <w:color w:val="000000"/>
          <w:sz w:val="20"/>
          <w:szCs w:val="20"/>
        </w:rPr>
        <w:t xml:space="preserve">Lewd, unacceptable behavior, possession of weapons or explosives and provoking, </w:t>
      </w:r>
      <w:proofErr w:type="gramStart"/>
      <w:r>
        <w:rPr>
          <w:color w:val="000000"/>
          <w:sz w:val="20"/>
          <w:szCs w:val="20"/>
        </w:rPr>
        <w:t>instigating</w:t>
      </w:r>
      <w:proofErr w:type="gramEnd"/>
      <w:r>
        <w:rPr>
          <w:color w:val="000000"/>
          <w:sz w:val="20"/>
          <w:szCs w:val="20"/>
        </w:rPr>
        <w:t xml:space="preserve"> or participating in a fight is prohibited at IDR Healthcare, LLC and/or at its client hospitals.</w:t>
      </w:r>
    </w:p>
    <w:p w14:paraId="0A3567F8" w14:textId="77777777" w:rsidR="00C55EAC" w:rsidRDefault="00BA3F6C">
      <w:pPr>
        <w:widowControl w:val="0"/>
        <w:numPr>
          <w:ilvl w:val="0"/>
          <w:numId w:val="154"/>
        </w:numPr>
        <w:ind w:left="360" w:right="19"/>
        <w:jc w:val="both"/>
        <w:rPr>
          <w:color w:val="000000"/>
          <w:sz w:val="20"/>
          <w:szCs w:val="20"/>
        </w:rPr>
      </w:pPr>
      <w:r>
        <w:rPr>
          <w:color w:val="000000"/>
          <w:sz w:val="20"/>
          <w:szCs w:val="20"/>
        </w:rPr>
        <w:t>Violation of the harassment policy.</w:t>
      </w:r>
    </w:p>
    <w:p w14:paraId="3DE23CE2" w14:textId="77777777" w:rsidR="00C55EAC" w:rsidRDefault="00BA3F6C">
      <w:pPr>
        <w:widowControl w:val="0"/>
        <w:numPr>
          <w:ilvl w:val="0"/>
          <w:numId w:val="154"/>
        </w:numPr>
        <w:ind w:left="360" w:right="19"/>
        <w:jc w:val="both"/>
        <w:rPr>
          <w:color w:val="000000"/>
          <w:sz w:val="20"/>
          <w:szCs w:val="20"/>
        </w:rPr>
      </w:pPr>
      <w:r>
        <w:rPr>
          <w:color w:val="000000"/>
          <w:sz w:val="20"/>
          <w:szCs w:val="20"/>
        </w:rPr>
        <w:t>Insubordination of any kind is grounds for immediate termination. (For example, refusal to carry out your supervisor's reasonable works request).</w:t>
      </w:r>
    </w:p>
    <w:p w14:paraId="2B466EE3" w14:textId="77777777" w:rsidR="00C55EAC" w:rsidRDefault="00BA3F6C">
      <w:pPr>
        <w:widowControl w:val="0"/>
        <w:numPr>
          <w:ilvl w:val="0"/>
          <w:numId w:val="154"/>
        </w:numPr>
        <w:ind w:left="360"/>
        <w:jc w:val="both"/>
        <w:rPr>
          <w:color w:val="000000"/>
          <w:sz w:val="20"/>
          <w:szCs w:val="20"/>
        </w:rPr>
      </w:pPr>
      <w:r>
        <w:rPr>
          <w:color w:val="000000"/>
          <w:sz w:val="20"/>
          <w:szCs w:val="20"/>
        </w:rPr>
        <w:t xml:space="preserve">Leaving an assignment without notice </w:t>
      </w:r>
      <w:proofErr w:type="gramStart"/>
      <w:r>
        <w:rPr>
          <w:color w:val="000000"/>
          <w:sz w:val="20"/>
          <w:szCs w:val="20"/>
        </w:rPr>
        <w:t>i.e.</w:t>
      </w:r>
      <w:proofErr w:type="gramEnd"/>
      <w:r>
        <w:rPr>
          <w:color w:val="000000"/>
          <w:sz w:val="20"/>
          <w:szCs w:val="20"/>
        </w:rPr>
        <w:t xml:space="preserve"> patient or assignment abandonment.</w:t>
      </w:r>
    </w:p>
    <w:p w14:paraId="4818CA90" w14:textId="77777777" w:rsidR="00C55EAC" w:rsidRDefault="00BA3F6C">
      <w:pPr>
        <w:widowControl w:val="0"/>
        <w:numPr>
          <w:ilvl w:val="0"/>
          <w:numId w:val="154"/>
        </w:numPr>
        <w:ind w:left="360" w:right="930"/>
        <w:jc w:val="both"/>
        <w:rPr>
          <w:color w:val="000000"/>
          <w:sz w:val="20"/>
          <w:szCs w:val="20"/>
        </w:rPr>
      </w:pPr>
      <w:r>
        <w:rPr>
          <w:color w:val="000000"/>
          <w:sz w:val="20"/>
          <w:szCs w:val="20"/>
        </w:rPr>
        <w:t>Falsifying records, including but not limited to time records or claims pertaining to injuries occurring on company premises or work sites of client companies or personnel records.</w:t>
      </w:r>
    </w:p>
    <w:p w14:paraId="7A1FD6D1" w14:textId="77777777" w:rsidR="00C55EAC" w:rsidRDefault="00BA3F6C">
      <w:pPr>
        <w:widowControl w:val="0"/>
        <w:numPr>
          <w:ilvl w:val="0"/>
          <w:numId w:val="155"/>
        </w:numPr>
        <w:ind w:left="360" w:right="1889"/>
        <w:jc w:val="both"/>
        <w:rPr>
          <w:color w:val="000000"/>
          <w:sz w:val="20"/>
          <w:szCs w:val="20"/>
        </w:rPr>
      </w:pPr>
      <w:r>
        <w:rPr>
          <w:color w:val="000000"/>
          <w:sz w:val="20"/>
          <w:szCs w:val="20"/>
        </w:rPr>
        <w:t>Disclosing confidential information without authorization.</w:t>
      </w:r>
    </w:p>
    <w:p w14:paraId="32810E55" w14:textId="77777777" w:rsidR="00C55EAC" w:rsidRDefault="00BA3F6C">
      <w:pPr>
        <w:widowControl w:val="0"/>
        <w:numPr>
          <w:ilvl w:val="0"/>
          <w:numId w:val="155"/>
        </w:numPr>
        <w:ind w:left="360"/>
        <w:jc w:val="both"/>
        <w:rPr>
          <w:color w:val="000000"/>
          <w:sz w:val="20"/>
          <w:szCs w:val="20"/>
        </w:rPr>
      </w:pPr>
      <w:r>
        <w:rPr>
          <w:color w:val="000000"/>
          <w:sz w:val="20"/>
          <w:szCs w:val="20"/>
        </w:rPr>
        <w:t>Disregard for established policies and procedures.</w:t>
      </w:r>
    </w:p>
    <w:p w14:paraId="1C0F96D7" w14:textId="77777777" w:rsidR="00C55EAC" w:rsidRDefault="00BA3F6C">
      <w:pPr>
        <w:widowControl w:val="0"/>
        <w:numPr>
          <w:ilvl w:val="0"/>
          <w:numId w:val="155"/>
        </w:numPr>
        <w:ind w:left="360" w:right="3320"/>
        <w:jc w:val="both"/>
        <w:rPr>
          <w:color w:val="000000"/>
          <w:sz w:val="20"/>
          <w:szCs w:val="20"/>
        </w:rPr>
      </w:pPr>
      <w:r>
        <w:rPr>
          <w:color w:val="000000"/>
          <w:sz w:val="20"/>
          <w:szCs w:val="20"/>
        </w:rPr>
        <w:t xml:space="preserve">Excessive cancellations or tardiness. </w:t>
      </w:r>
    </w:p>
    <w:p w14:paraId="1D1A8648" w14:textId="77777777" w:rsidR="00C55EAC" w:rsidRDefault="00BA3F6C">
      <w:pPr>
        <w:widowControl w:val="0"/>
        <w:numPr>
          <w:ilvl w:val="0"/>
          <w:numId w:val="155"/>
        </w:numPr>
        <w:spacing w:line="284" w:lineRule="auto"/>
        <w:ind w:left="360" w:right="3320"/>
        <w:jc w:val="both"/>
      </w:pPr>
      <w:r>
        <w:rPr>
          <w:color w:val="000000"/>
          <w:sz w:val="20"/>
          <w:szCs w:val="20"/>
        </w:rPr>
        <w:t>Discourtesy to clients or fellow employees.</w:t>
      </w:r>
    </w:p>
    <w:p w14:paraId="1D9E3945" w14:textId="77777777" w:rsidR="00C55EAC" w:rsidRDefault="00C55EAC">
      <w:pPr>
        <w:widowControl w:val="0"/>
        <w:spacing w:line="284" w:lineRule="auto"/>
        <w:ind w:right="3320"/>
        <w:jc w:val="both"/>
        <w:rPr>
          <w:color w:val="000000"/>
          <w:sz w:val="20"/>
          <w:szCs w:val="20"/>
        </w:rPr>
      </w:pPr>
    </w:p>
    <w:p w14:paraId="5A07DFFC" w14:textId="77777777" w:rsidR="00C55EAC" w:rsidRDefault="00BA3F6C">
      <w:pPr>
        <w:pStyle w:val="Heading3"/>
        <w:ind w:left="720" w:hanging="720"/>
        <w:rPr>
          <w:b w:val="0"/>
          <w:sz w:val="20"/>
          <w:szCs w:val="20"/>
          <w:u w:val="single"/>
        </w:rPr>
      </w:pPr>
      <w:r>
        <w:rPr>
          <w:b w:val="0"/>
          <w:sz w:val="20"/>
          <w:szCs w:val="20"/>
          <w:u w:val="single"/>
        </w:rPr>
        <w:t>Do Not Send Policy and Process</w:t>
      </w:r>
    </w:p>
    <w:p w14:paraId="7B28B12B" w14:textId="77777777" w:rsidR="00C55EAC" w:rsidRDefault="00C55EAC">
      <w:pPr>
        <w:widowControl w:val="0"/>
        <w:spacing w:line="284" w:lineRule="auto"/>
        <w:ind w:right="3320"/>
        <w:jc w:val="both"/>
        <w:rPr>
          <w:color w:val="000000"/>
          <w:sz w:val="20"/>
          <w:szCs w:val="20"/>
        </w:rPr>
      </w:pPr>
    </w:p>
    <w:p w14:paraId="6321AAAA" w14:textId="77777777" w:rsidR="00C55EAC" w:rsidRDefault="00BA3F6C">
      <w:pPr>
        <w:jc w:val="both"/>
        <w:rPr>
          <w:sz w:val="20"/>
          <w:szCs w:val="20"/>
        </w:rPr>
      </w:pPr>
      <w:r>
        <w:rPr>
          <w:sz w:val="20"/>
          <w:szCs w:val="20"/>
        </w:rPr>
        <w:t>IDR Healthcare, LLC is committed to providing a higher standard of service to our clients and to the delivery of safe, quality patient care.  As an IDR Healthcare, LLC employee, you play a very valuable role in our success in delivering excellent customer service and in our ability to achieve Joint Commission Certification.  We are implementing a “Do Not Send” Prevention Program. Below is the Termination Policy.</w:t>
      </w:r>
    </w:p>
    <w:p w14:paraId="1D9D3944" w14:textId="77777777" w:rsidR="00C55EAC" w:rsidRDefault="00C55EAC">
      <w:pPr>
        <w:jc w:val="both"/>
        <w:rPr>
          <w:b/>
          <w:i/>
          <w:sz w:val="20"/>
          <w:szCs w:val="20"/>
        </w:rPr>
      </w:pPr>
    </w:p>
    <w:p w14:paraId="33AAA2B2" w14:textId="77777777" w:rsidR="00C55EAC" w:rsidRDefault="00BA3F6C">
      <w:pPr>
        <w:jc w:val="both"/>
        <w:rPr>
          <w:b/>
          <w:i/>
          <w:sz w:val="20"/>
          <w:szCs w:val="20"/>
        </w:rPr>
      </w:pPr>
      <w:r>
        <w:rPr>
          <w:b/>
          <w:i/>
          <w:sz w:val="20"/>
          <w:szCs w:val="20"/>
        </w:rPr>
        <w:t xml:space="preserve">When a performance issue arises, IDR Healthcare, LLC will use the point system outlined below.  As you can see, significant performance issues or ongoing performance issues could result in termination. By implementing this program, it is our goal to reduce the number of performance issues and/or Do Not Sends. </w:t>
      </w:r>
    </w:p>
    <w:p w14:paraId="34305AF6" w14:textId="77777777" w:rsidR="00C55EAC" w:rsidRDefault="00C55EAC">
      <w:pPr>
        <w:rPr>
          <w:sz w:val="20"/>
          <w:szCs w:val="20"/>
        </w:rPr>
      </w:pPr>
    </w:p>
    <w:p w14:paraId="3E1E501B" w14:textId="77777777" w:rsidR="00C55EAC" w:rsidRDefault="00BA3F6C">
      <w:pPr>
        <w:jc w:val="center"/>
        <w:rPr>
          <w:b/>
          <w:i/>
          <w:sz w:val="20"/>
          <w:szCs w:val="20"/>
          <w:u w:val="single"/>
        </w:rPr>
      </w:pPr>
      <w:r>
        <w:rPr>
          <w:b/>
          <w:i/>
          <w:sz w:val="20"/>
          <w:szCs w:val="20"/>
          <w:u w:val="single"/>
        </w:rPr>
        <w:t>Termination Policy</w:t>
      </w:r>
    </w:p>
    <w:p w14:paraId="2BF3F340" w14:textId="77777777" w:rsidR="00C55EAC" w:rsidRDefault="00C55EAC">
      <w:pPr>
        <w:rPr>
          <w:b/>
          <w:sz w:val="20"/>
          <w:szCs w:val="20"/>
        </w:rPr>
      </w:pPr>
    </w:p>
    <w:p w14:paraId="48C7B71D" w14:textId="77777777" w:rsidR="00C55EAC" w:rsidRDefault="00BA3F6C">
      <w:pPr>
        <w:rPr>
          <w:sz w:val="20"/>
          <w:szCs w:val="20"/>
        </w:rPr>
      </w:pPr>
      <w:r>
        <w:rPr>
          <w:b/>
          <w:sz w:val="20"/>
          <w:szCs w:val="20"/>
        </w:rPr>
        <w:t xml:space="preserve"> </w:t>
      </w:r>
      <w:r>
        <w:rPr>
          <w:sz w:val="20"/>
          <w:szCs w:val="20"/>
        </w:rPr>
        <w:t xml:space="preserve">The following point system is used to determine termination </w:t>
      </w:r>
      <w:proofErr w:type="gramStart"/>
      <w:r>
        <w:rPr>
          <w:sz w:val="20"/>
          <w:szCs w:val="20"/>
        </w:rPr>
        <w:t>as a result of</w:t>
      </w:r>
      <w:proofErr w:type="gramEnd"/>
      <w:r>
        <w:rPr>
          <w:sz w:val="20"/>
          <w:szCs w:val="20"/>
        </w:rPr>
        <w:t xml:space="preserve"> Do Not Sends.</w:t>
      </w:r>
    </w:p>
    <w:p w14:paraId="30C8BDB6" w14:textId="77777777" w:rsidR="00C55EAC" w:rsidRDefault="00C55EAC">
      <w:pPr>
        <w:rPr>
          <w:sz w:val="20"/>
          <w:szCs w:val="20"/>
        </w:rPr>
      </w:pPr>
    </w:p>
    <w:p w14:paraId="2022B15B" w14:textId="77777777" w:rsidR="00C55EAC" w:rsidRDefault="00BA3F6C">
      <w:pPr>
        <w:rPr>
          <w:sz w:val="20"/>
          <w:szCs w:val="20"/>
        </w:rPr>
      </w:pPr>
      <w:r>
        <w:rPr>
          <w:sz w:val="20"/>
          <w:szCs w:val="20"/>
        </w:rPr>
        <w:tab/>
        <w:t xml:space="preserve">1 Point   </w:t>
      </w:r>
      <w:r>
        <w:rPr>
          <w:sz w:val="20"/>
          <w:szCs w:val="20"/>
        </w:rPr>
        <w:tab/>
      </w:r>
      <w:r>
        <w:rPr>
          <w:sz w:val="20"/>
          <w:szCs w:val="20"/>
        </w:rPr>
        <w:tab/>
        <w:t>Attitude / lack of professionalism / customer service</w:t>
      </w:r>
    </w:p>
    <w:p w14:paraId="6DFAB969" w14:textId="77777777" w:rsidR="00C55EAC" w:rsidRDefault="00BA3F6C">
      <w:pPr>
        <w:rPr>
          <w:sz w:val="20"/>
          <w:szCs w:val="20"/>
        </w:rPr>
      </w:pPr>
      <w:r>
        <w:rPr>
          <w:sz w:val="20"/>
          <w:szCs w:val="20"/>
        </w:rPr>
        <w:tab/>
        <w:t xml:space="preserve">2 Points  </w:t>
      </w:r>
      <w:r>
        <w:rPr>
          <w:sz w:val="20"/>
          <w:szCs w:val="20"/>
        </w:rPr>
        <w:tab/>
      </w:r>
    </w:p>
    <w:p w14:paraId="46A7EAAE" w14:textId="77777777" w:rsidR="00C55EAC" w:rsidRDefault="00BA3F6C">
      <w:pPr>
        <w:numPr>
          <w:ilvl w:val="0"/>
          <w:numId w:val="25"/>
        </w:numPr>
        <w:rPr>
          <w:sz w:val="20"/>
          <w:szCs w:val="20"/>
        </w:rPr>
      </w:pPr>
      <w:r>
        <w:rPr>
          <w:sz w:val="20"/>
          <w:szCs w:val="20"/>
        </w:rPr>
        <w:t xml:space="preserve">Clinical incompetence – poor clinical performance </w:t>
      </w:r>
    </w:p>
    <w:p w14:paraId="32E2E0AA" w14:textId="77777777" w:rsidR="00C55EAC" w:rsidRDefault="00BA3F6C">
      <w:pPr>
        <w:numPr>
          <w:ilvl w:val="0"/>
          <w:numId w:val="25"/>
        </w:numPr>
        <w:rPr>
          <w:sz w:val="20"/>
          <w:szCs w:val="20"/>
        </w:rPr>
      </w:pPr>
      <w:r>
        <w:rPr>
          <w:sz w:val="20"/>
          <w:szCs w:val="20"/>
        </w:rPr>
        <w:t xml:space="preserve">Poor time management  </w:t>
      </w:r>
    </w:p>
    <w:p w14:paraId="44D1B03A" w14:textId="77777777" w:rsidR="00C55EAC" w:rsidRDefault="00BA3F6C">
      <w:pPr>
        <w:numPr>
          <w:ilvl w:val="0"/>
          <w:numId w:val="25"/>
        </w:numPr>
        <w:rPr>
          <w:sz w:val="20"/>
          <w:szCs w:val="20"/>
        </w:rPr>
      </w:pPr>
      <w:r>
        <w:rPr>
          <w:sz w:val="20"/>
          <w:szCs w:val="20"/>
        </w:rPr>
        <w:t xml:space="preserve">Medication Error  </w:t>
      </w:r>
    </w:p>
    <w:p w14:paraId="3B626C13" w14:textId="77777777" w:rsidR="00C55EAC" w:rsidRDefault="00BA3F6C">
      <w:pPr>
        <w:numPr>
          <w:ilvl w:val="0"/>
          <w:numId w:val="25"/>
        </w:numPr>
        <w:rPr>
          <w:sz w:val="20"/>
          <w:szCs w:val="20"/>
        </w:rPr>
      </w:pPr>
      <w:r>
        <w:rPr>
          <w:sz w:val="20"/>
          <w:szCs w:val="20"/>
        </w:rPr>
        <w:t xml:space="preserve">Documentation Deficiencies Lack of Compassion </w:t>
      </w:r>
    </w:p>
    <w:p w14:paraId="49D8E7EC" w14:textId="77777777" w:rsidR="00C55EAC" w:rsidRDefault="00BA3F6C">
      <w:pPr>
        <w:rPr>
          <w:sz w:val="20"/>
          <w:szCs w:val="20"/>
        </w:rPr>
      </w:pPr>
      <w:r>
        <w:rPr>
          <w:sz w:val="20"/>
          <w:szCs w:val="20"/>
        </w:rPr>
        <w:t xml:space="preserve"> </w:t>
      </w:r>
    </w:p>
    <w:p w14:paraId="21462C77" w14:textId="77777777" w:rsidR="00C55EAC" w:rsidRDefault="00BA3F6C">
      <w:pPr>
        <w:ind w:left="2160" w:hanging="1440"/>
        <w:rPr>
          <w:sz w:val="20"/>
          <w:szCs w:val="20"/>
        </w:rPr>
      </w:pPr>
      <w:r>
        <w:rPr>
          <w:sz w:val="20"/>
          <w:szCs w:val="20"/>
        </w:rPr>
        <w:t>3 Points</w:t>
      </w:r>
      <w:r>
        <w:rPr>
          <w:sz w:val="20"/>
          <w:szCs w:val="20"/>
        </w:rPr>
        <w:tab/>
      </w:r>
    </w:p>
    <w:p w14:paraId="1C24A201" w14:textId="77777777" w:rsidR="00C55EAC" w:rsidRDefault="00BA3F6C">
      <w:pPr>
        <w:numPr>
          <w:ilvl w:val="0"/>
          <w:numId w:val="31"/>
        </w:numPr>
        <w:rPr>
          <w:sz w:val="20"/>
          <w:szCs w:val="20"/>
        </w:rPr>
      </w:pPr>
      <w:r>
        <w:rPr>
          <w:sz w:val="20"/>
          <w:szCs w:val="20"/>
        </w:rPr>
        <w:t xml:space="preserve">Danger to patient. </w:t>
      </w:r>
    </w:p>
    <w:p w14:paraId="4467D2DC" w14:textId="77777777" w:rsidR="00C55EAC" w:rsidRDefault="00BA3F6C">
      <w:pPr>
        <w:numPr>
          <w:ilvl w:val="0"/>
          <w:numId w:val="31"/>
        </w:numPr>
        <w:rPr>
          <w:sz w:val="20"/>
          <w:szCs w:val="20"/>
        </w:rPr>
      </w:pPr>
      <w:r>
        <w:rPr>
          <w:sz w:val="20"/>
          <w:szCs w:val="20"/>
        </w:rPr>
        <w:t xml:space="preserve">No call No show. </w:t>
      </w:r>
    </w:p>
    <w:p w14:paraId="5E111B3C" w14:textId="77777777" w:rsidR="00C55EAC" w:rsidRDefault="00BA3F6C">
      <w:pPr>
        <w:numPr>
          <w:ilvl w:val="0"/>
          <w:numId w:val="31"/>
        </w:numPr>
        <w:rPr>
          <w:sz w:val="20"/>
          <w:szCs w:val="20"/>
        </w:rPr>
      </w:pPr>
      <w:r>
        <w:rPr>
          <w:sz w:val="20"/>
          <w:szCs w:val="20"/>
        </w:rPr>
        <w:t xml:space="preserve">Departing facility before end of shift secondary to dissatisfaction with assignment. </w:t>
      </w:r>
    </w:p>
    <w:p w14:paraId="514EBA6B" w14:textId="77777777" w:rsidR="00C55EAC" w:rsidRDefault="00BA3F6C">
      <w:pPr>
        <w:numPr>
          <w:ilvl w:val="0"/>
          <w:numId w:val="31"/>
        </w:numPr>
        <w:rPr>
          <w:sz w:val="20"/>
          <w:szCs w:val="20"/>
        </w:rPr>
      </w:pPr>
      <w:r>
        <w:rPr>
          <w:sz w:val="20"/>
          <w:szCs w:val="20"/>
        </w:rPr>
        <w:t>Do Not Send from any Travel Assignment regardless of origin</w:t>
      </w:r>
    </w:p>
    <w:p w14:paraId="54526ABE" w14:textId="77777777" w:rsidR="00C55EAC" w:rsidRDefault="00C55EAC">
      <w:pPr>
        <w:ind w:left="2160" w:hanging="1440"/>
        <w:rPr>
          <w:sz w:val="20"/>
          <w:szCs w:val="20"/>
        </w:rPr>
      </w:pPr>
    </w:p>
    <w:p w14:paraId="78D5ECFC" w14:textId="77777777" w:rsidR="00C55EAC" w:rsidRDefault="00BA3F6C">
      <w:pPr>
        <w:ind w:left="720"/>
        <w:rPr>
          <w:sz w:val="20"/>
          <w:szCs w:val="20"/>
        </w:rPr>
      </w:pPr>
      <w:r>
        <w:rPr>
          <w:sz w:val="20"/>
          <w:szCs w:val="20"/>
        </w:rPr>
        <w:t xml:space="preserve">5 Points  </w:t>
      </w:r>
      <w:r>
        <w:rPr>
          <w:sz w:val="20"/>
          <w:szCs w:val="20"/>
        </w:rPr>
        <w:tab/>
      </w:r>
    </w:p>
    <w:p w14:paraId="41F18A50" w14:textId="77777777" w:rsidR="00C55EAC" w:rsidRDefault="00BA3F6C">
      <w:pPr>
        <w:numPr>
          <w:ilvl w:val="0"/>
          <w:numId w:val="32"/>
        </w:numPr>
        <w:rPr>
          <w:sz w:val="20"/>
          <w:szCs w:val="20"/>
        </w:rPr>
      </w:pPr>
      <w:r>
        <w:rPr>
          <w:sz w:val="20"/>
          <w:szCs w:val="20"/>
        </w:rPr>
        <w:t xml:space="preserve">Illegal Behavior (Includes false </w:t>
      </w:r>
      <w:proofErr w:type="gramStart"/>
      <w:r>
        <w:rPr>
          <w:sz w:val="20"/>
          <w:szCs w:val="20"/>
        </w:rPr>
        <w:t>identity;</w:t>
      </w:r>
      <w:proofErr w:type="gramEnd"/>
      <w:r>
        <w:rPr>
          <w:sz w:val="20"/>
          <w:szCs w:val="20"/>
        </w:rPr>
        <w:t xml:space="preserve"> falsified documentation,     </w:t>
      </w:r>
    </w:p>
    <w:p w14:paraId="6A54082F" w14:textId="77777777" w:rsidR="00C55EAC" w:rsidRDefault="00BA3F6C">
      <w:pPr>
        <w:ind w:left="2160" w:firstLine="720"/>
        <w:rPr>
          <w:sz w:val="20"/>
          <w:szCs w:val="20"/>
        </w:rPr>
      </w:pPr>
      <w:r>
        <w:rPr>
          <w:sz w:val="20"/>
          <w:szCs w:val="20"/>
        </w:rPr>
        <w:t xml:space="preserve">use of or distribution of controlled substances etc.) </w:t>
      </w:r>
    </w:p>
    <w:p w14:paraId="34CAED35" w14:textId="77777777" w:rsidR="00C55EAC" w:rsidRDefault="00BA3F6C">
      <w:pPr>
        <w:numPr>
          <w:ilvl w:val="0"/>
          <w:numId w:val="32"/>
        </w:numPr>
        <w:rPr>
          <w:sz w:val="20"/>
          <w:szCs w:val="20"/>
        </w:rPr>
      </w:pPr>
      <w:r>
        <w:rPr>
          <w:sz w:val="20"/>
          <w:szCs w:val="20"/>
        </w:rPr>
        <w:t xml:space="preserve">Pt. abandonment. When a nurse is under investigation for above behavior they will be considered terminated until exonerated from all accusations. </w:t>
      </w:r>
    </w:p>
    <w:p w14:paraId="67FAE6F0" w14:textId="77777777" w:rsidR="00C55EAC" w:rsidRDefault="00BA3F6C">
      <w:pPr>
        <w:numPr>
          <w:ilvl w:val="0"/>
          <w:numId w:val="32"/>
        </w:numPr>
        <w:rPr>
          <w:sz w:val="20"/>
          <w:szCs w:val="20"/>
        </w:rPr>
      </w:pPr>
      <w:r>
        <w:rPr>
          <w:sz w:val="20"/>
          <w:szCs w:val="20"/>
        </w:rPr>
        <w:t>Error resulting in Pt. Death or Permanent physical or mental damage</w:t>
      </w:r>
    </w:p>
    <w:p w14:paraId="1F7A797B" w14:textId="77777777" w:rsidR="00C55EAC" w:rsidRDefault="00BA3F6C">
      <w:pPr>
        <w:numPr>
          <w:ilvl w:val="0"/>
          <w:numId w:val="32"/>
        </w:numPr>
        <w:rPr>
          <w:sz w:val="20"/>
          <w:szCs w:val="20"/>
        </w:rPr>
      </w:pPr>
      <w:r>
        <w:rPr>
          <w:sz w:val="20"/>
          <w:szCs w:val="20"/>
        </w:rPr>
        <w:t>Self-terminating travel assignment without proper notice to facility or Staffing Agency.</w:t>
      </w:r>
    </w:p>
    <w:p w14:paraId="38931390" w14:textId="77777777" w:rsidR="00C55EAC" w:rsidRDefault="00C55EAC">
      <w:pPr>
        <w:rPr>
          <w:sz w:val="20"/>
          <w:szCs w:val="20"/>
        </w:rPr>
      </w:pPr>
    </w:p>
    <w:p w14:paraId="7D6257C5" w14:textId="77777777" w:rsidR="00C55EAC" w:rsidRDefault="00BA3F6C">
      <w:pPr>
        <w:rPr>
          <w:sz w:val="20"/>
          <w:szCs w:val="20"/>
        </w:rPr>
      </w:pPr>
      <w:r>
        <w:rPr>
          <w:sz w:val="20"/>
          <w:szCs w:val="20"/>
        </w:rPr>
        <w:t>A nurse who receives 5 points will be considered for termination.</w:t>
      </w:r>
    </w:p>
    <w:p w14:paraId="40CE2650" w14:textId="77777777" w:rsidR="00C55EAC" w:rsidRDefault="00BA3F6C">
      <w:pPr>
        <w:rPr>
          <w:sz w:val="20"/>
          <w:szCs w:val="20"/>
        </w:rPr>
      </w:pPr>
      <w:r>
        <w:rPr>
          <w:sz w:val="20"/>
          <w:szCs w:val="20"/>
        </w:rPr>
        <w:t>Any nurse involved in illegal activity will be terminated immediately</w:t>
      </w:r>
    </w:p>
    <w:p w14:paraId="3FA0ADBE" w14:textId="77777777" w:rsidR="00C55EAC" w:rsidRDefault="00BA3F6C">
      <w:pPr>
        <w:ind w:left="1440" w:firstLine="720"/>
        <w:rPr>
          <w:sz w:val="20"/>
          <w:szCs w:val="20"/>
        </w:rPr>
      </w:pPr>
      <w:r>
        <w:rPr>
          <w:sz w:val="20"/>
          <w:szCs w:val="20"/>
        </w:rPr>
        <w:t xml:space="preserve"> </w:t>
      </w:r>
    </w:p>
    <w:p w14:paraId="12363455" w14:textId="77777777" w:rsidR="00C55EAC" w:rsidRDefault="00BA3F6C">
      <w:pPr>
        <w:widowControl w:val="0"/>
        <w:spacing w:line="235" w:lineRule="auto"/>
        <w:ind w:right="115"/>
        <w:rPr>
          <w:sz w:val="20"/>
          <w:szCs w:val="20"/>
        </w:rPr>
      </w:pPr>
      <w:r>
        <w:rPr>
          <w:sz w:val="20"/>
          <w:szCs w:val="20"/>
        </w:rPr>
        <w:t xml:space="preserve">Where employees fail to perform as required or otherwise engage in behavior, which is unproductive or in violation of Company policy, the Company will select, in its discretion, the appropriate disciplinary action based upon the circumstances. Appropriate disciplinary action may include, but is not limited </w:t>
      </w:r>
      <w:proofErr w:type="gramStart"/>
      <w:r>
        <w:rPr>
          <w:sz w:val="20"/>
          <w:szCs w:val="20"/>
        </w:rPr>
        <w:t>to:</w:t>
      </w:r>
      <w:proofErr w:type="gramEnd"/>
      <w:r>
        <w:rPr>
          <w:sz w:val="20"/>
          <w:szCs w:val="20"/>
        </w:rPr>
        <w:t xml:space="preserve"> coaching, CEU attendance, verbal warnings, written warnings, probation, and termination, in no particular order.</w:t>
      </w:r>
    </w:p>
    <w:p w14:paraId="44826058" w14:textId="77777777" w:rsidR="00C55EAC" w:rsidRDefault="00C55EAC">
      <w:pPr>
        <w:rPr>
          <w:sz w:val="20"/>
          <w:szCs w:val="20"/>
        </w:rPr>
      </w:pPr>
    </w:p>
    <w:p w14:paraId="58B6E40A" w14:textId="77777777" w:rsidR="00C55EAC" w:rsidRDefault="00BA3F6C">
      <w:pPr>
        <w:rPr>
          <w:sz w:val="20"/>
          <w:szCs w:val="20"/>
        </w:rPr>
      </w:pPr>
      <w:r>
        <w:rPr>
          <w:sz w:val="20"/>
          <w:szCs w:val="20"/>
        </w:rPr>
        <w:t>Please feel free to contact the IDR Healthcare, LLC office, if you have any questions</w:t>
      </w:r>
      <w:r>
        <w:t>.</w:t>
      </w:r>
    </w:p>
    <w:p w14:paraId="7B5725D3" w14:textId="77777777" w:rsidR="00C55EAC" w:rsidRDefault="00C55EAC">
      <w:pPr>
        <w:widowControl w:val="0"/>
        <w:spacing w:line="284" w:lineRule="auto"/>
        <w:ind w:right="3320"/>
        <w:jc w:val="both"/>
      </w:pPr>
    </w:p>
    <w:p w14:paraId="595319D2" w14:textId="77777777" w:rsidR="00C55EAC" w:rsidRDefault="00BA3F6C">
      <w:pPr>
        <w:pStyle w:val="Heading1"/>
        <w:jc w:val="center"/>
        <w:rPr>
          <w:sz w:val="32"/>
          <w:szCs w:val="32"/>
        </w:rPr>
      </w:pPr>
      <w:bookmarkStart w:id="18" w:name="_heading=h.nmf14n" w:colFirst="0" w:colLast="0"/>
      <w:bookmarkEnd w:id="18"/>
      <w:r>
        <w:rPr>
          <w:sz w:val="32"/>
          <w:szCs w:val="32"/>
        </w:rPr>
        <w:t>REPORTING ANY ISSUES</w:t>
      </w:r>
    </w:p>
    <w:p w14:paraId="64126507" w14:textId="77777777" w:rsidR="00C55EAC" w:rsidRDefault="00C55EAC"/>
    <w:p w14:paraId="30BAB248" w14:textId="77777777" w:rsidR="00C55EAC" w:rsidRDefault="00BA3F6C">
      <w:pPr>
        <w:jc w:val="both"/>
        <w:rPr>
          <w:sz w:val="20"/>
          <w:szCs w:val="20"/>
          <w:u w:val="single"/>
        </w:rPr>
      </w:pPr>
      <w:r>
        <w:rPr>
          <w:sz w:val="20"/>
          <w:szCs w:val="20"/>
          <w:u w:val="single"/>
        </w:rPr>
        <w:t>Assignment Issues</w:t>
      </w:r>
    </w:p>
    <w:p w14:paraId="05564DD9" w14:textId="77777777" w:rsidR="00C55EAC" w:rsidRDefault="00BA3F6C">
      <w:pPr>
        <w:jc w:val="both"/>
        <w:rPr>
          <w:sz w:val="20"/>
          <w:szCs w:val="20"/>
        </w:rPr>
      </w:pPr>
      <w:r>
        <w:rPr>
          <w:sz w:val="20"/>
          <w:szCs w:val="20"/>
        </w:rPr>
        <w:t>Issues may arise while an employee is on assignment for IDR Healthcare, LLC   As a representative of IDR Healthcare, LLC and as a responsible and mature nursing professional, it is important that professionalism and integrity are maintained throughout the conflict resolution process and that above all, patient safety is the priority.</w:t>
      </w:r>
    </w:p>
    <w:p w14:paraId="5AF54191" w14:textId="77777777" w:rsidR="00C55EAC" w:rsidRDefault="00C55EAC">
      <w:pPr>
        <w:jc w:val="both"/>
        <w:rPr>
          <w:sz w:val="20"/>
          <w:szCs w:val="20"/>
        </w:rPr>
      </w:pPr>
    </w:p>
    <w:p w14:paraId="0DE13950" w14:textId="77777777" w:rsidR="00C55EAC" w:rsidRDefault="00BA3F6C">
      <w:pPr>
        <w:jc w:val="both"/>
        <w:rPr>
          <w:sz w:val="20"/>
          <w:szCs w:val="20"/>
        </w:rPr>
      </w:pPr>
      <w:r>
        <w:rPr>
          <w:sz w:val="20"/>
          <w:szCs w:val="20"/>
        </w:rPr>
        <w:t>Common issues that may arise are:</w:t>
      </w:r>
    </w:p>
    <w:p w14:paraId="1460592E" w14:textId="77777777" w:rsidR="00C55EAC" w:rsidRDefault="00BA3F6C">
      <w:pPr>
        <w:numPr>
          <w:ilvl w:val="0"/>
          <w:numId w:val="112"/>
        </w:numPr>
        <w:ind w:left="360"/>
        <w:jc w:val="both"/>
        <w:rPr>
          <w:sz w:val="20"/>
          <w:szCs w:val="20"/>
        </w:rPr>
      </w:pPr>
      <w:r>
        <w:rPr>
          <w:sz w:val="20"/>
          <w:szCs w:val="20"/>
        </w:rPr>
        <w:t>Conflict with hospital staff</w:t>
      </w:r>
    </w:p>
    <w:p w14:paraId="4F49E625" w14:textId="77777777" w:rsidR="00C55EAC" w:rsidRDefault="00BA3F6C">
      <w:pPr>
        <w:numPr>
          <w:ilvl w:val="0"/>
          <w:numId w:val="112"/>
        </w:numPr>
        <w:ind w:left="360"/>
        <w:jc w:val="both"/>
        <w:rPr>
          <w:sz w:val="20"/>
          <w:szCs w:val="20"/>
        </w:rPr>
      </w:pPr>
      <w:r>
        <w:rPr>
          <w:sz w:val="20"/>
          <w:szCs w:val="20"/>
        </w:rPr>
        <w:t>Conflict with patient and/or patient family members</w:t>
      </w:r>
    </w:p>
    <w:p w14:paraId="610EE844" w14:textId="77777777" w:rsidR="00C55EAC" w:rsidRDefault="00BA3F6C">
      <w:pPr>
        <w:numPr>
          <w:ilvl w:val="0"/>
          <w:numId w:val="112"/>
        </w:numPr>
        <w:ind w:left="360"/>
        <w:jc w:val="both"/>
        <w:rPr>
          <w:sz w:val="20"/>
          <w:szCs w:val="20"/>
        </w:rPr>
      </w:pPr>
      <w:r>
        <w:rPr>
          <w:sz w:val="20"/>
          <w:szCs w:val="20"/>
        </w:rPr>
        <w:t>Unfair patient assignments, or “dumping”</w:t>
      </w:r>
    </w:p>
    <w:p w14:paraId="13F155D8" w14:textId="77777777" w:rsidR="00C55EAC" w:rsidRDefault="00BA3F6C">
      <w:pPr>
        <w:numPr>
          <w:ilvl w:val="0"/>
          <w:numId w:val="112"/>
        </w:numPr>
        <w:ind w:left="360"/>
        <w:jc w:val="both"/>
        <w:rPr>
          <w:sz w:val="20"/>
          <w:szCs w:val="20"/>
        </w:rPr>
      </w:pPr>
      <w:r>
        <w:rPr>
          <w:sz w:val="20"/>
          <w:szCs w:val="20"/>
        </w:rPr>
        <w:t>Assignment to a unit for which you are incapable of safely performing your duties</w:t>
      </w:r>
    </w:p>
    <w:p w14:paraId="2C76EA7B" w14:textId="77777777" w:rsidR="00C55EAC" w:rsidRDefault="00C55EAC">
      <w:pPr>
        <w:jc w:val="both"/>
        <w:rPr>
          <w:sz w:val="20"/>
          <w:szCs w:val="20"/>
        </w:rPr>
      </w:pPr>
    </w:p>
    <w:p w14:paraId="690E2E33" w14:textId="77777777" w:rsidR="00C55EAC" w:rsidRDefault="00BA3F6C">
      <w:pPr>
        <w:jc w:val="both"/>
        <w:rPr>
          <w:sz w:val="20"/>
          <w:szCs w:val="20"/>
        </w:rPr>
      </w:pPr>
      <w:r>
        <w:rPr>
          <w:sz w:val="20"/>
          <w:szCs w:val="20"/>
        </w:rPr>
        <w:t>In the event of any of the above events:</w:t>
      </w:r>
    </w:p>
    <w:p w14:paraId="600F393C" w14:textId="77777777" w:rsidR="00C55EAC" w:rsidRDefault="00BA3F6C">
      <w:pPr>
        <w:numPr>
          <w:ilvl w:val="0"/>
          <w:numId w:val="111"/>
        </w:numPr>
        <w:ind w:left="360"/>
        <w:jc w:val="both"/>
        <w:rPr>
          <w:sz w:val="20"/>
          <w:szCs w:val="20"/>
        </w:rPr>
      </w:pPr>
      <w:r>
        <w:rPr>
          <w:sz w:val="20"/>
          <w:szCs w:val="20"/>
        </w:rPr>
        <w:t xml:space="preserve"> Contact the nursing supervisor for assistance</w:t>
      </w:r>
    </w:p>
    <w:p w14:paraId="4313A36A" w14:textId="77777777" w:rsidR="00C55EAC" w:rsidRDefault="00BA3F6C">
      <w:pPr>
        <w:numPr>
          <w:ilvl w:val="0"/>
          <w:numId w:val="111"/>
        </w:numPr>
        <w:ind w:left="360"/>
        <w:jc w:val="both"/>
        <w:rPr>
          <w:sz w:val="20"/>
          <w:szCs w:val="20"/>
        </w:rPr>
      </w:pPr>
      <w:r>
        <w:rPr>
          <w:sz w:val="20"/>
          <w:szCs w:val="20"/>
        </w:rPr>
        <w:t>If escalation is required, contact IDR Healthcare, LLC for mediation</w:t>
      </w:r>
    </w:p>
    <w:p w14:paraId="6370F392" w14:textId="77777777" w:rsidR="00C55EAC" w:rsidRDefault="00BA3F6C">
      <w:pPr>
        <w:numPr>
          <w:ilvl w:val="0"/>
          <w:numId w:val="111"/>
        </w:numPr>
        <w:ind w:left="360"/>
        <w:jc w:val="both"/>
        <w:rPr>
          <w:sz w:val="20"/>
          <w:szCs w:val="20"/>
        </w:rPr>
      </w:pPr>
      <w:r>
        <w:rPr>
          <w:sz w:val="20"/>
          <w:szCs w:val="20"/>
        </w:rPr>
        <w:t>Complete an incident report at the facility (if required)</w:t>
      </w:r>
    </w:p>
    <w:p w14:paraId="7F3D0E9D" w14:textId="77777777" w:rsidR="00C55EAC" w:rsidRDefault="00BA3F6C">
      <w:pPr>
        <w:numPr>
          <w:ilvl w:val="0"/>
          <w:numId w:val="111"/>
        </w:numPr>
        <w:ind w:left="360"/>
        <w:jc w:val="both"/>
        <w:rPr>
          <w:sz w:val="20"/>
          <w:szCs w:val="20"/>
        </w:rPr>
      </w:pPr>
      <w:r>
        <w:rPr>
          <w:sz w:val="20"/>
          <w:szCs w:val="20"/>
        </w:rPr>
        <w:t>Complete an incident report at IDR Healthcare, LLC (if required)</w:t>
      </w:r>
    </w:p>
    <w:p w14:paraId="6466906C" w14:textId="77777777" w:rsidR="00C55EAC" w:rsidRDefault="00C55EAC">
      <w:pPr>
        <w:jc w:val="both"/>
        <w:rPr>
          <w:sz w:val="20"/>
          <w:szCs w:val="20"/>
        </w:rPr>
      </w:pPr>
    </w:p>
    <w:p w14:paraId="4DBF74F2" w14:textId="77777777" w:rsidR="00C55EAC" w:rsidRDefault="00BA3F6C">
      <w:pPr>
        <w:jc w:val="both"/>
        <w:rPr>
          <w:sz w:val="20"/>
          <w:szCs w:val="20"/>
          <w:u w:val="single"/>
        </w:rPr>
      </w:pPr>
      <w:r>
        <w:rPr>
          <w:sz w:val="20"/>
          <w:szCs w:val="20"/>
          <w:u w:val="single"/>
        </w:rPr>
        <w:t>Blood Borne Exposure</w:t>
      </w:r>
    </w:p>
    <w:p w14:paraId="44F64F77" w14:textId="77777777" w:rsidR="00C55EAC" w:rsidRDefault="00BA3F6C">
      <w:pPr>
        <w:jc w:val="both"/>
        <w:rPr>
          <w:sz w:val="20"/>
          <w:szCs w:val="20"/>
        </w:rPr>
      </w:pPr>
      <w:r>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3853631F" w14:textId="77777777" w:rsidR="00C55EAC" w:rsidRDefault="00C55EAC">
      <w:pPr>
        <w:jc w:val="both"/>
        <w:rPr>
          <w:sz w:val="20"/>
          <w:szCs w:val="20"/>
        </w:rPr>
      </w:pPr>
    </w:p>
    <w:p w14:paraId="720E5C66" w14:textId="77777777" w:rsidR="00C55EAC" w:rsidRDefault="00BA3F6C">
      <w:pPr>
        <w:jc w:val="both"/>
        <w:rPr>
          <w:sz w:val="20"/>
          <w:szCs w:val="20"/>
        </w:rPr>
      </w:pPr>
      <w:r>
        <w:rPr>
          <w:sz w:val="20"/>
          <w:szCs w:val="20"/>
        </w:rPr>
        <w:t>In the event of exposure to any blood borne pathogens:</w:t>
      </w:r>
    </w:p>
    <w:p w14:paraId="2BFBA17A" w14:textId="77777777" w:rsidR="00C55EAC" w:rsidRDefault="00BA3F6C">
      <w:pPr>
        <w:numPr>
          <w:ilvl w:val="0"/>
          <w:numId w:val="113"/>
        </w:numPr>
        <w:ind w:left="360"/>
        <w:jc w:val="both"/>
        <w:rPr>
          <w:sz w:val="20"/>
          <w:szCs w:val="20"/>
        </w:rPr>
      </w:pPr>
      <w:r>
        <w:rPr>
          <w:sz w:val="20"/>
          <w:szCs w:val="20"/>
        </w:rPr>
        <w:lastRenderedPageBreak/>
        <w:t>Adhere to appropriate decontamination procedures</w:t>
      </w:r>
    </w:p>
    <w:p w14:paraId="6F6E98DD" w14:textId="77777777" w:rsidR="00C55EAC" w:rsidRDefault="00BA3F6C">
      <w:pPr>
        <w:numPr>
          <w:ilvl w:val="0"/>
          <w:numId w:val="113"/>
        </w:numPr>
        <w:ind w:left="360"/>
        <w:jc w:val="both"/>
        <w:rPr>
          <w:sz w:val="20"/>
          <w:szCs w:val="20"/>
        </w:rPr>
      </w:pPr>
      <w:r>
        <w:rPr>
          <w:sz w:val="20"/>
          <w:szCs w:val="20"/>
        </w:rPr>
        <w:t>Contact the charge nurse or nursing supervisor for assistance</w:t>
      </w:r>
    </w:p>
    <w:p w14:paraId="00EB446F" w14:textId="77777777" w:rsidR="00C55EAC" w:rsidRDefault="00BA3F6C">
      <w:pPr>
        <w:numPr>
          <w:ilvl w:val="0"/>
          <w:numId w:val="113"/>
        </w:numPr>
        <w:ind w:left="360"/>
        <w:jc w:val="both"/>
        <w:rPr>
          <w:sz w:val="20"/>
          <w:szCs w:val="20"/>
        </w:rPr>
      </w:pPr>
      <w:r>
        <w:rPr>
          <w:sz w:val="20"/>
          <w:szCs w:val="20"/>
        </w:rPr>
        <w:t>Inform IDR Healthcare, LLC immediately of exposure</w:t>
      </w:r>
    </w:p>
    <w:p w14:paraId="5CAD0A66" w14:textId="77777777" w:rsidR="00C55EAC" w:rsidRDefault="00C55EAC">
      <w:pPr>
        <w:jc w:val="both"/>
        <w:rPr>
          <w:b/>
          <w:sz w:val="20"/>
          <w:szCs w:val="20"/>
        </w:rPr>
      </w:pPr>
    </w:p>
    <w:p w14:paraId="7574CE1C" w14:textId="77777777" w:rsidR="00C55EAC" w:rsidRDefault="00BA3F6C">
      <w:pPr>
        <w:jc w:val="both"/>
        <w:rPr>
          <w:sz w:val="20"/>
          <w:szCs w:val="20"/>
        </w:rPr>
      </w:pPr>
      <w:r>
        <w:rPr>
          <w:sz w:val="20"/>
          <w:szCs w:val="20"/>
        </w:rPr>
        <w:t>IDR Healthcare, LLC shall make immediately available a confidential medical evaluation and follow-up the exposed individual.  Post-exposure follow-up shall be:</w:t>
      </w:r>
    </w:p>
    <w:p w14:paraId="1D13F26C" w14:textId="77777777" w:rsidR="00C55EAC" w:rsidRDefault="00C55EAC">
      <w:pPr>
        <w:ind w:left="360"/>
        <w:jc w:val="both"/>
        <w:rPr>
          <w:sz w:val="20"/>
          <w:szCs w:val="20"/>
        </w:rPr>
      </w:pPr>
    </w:p>
    <w:p w14:paraId="2147E297" w14:textId="77777777" w:rsidR="00C55EAC" w:rsidRDefault="00BA3F6C">
      <w:pPr>
        <w:numPr>
          <w:ilvl w:val="1"/>
          <w:numId w:val="123"/>
        </w:numPr>
        <w:ind w:left="450" w:hanging="450"/>
        <w:jc w:val="both"/>
        <w:rPr>
          <w:sz w:val="20"/>
          <w:szCs w:val="20"/>
        </w:rPr>
      </w:pPr>
      <w:r>
        <w:rPr>
          <w:sz w:val="20"/>
          <w:szCs w:val="20"/>
        </w:rPr>
        <w:t>Made available at no cost to the employee</w:t>
      </w:r>
    </w:p>
    <w:p w14:paraId="5DCC8E06" w14:textId="77777777" w:rsidR="00C55EAC" w:rsidRDefault="00BA3F6C">
      <w:pPr>
        <w:numPr>
          <w:ilvl w:val="1"/>
          <w:numId w:val="123"/>
        </w:numPr>
        <w:ind w:left="450" w:hanging="450"/>
        <w:jc w:val="both"/>
        <w:rPr>
          <w:sz w:val="20"/>
          <w:szCs w:val="20"/>
        </w:rPr>
      </w:pPr>
      <w:r>
        <w:rPr>
          <w:sz w:val="20"/>
          <w:szCs w:val="20"/>
        </w:rPr>
        <w:t>Performed by or under the supervision of a licensed healthcare professional who has a copy of all relevant information related to the incident.</w:t>
      </w:r>
    </w:p>
    <w:p w14:paraId="0B716DD9" w14:textId="77777777" w:rsidR="00C55EAC" w:rsidRDefault="00BA3F6C">
      <w:pPr>
        <w:numPr>
          <w:ilvl w:val="1"/>
          <w:numId w:val="123"/>
        </w:numPr>
        <w:ind w:left="450" w:hanging="450"/>
        <w:jc w:val="both"/>
        <w:rPr>
          <w:sz w:val="20"/>
          <w:szCs w:val="20"/>
        </w:rPr>
      </w:pPr>
      <w:r>
        <w:rPr>
          <w:sz w:val="20"/>
          <w:szCs w:val="20"/>
        </w:rPr>
        <w:t>Made available at a reasonable time and place.</w:t>
      </w:r>
    </w:p>
    <w:p w14:paraId="198FE65E" w14:textId="77777777" w:rsidR="00C55EAC" w:rsidRDefault="00C55EAC">
      <w:pPr>
        <w:ind w:left="1080"/>
        <w:jc w:val="both"/>
        <w:rPr>
          <w:sz w:val="20"/>
          <w:szCs w:val="20"/>
        </w:rPr>
      </w:pPr>
    </w:p>
    <w:p w14:paraId="40855108" w14:textId="77777777" w:rsidR="00C55EAC" w:rsidRDefault="00BA3F6C">
      <w:pPr>
        <w:jc w:val="both"/>
        <w:rPr>
          <w:sz w:val="20"/>
          <w:szCs w:val="20"/>
        </w:rPr>
      </w:pPr>
      <w:r>
        <w:rPr>
          <w:sz w:val="20"/>
          <w:szCs w:val="20"/>
        </w:rPr>
        <w:t>IDR Healthcare, LLC’s post-exposure and follow-up, shall include the following:</w:t>
      </w:r>
    </w:p>
    <w:p w14:paraId="5582722D" w14:textId="77777777" w:rsidR="00C55EAC" w:rsidRDefault="00C55EAC">
      <w:pPr>
        <w:ind w:left="360"/>
        <w:jc w:val="both"/>
        <w:rPr>
          <w:sz w:val="20"/>
          <w:szCs w:val="20"/>
        </w:rPr>
      </w:pPr>
    </w:p>
    <w:p w14:paraId="08631320" w14:textId="77777777" w:rsidR="00C55EAC" w:rsidRDefault="00BA3F6C">
      <w:pPr>
        <w:numPr>
          <w:ilvl w:val="1"/>
          <w:numId w:val="124"/>
        </w:numPr>
        <w:ind w:left="450"/>
        <w:jc w:val="both"/>
        <w:rPr>
          <w:sz w:val="20"/>
          <w:szCs w:val="20"/>
        </w:rPr>
      </w:pPr>
      <w:r>
        <w:rPr>
          <w:sz w:val="20"/>
          <w:szCs w:val="20"/>
        </w:rPr>
        <w:t>Documentation of the route(s) of exposure, and the circumstances under which an exposure incident occurred.</w:t>
      </w:r>
    </w:p>
    <w:p w14:paraId="5BE15FE1" w14:textId="77777777" w:rsidR="00C55EAC" w:rsidRDefault="00BA3F6C">
      <w:pPr>
        <w:numPr>
          <w:ilvl w:val="1"/>
          <w:numId w:val="124"/>
        </w:numPr>
        <w:ind w:left="450"/>
        <w:jc w:val="both"/>
        <w:rPr>
          <w:sz w:val="20"/>
          <w:szCs w:val="20"/>
        </w:rPr>
      </w:pPr>
      <w:r>
        <w:rPr>
          <w:sz w:val="20"/>
          <w:szCs w:val="20"/>
        </w:rPr>
        <w:t xml:space="preserve">Identification and documentation of the source individual </w:t>
      </w:r>
    </w:p>
    <w:p w14:paraId="70282FD9" w14:textId="77777777" w:rsidR="00C55EAC" w:rsidRDefault="00BA3F6C">
      <w:pPr>
        <w:numPr>
          <w:ilvl w:val="1"/>
          <w:numId w:val="124"/>
        </w:numPr>
        <w:ind w:left="450"/>
        <w:jc w:val="both"/>
        <w:rPr>
          <w:sz w:val="20"/>
          <w:szCs w:val="20"/>
        </w:rPr>
      </w:pPr>
      <w:r>
        <w:rPr>
          <w:sz w:val="20"/>
          <w:szCs w:val="20"/>
        </w:rPr>
        <w:t xml:space="preserve">Collection and testing of blood for HIV and HBV serological status </w:t>
      </w:r>
    </w:p>
    <w:p w14:paraId="50C0945D" w14:textId="77777777" w:rsidR="00C55EAC" w:rsidRDefault="00BA3F6C">
      <w:pPr>
        <w:numPr>
          <w:ilvl w:val="1"/>
          <w:numId w:val="124"/>
        </w:numPr>
        <w:ind w:left="450"/>
        <w:jc w:val="both"/>
        <w:rPr>
          <w:sz w:val="20"/>
          <w:szCs w:val="20"/>
        </w:rPr>
      </w:pPr>
      <w:r>
        <w:rPr>
          <w:sz w:val="20"/>
          <w:szCs w:val="20"/>
        </w:rPr>
        <w:t xml:space="preserve">Post-exposure prophylaxis, as recommended by the U.S. Public Health Service </w:t>
      </w:r>
    </w:p>
    <w:p w14:paraId="0708896F" w14:textId="77777777" w:rsidR="00C55EAC" w:rsidRDefault="00BA3F6C">
      <w:pPr>
        <w:numPr>
          <w:ilvl w:val="1"/>
          <w:numId w:val="124"/>
        </w:numPr>
        <w:ind w:left="450"/>
        <w:jc w:val="both"/>
        <w:rPr>
          <w:sz w:val="20"/>
          <w:szCs w:val="20"/>
        </w:rPr>
      </w:pPr>
      <w:r>
        <w:rPr>
          <w:sz w:val="20"/>
          <w:szCs w:val="20"/>
        </w:rPr>
        <w:t>Counseling</w:t>
      </w:r>
    </w:p>
    <w:p w14:paraId="6D8D0C09" w14:textId="77777777" w:rsidR="00C55EAC" w:rsidRDefault="00BA3F6C">
      <w:pPr>
        <w:numPr>
          <w:ilvl w:val="1"/>
          <w:numId w:val="124"/>
        </w:numPr>
        <w:ind w:left="450"/>
        <w:jc w:val="both"/>
        <w:rPr>
          <w:sz w:val="20"/>
          <w:szCs w:val="20"/>
        </w:rPr>
      </w:pPr>
      <w:r>
        <w:rPr>
          <w:sz w:val="20"/>
          <w:szCs w:val="20"/>
        </w:rPr>
        <w:t>Evaluation of reported illness</w:t>
      </w:r>
    </w:p>
    <w:p w14:paraId="5713B59F" w14:textId="77777777" w:rsidR="00C55EAC" w:rsidRDefault="00C55EAC">
      <w:pPr>
        <w:ind w:left="1080"/>
        <w:jc w:val="both"/>
        <w:rPr>
          <w:sz w:val="20"/>
          <w:szCs w:val="20"/>
        </w:rPr>
      </w:pPr>
    </w:p>
    <w:p w14:paraId="2A2B7472" w14:textId="77777777" w:rsidR="00C55EAC" w:rsidRDefault="00BA3F6C">
      <w:pPr>
        <w:jc w:val="both"/>
        <w:rPr>
          <w:b/>
          <w:sz w:val="20"/>
          <w:szCs w:val="20"/>
        </w:rPr>
      </w:pPr>
      <w:r>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601F1187" w14:textId="77777777" w:rsidR="00C55EAC" w:rsidRDefault="00C55EAC">
      <w:pPr>
        <w:pStyle w:val="Heading1"/>
        <w:rPr>
          <w:sz w:val="32"/>
          <w:szCs w:val="32"/>
        </w:rPr>
      </w:pPr>
    </w:p>
    <w:p w14:paraId="22F05943" w14:textId="77777777" w:rsidR="00C55EAC" w:rsidRDefault="00BA3F6C">
      <w:pPr>
        <w:pStyle w:val="Heading1"/>
        <w:jc w:val="center"/>
      </w:pPr>
      <w:bookmarkStart w:id="19" w:name="_heading=h.37m2jsg" w:colFirst="0" w:colLast="0"/>
      <w:bookmarkEnd w:id="19"/>
      <w:r>
        <w:rPr>
          <w:sz w:val="32"/>
          <w:szCs w:val="32"/>
        </w:rPr>
        <w:t>CLINICAL INCIDENTS AND SENTINEL EVENTS</w:t>
      </w:r>
    </w:p>
    <w:p w14:paraId="799D246C" w14:textId="77777777" w:rsidR="00C55EAC" w:rsidRDefault="00BA3F6C">
      <w:pPr>
        <w:spacing w:before="280" w:after="280"/>
        <w:rPr>
          <w:sz w:val="20"/>
          <w:szCs w:val="20"/>
        </w:rPr>
      </w:pPr>
      <w:r>
        <w:rPr>
          <w:sz w:val="20"/>
          <w:szCs w:val="20"/>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w:t>
      </w:r>
      <w:proofErr w:type="gramStart"/>
      <w:r>
        <w:rPr>
          <w:sz w:val="20"/>
          <w:szCs w:val="20"/>
        </w:rPr>
        <w:t>physicians</w:t>
      </w:r>
      <w:proofErr w:type="gramEnd"/>
      <w:r>
        <w:rPr>
          <w:sz w:val="20"/>
          <w:szCs w:val="20"/>
        </w:rPr>
        <w:t xml:space="preserve"> and their coworkers.  This means taking an active role in reporting </w:t>
      </w:r>
      <w:proofErr w:type="gramStart"/>
      <w:r>
        <w:rPr>
          <w:sz w:val="20"/>
          <w:szCs w:val="20"/>
        </w:rPr>
        <w:t>any and all</w:t>
      </w:r>
      <w:proofErr w:type="gramEnd"/>
      <w:r>
        <w:rPr>
          <w:sz w:val="20"/>
          <w:szCs w:val="20"/>
        </w:rPr>
        <w:t xml:space="preserve"> unsafe conditions, unusual or sentinel events.  All such events should always be reported immediately to your charge nurse, nursing supervisor and IDR Healthcare, LLC’s </w:t>
      </w:r>
      <w:proofErr w:type="gramStart"/>
      <w:r>
        <w:rPr>
          <w:sz w:val="20"/>
          <w:szCs w:val="20"/>
        </w:rPr>
        <w:t>President</w:t>
      </w:r>
      <w:proofErr w:type="gramEnd"/>
      <w:r>
        <w:rPr>
          <w:sz w:val="20"/>
          <w:szCs w:val="20"/>
        </w:rPr>
        <w:t xml:space="preserve"> or Clinical Liaison.</w:t>
      </w:r>
    </w:p>
    <w:p w14:paraId="1C8B2F35" w14:textId="77777777" w:rsidR="00C55EAC" w:rsidRDefault="00BA3F6C">
      <w:pPr>
        <w:jc w:val="both"/>
        <w:rPr>
          <w:color w:val="000000"/>
          <w:sz w:val="20"/>
          <w:szCs w:val="20"/>
        </w:rPr>
      </w:pPr>
      <w:r>
        <w:rPr>
          <w:color w:val="000000"/>
          <w:sz w:val="20"/>
          <w:szCs w:val="20"/>
        </w:rPr>
        <w:t>Clinical staff must recognize the importance of following effective procedures and are encouraged to speak up if something has compromised or might compromise patient safety and quality.</w:t>
      </w:r>
    </w:p>
    <w:p w14:paraId="229ED45B" w14:textId="77777777" w:rsidR="00C55EAC" w:rsidRDefault="00C55EAC">
      <w:pPr>
        <w:jc w:val="both"/>
        <w:rPr>
          <w:color w:val="000000"/>
          <w:sz w:val="20"/>
          <w:szCs w:val="20"/>
        </w:rPr>
      </w:pPr>
    </w:p>
    <w:p w14:paraId="42456134" w14:textId="77777777" w:rsidR="00C55EAC" w:rsidRDefault="00BA3F6C">
      <w:pPr>
        <w:jc w:val="both"/>
        <w:rPr>
          <w:color w:val="000000"/>
          <w:sz w:val="20"/>
          <w:szCs w:val="20"/>
        </w:rPr>
      </w:pPr>
      <w:r>
        <w:rPr>
          <w:color w:val="000000"/>
          <w:sz w:val="20"/>
          <w:szCs w:val="20"/>
        </w:rPr>
        <w:t>A Clinical Incident is any event or series of events that resulted in or had the potential to result in an adverse patient outcome.  Clinical staff should notify IDR Healthcare, LLC of any clinical incidents that occur while on assignment, regardless of an adverse outcome.</w:t>
      </w:r>
    </w:p>
    <w:p w14:paraId="7AAEDFEE" w14:textId="77777777" w:rsidR="00C55EAC" w:rsidRDefault="00C55EAC">
      <w:pPr>
        <w:jc w:val="both"/>
        <w:rPr>
          <w:sz w:val="20"/>
          <w:szCs w:val="20"/>
        </w:rPr>
      </w:pPr>
    </w:p>
    <w:p w14:paraId="21D197B6" w14:textId="77777777" w:rsidR="00C55EAC" w:rsidRDefault="00BA3F6C">
      <w:pPr>
        <w:jc w:val="both"/>
        <w:rPr>
          <w:b/>
          <w:sz w:val="20"/>
          <w:szCs w:val="20"/>
        </w:rPr>
      </w:pPr>
      <w:r>
        <w:rPr>
          <w:sz w:val="20"/>
          <w:szCs w:val="20"/>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00B5EA7A" w14:textId="77777777" w:rsidR="00C55EAC" w:rsidRDefault="00BA3F6C">
      <w:pPr>
        <w:spacing w:before="280" w:after="280"/>
        <w:rPr>
          <w:sz w:val="20"/>
          <w:szCs w:val="20"/>
        </w:rPr>
      </w:pPr>
      <w:r>
        <w:rPr>
          <w:sz w:val="20"/>
          <w:szCs w:val="20"/>
        </w:rPr>
        <w:t xml:space="preserve">Such events are called “sentinel” because they signal the need for immediate investigation and response. </w:t>
      </w:r>
    </w:p>
    <w:p w14:paraId="5DF0F720" w14:textId="77777777" w:rsidR="00C55EAC" w:rsidRDefault="00BA3F6C">
      <w:pPr>
        <w:spacing w:before="280" w:after="280"/>
        <w:rPr>
          <w:sz w:val="20"/>
          <w:szCs w:val="20"/>
          <w:u w:val="single"/>
        </w:rPr>
      </w:pPr>
      <w:r>
        <w:rPr>
          <w:sz w:val="20"/>
          <w:szCs w:val="20"/>
          <w:u w:val="single"/>
        </w:rPr>
        <w:t>Examples of Clinical Events</w:t>
      </w:r>
    </w:p>
    <w:p w14:paraId="0045784C" w14:textId="77777777" w:rsidR="00C55EAC" w:rsidRDefault="00BA3F6C">
      <w:pPr>
        <w:numPr>
          <w:ilvl w:val="0"/>
          <w:numId w:val="101"/>
        </w:numPr>
        <w:spacing w:before="280"/>
        <w:ind w:left="360"/>
        <w:rPr>
          <w:sz w:val="20"/>
          <w:szCs w:val="20"/>
        </w:rPr>
      </w:pPr>
      <w:r>
        <w:rPr>
          <w:color w:val="000000"/>
          <w:sz w:val="20"/>
          <w:szCs w:val="20"/>
        </w:rPr>
        <w:t>Omission of treatment</w:t>
      </w:r>
    </w:p>
    <w:p w14:paraId="0424A93F" w14:textId="77777777" w:rsidR="00C55EAC" w:rsidRDefault="00BA3F6C">
      <w:pPr>
        <w:numPr>
          <w:ilvl w:val="0"/>
          <w:numId w:val="101"/>
        </w:numPr>
        <w:ind w:left="360"/>
        <w:rPr>
          <w:sz w:val="20"/>
          <w:szCs w:val="20"/>
        </w:rPr>
      </w:pPr>
      <w:r>
        <w:rPr>
          <w:color w:val="000000"/>
          <w:sz w:val="20"/>
          <w:szCs w:val="20"/>
        </w:rPr>
        <w:t>Deviation from policy</w:t>
      </w:r>
    </w:p>
    <w:p w14:paraId="0D7D7AC2" w14:textId="77777777" w:rsidR="00C55EAC" w:rsidRDefault="00BA3F6C">
      <w:pPr>
        <w:numPr>
          <w:ilvl w:val="0"/>
          <w:numId w:val="101"/>
        </w:numPr>
        <w:ind w:left="360"/>
        <w:rPr>
          <w:sz w:val="20"/>
          <w:szCs w:val="20"/>
        </w:rPr>
      </w:pPr>
      <w:r>
        <w:rPr>
          <w:color w:val="000000"/>
          <w:sz w:val="20"/>
          <w:szCs w:val="20"/>
        </w:rPr>
        <w:t>Medication errors</w:t>
      </w:r>
    </w:p>
    <w:p w14:paraId="21DB0E0D" w14:textId="77777777" w:rsidR="00C55EAC" w:rsidRDefault="00BA3F6C">
      <w:pPr>
        <w:numPr>
          <w:ilvl w:val="0"/>
          <w:numId w:val="101"/>
        </w:numPr>
        <w:ind w:left="360"/>
        <w:rPr>
          <w:sz w:val="20"/>
          <w:szCs w:val="20"/>
        </w:rPr>
      </w:pPr>
      <w:r>
        <w:rPr>
          <w:color w:val="000000"/>
          <w:sz w:val="20"/>
          <w:szCs w:val="20"/>
        </w:rPr>
        <w:t>Improper equipment usage</w:t>
      </w:r>
    </w:p>
    <w:p w14:paraId="6BB6C467" w14:textId="77777777" w:rsidR="00C55EAC" w:rsidRDefault="00BA3F6C">
      <w:pPr>
        <w:numPr>
          <w:ilvl w:val="0"/>
          <w:numId w:val="101"/>
        </w:numPr>
        <w:ind w:left="360"/>
        <w:rPr>
          <w:sz w:val="20"/>
          <w:szCs w:val="20"/>
        </w:rPr>
      </w:pPr>
      <w:r>
        <w:rPr>
          <w:color w:val="000000"/>
          <w:sz w:val="20"/>
          <w:szCs w:val="20"/>
        </w:rPr>
        <w:t>IV or Blood complications</w:t>
      </w:r>
    </w:p>
    <w:p w14:paraId="5D998409" w14:textId="77777777" w:rsidR="00C55EAC" w:rsidRDefault="00BA3F6C">
      <w:pPr>
        <w:numPr>
          <w:ilvl w:val="0"/>
          <w:numId w:val="101"/>
        </w:numPr>
        <w:ind w:left="360"/>
        <w:rPr>
          <w:sz w:val="20"/>
          <w:szCs w:val="20"/>
        </w:rPr>
      </w:pPr>
      <w:r>
        <w:rPr>
          <w:color w:val="000000"/>
          <w:sz w:val="20"/>
          <w:szCs w:val="20"/>
        </w:rPr>
        <w:t>Patient fall</w:t>
      </w:r>
    </w:p>
    <w:p w14:paraId="656B42FB" w14:textId="77777777" w:rsidR="00C55EAC" w:rsidRDefault="00BA3F6C">
      <w:pPr>
        <w:numPr>
          <w:ilvl w:val="0"/>
          <w:numId w:val="101"/>
        </w:numPr>
        <w:ind w:left="360"/>
        <w:rPr>
          <w:sz w:val="20"/>
          <w:szCs w:val="20"/>
        </w:rPr>
      </w:pPr>
      <w:r>
        <w:rPr>
          <w:color w:val="000000"/>
          <w:sz w:val="20"/>
          <w:szCs w:val="20"/>
        </w:rPr>
        <w:t>Inaccurate clinical assessment</w:t>
      </w:r>
    </w:p>
    <w:p w14:paraId="5EF57EBC" w14:textId="77777777" w:rsidR="00C55EAC" w:rsidRDefault="00BA3F6C">
      <w:pPr>
        <w:numPr>
          <w:ilvl w:val="0"/>
          <w:numId w:val="101"/>
        </w:numPr>
        <w:spacing w:after="280"/>
        <w:ind w:left="360"/>
        <w:rPr>
          <w:sz w:val="20"/>
          <w:szCs w:val="20"/>
        </w:rPr>
      </w:pPr>
      <w:r>
        <w:rPr>
          <w:color w:val="000000"/>
          <w:sz w:val="20"/>
          <w:szCs w:val="20"/>
        </w:rPr>
        <w:t>Patient or physician complaint</w:t>
      </w:r>
    </w:p>
    <w:p w14:paraId="0B0BCD30" w14:textId="77777777" w:rsidR="00C55EAC" w:rsidRDefault="00BA3F6C">
      <w:pPr>
        <w:spacing w:before="280" w:after="280"/>
        <w:rPr>
          <w:sz w:val="20"/>
          <w:szCs w:val="20"/>
          <w:u w:val="single"/>
        </w:rPr>
      </w:pPr>
      <w:r>
        <w:rPr>
          <w:sz w:val="20"/>
          <w:szCs w:val="20"/>
          <w:u w:val="single"/>
        </w:rPr>
        <w:lastRenderedPageBreak/>
        <w:t>Examples of Sentinel Events</w:t>
      </w:r>
    </w:p>
    <w:p w14:paraId="5ECB6A93" w14:textId="77777777" w:rsidR="00C55EAC" w:rsidRDefault="00BA3F6C">
      <w:pPr>
        <w:numPr>
          <w:ilvl w:val="0"/>
          <w:numId w:val="101"/>
        </w:numPr>
        <w:spacing w:before="280"/>
        <w:ind w:left="360"/>
        <w:rPr>
          <w:sz w:val="20"/>
          <w:szCs w:val="20"/>
        </w:rPr>
      </w:pPr>
      <w:r>
        <w:rPr>
          <w:sz w:val="20"/>
          <w:szCs w:val="20"/>
        </w:rPr>
        <w:t xml:space="preserve">Any patient death, paralysis, </w:t>
      </w:r>
      <w:proofErr w:type="gramStart"/>
      <w:r>
        <w:rPr>
          <w:sz w:val="20"/>
          <w:szCs w:val="20"/>
        </w:rPr>
        <w:t>coma</w:t>
      </w:r>
      <w:proofErr w:type="gramEnd"/>
      <w:r>
        <w:rPr>
          <w:sz w:val="20"/>
          <w:szCs w:val="20"/>
        </w:rPr>
        <w:t xml:space="preserve"> or other major permanent loss of function associated with a medication error</w:t>
      </w:r>
    </w:p>
    <w:p w14:paraId="3CC475D3" w14:textId="77777777" w:rsidR="00C55EAC" w:rsidRDefault="00BA3F6C">
      <w:pPr>
        <w:numPr>
          <w:ilvl w:val="0"/>
          <w:numId w:val="101"/>
        </w:numPr>
        <w:ind w:left="360"/>
        <w:rPr>
          <w:sz w:val="20"/>
          <w:szCs w:val="20"/>
        </w:rPr>
      </w:pPr>
      <w:r>
        <w:rPr>
          <w:sz w:val="20"/>
          <w:szCs w:val="20"/>
        </w:rPr>
        <w:t>A patient commits suicide within 72 hours of being discharged from a hospital setting that provides staffed around-the-clock care.</w:t>
      </w:r>
    </w:p>
    <w:p w14:paraId="57E8F31F" w14:textId="22134B66" w:rsidR="00C55EAC" w:rsidRDefault="00BA3F6C">
      <w:pPr>
        <w:numPr>
          <w:ilvl w:val="0"/>
          <w:numId w:val="101"/>
        </w:numPr>
        <w:ind w:left="360"/>
        <w:rPr>
          <w:sz w:val="20"/>
          <w:szCs w:val="20"/>
        </w:rPr>
      </w:pPr>
      <w:r>
        <w:rPr>
          <w:sz w:val="20"/>
          <w:szCs w:val="20"/>
        </w:rPr>
        <w:t xml:space="preserve">Any </w:t>
      </w:r>
      <w:r w:rsidR="00A2100D">
        <w:rPr>
          <w:sz w:val="20"/>
          <w:szCs w:val="20"/>
        </w:rPr>
        <w:t>development</w:t>
      </w:r>
      <w:r>
        <w:rPr>
          <w:sz w:val="20"/>
          <w:szCs w:val="20"/>
        </w:rPr>
        <w:t>, that in unauthorized departure, of a patient from an around-the-clock care related setting resulting in death (suicide, accidental death, or homicide) or in a temporary or major loss of function.</w:t>
      </w:r>
    </w:p>
    <w:p w14:paraId="1EC3D371" w14:textId="77777777" w:rsidR="00C55EAC" w:rsidRDefault="00BA3F6C">
      <w:pPr>
        <w:numPr>
          <w:ilvl w:val="0"/>
          <w:numId w:val="101"/>
        </w:numPr>
        <w:ind w:left="360"/>
        <w:rPr>
          <w:sz w:val="20"/>
          <w:szCs w:val="20"/>
        </w:rPr>
      </w:pPr>
      <w:r>
        <w:rPr>
          <w:sz w:val="20"/>
          <w:szCs w:val="20"/>
        </w:rPr>
        <w:t>A hospital operates on the wrong side of the patient’s body.</w:t>
      </w:r>
    </w:p>
    <w:p w14:paraId="59934E19" w14:textId="77777777" w:rsidR="00C55EAC" w:rsidRDefault="00BA3F6C">
      <w:pPr>
        <w:numPr>
          <w:ilvl w:val="0"/>
          <w:numId w:val="101"/>
        </w:numPr>
        <w:ind w:left="360"/>
        <w:rPr>
          <w:sz w:val="20"/>
          <w:szCs w:val="20"/>
        </w:rPr>
      </w:pPr>
      <w:r>
        <w:rPr>
          <w:sz w:val="20"/>
          <w:szCs w:val="20"/>
        </w:rPr>
        <w:t>Any intrapartum (related to the birth process) maternal death.</w:t>
      </w:r>
    </w:p>
    <w:p w14:paraId="0327E9D4" w14:textId="77777777" w:rsidR="00C55EAC" w:rsidRDefault="00BA3F6C">
      <w:pPr>
        <w:numPr>
          <w:ilvl w:val="0"/>
          <w:numId w:val="101"/>
        </w:numPr>
        <w:ind w:left="360"/>
        <w:rPr>
          <w:sz w:val="20"/>
          <w:szCs w:val="20"/>
        </w:rPr>
      </w:pPr>
      <w:r>
        <w:rPr>
          <w:sz w:val="20"/>
          <w:szCs w:val="20"/>
        </w:rPr>
        <w:t>Any perinatal death related to a congenital condition in an infant having a birth weight greater than 2500 grams.</w:t>
      </w:r>
    </w:p>
    <w:p w14:paraId="2D422E34" w14:textId="77777777" w:rsidR="00C55EAC" w:rsidRDefault="00BA3F6C">
      <w:pPr>
        <w:numPr>
          <w:ilvl w:val="0"/>
          <w:numId w:val="101"/>
        </w:numPr>
        <w:ind w:left="360"/>
        <w:rPr>
          <w:sz w:val="20"/>
          <w:szCs w:val="20"/>
        </w:rPr>
      </w:pPr>
      <w:r>
        <w:rPr>
          <w:sz w:val="20"/>
          <w:szCs w:val="20"/>
        </w:rPr>
        <w:t xml:space="preserve">A patient is abducted from the hospital where he or she receives care, </w:t>
      </w:r>
      <w:proofErr w:type="gramStart"/>
      <w:r>
        <w:rPr>
          <w:sz w:val="20"/>
          <w:szCs w:val="20"/>
        </w:rPr>
        <w:t>treatment</w:t>
      </w:r>
      <w:proofErr w:type="gramEnd"/>
      <w:r>
        <w:rPr>
          <w:sz w:val="20"/>
          <w:szCs w:val="20"/>
        </w:rPr>
        <w:t xml:space="preserve"> or services.</w:t>
      </w:r>
    </w:p>
    <w:p w14:paraId="5EF33F9B" w14:textId="77777777" w:rsidR="00C55EAC" w:rsidRDefault="00BA3F6C">
      <w:pPr>
        <w:numPr>
          <w:ilvl w:val="0"/>
          <w:numId w:val="101"/>
        </w:numPr>
        <w:ind w:left="360"/>
        <w:rPr>
          <w:sz w:val="20"/>
          <w:szCs w:val="20"/>
        </w:rPr>
      </w:pPr>
      <w:r>
        <w:rPr>
          <w:sz w:val="20"/>
          <w:szCs w:val="20"/>
        </w:rPr>
        <w:t>Assault, homicide, or other crime resulting in patient death or major permanent loss of function.</w:t>
      </w:r>
    </w:p>
    <w:p w14:paraId="34DC0F6D" w14:textId="77777777" w:rsidR="00C55EAC" w:rsidRDefault="00BA3F6C">
      <w:pPr>
        <w:numPr>
          <w:ilvl w:val="0"/>
          <w:numId w:val="101"/>
        </w:numPr>
        <w:ind w:left="360"/>
        <w:rPr>
          <w:sz w:val="20"/>
          <w:szCs w:val="20"/>
        </w:rPr>
      </w:pPr>
      <w:r>
        <w:rPr>
          <w:sz w:val="20"/>
          <w:szCs w:val="20"/>
        </w:rPr>
        <w:t>A patient fall that results in death or major permanent loss of function as a direct result of the injuries sustained in the fall</w:t>
      </w:r>
    </w:p>
    <w:p w14:paraId="79489492" w14:textId="77777777" w:rsidR="00C55EAC" w:rsidRDefault="00BA3F6C">
      <w:pPr>
        <w:numPr>
          <w:ilvl w:val="0"/>
          <w:numId w:val="101"/>
        </w:numPr>
        <w:ind w:left="360"/>
        <w:rPr>
          <w:sz w:val="20"/>
          <w:szCs w:val="20"/>
        </w:rPr>
      </w:pPr>
      <w:r>
        <w:rPr>
          <w:sz w:val="20"/>
          <w:szCs w:val="20"/>
        </w:rPr>
        <w:t>Hemolytic transfusion reaction involving major blood group incompatibilities</w:t>
      </w:r>
    </w:p>
    <w:p w14:paraId="7078AC48" w14:textId="022F75DE" w:rsidR="00C55EAC" w:rsidRDefault="00BA3F6C">
      <w:pPr>
        <w:numPr>
          <w:ilvl w:val="0"/>
          <w:numId w:val="101"/>
        </w:numPr>
        <w:spacing w:after="280"/>
        <w:ind w:left="360"/>
        <w:rPr>
          <w:sz w:val="20"/>
          <w:szCs w:val="20"/>
        </w:rPr>
      </w:pPr>
      <w:r>
        <w:rPr>
          <w:sz w:val="20"/>
          <w:szCs w:val="20"/>
        </w:rPr>
        <w:t>A foreign body, such as some sponge or forceps that was left in a patient after surgery</w:t>
      </w:r>
    </w:p>
    <w:p w14:paraId="6076411D" w14:textId="017CA7FE" w:rsidR="00C55EAC" w:rsidRDefault="00BA3F6C">
      <w:pPr>
        <w:spacing w:before="280" w:after="280"/>
        <w:rPr>
          <w:sz w:val="20"/>
          <w:szCs w:val="20"/>
          <w:u w:val="single"/>
        </w:rPr>
      </w:pPr>
      <w:r>
        <w:rPr>
          <w:sz w:val="20"/>
          <w:szCs w:val="20"/>
          <w:u w:val="single"/>
        </w:rPr>
        <w:t>Joint Commission’s Sentinel Event Policy</w:t>
      </w:r>
    </w:p>
    <w:p w14:paraId="33ACD239" w14:textId="30F9838A" w:rsidR="00C55EAC" w:rsidRDefault="00BA3F6C">
      <w:pPr>
        <w:spacing w:before="280" w:after="280"/>
        <w:rPr>
          <w:sz w:val="20"/>
          <w:szCs w:val="20"/>
        </w:rPr>
      </w:pPr>
      <w:r>
        <w:rPr>
          <w:sz w:val="20"/>
          <w:szCs w:val="20"/>
        </w:rPr>
        <w:t>The Joint Commission has defined a sentinel event policy that you should be aware of.  This policy has four goals:</w:t>
      </w:r>
    </w:p>
    <w:p w14:paraId="0809A2A3" w14:textId="301541BE" w:rsidR="00C55EAC" w:rsidRDefault="00BA3F6C">
      <w:pPr>
        <w:numPr>
          <w:ilvl w:val="0"/>
          <w:numId w:val="58"/>
        </w:numPr>
        <w:spacing w:before="280"/>
        <w:rPr>
          <w:sz w:val="20"/>
          <w:szCs w:val="20"/>
        </w:rPr>
      </w:pPr>
      <w:r>
        <w:rPr>
          <w:sz w:val="20"/>
          <w:szCs w:val="20"/>
        </w:rPr>
        <w:t>To have a positive impact in improving patient care, treatment and services and preventing sentinel events</w:t>
      </w:r>
    </w:p>
    <w:p w14:paraId="74B0F717" w14:textId="77777777" w:rsidR="00C55EAC" w:rsidRDefault="00BA3F6C">
      <w:pPr>
        <w:numPr>
          <w:ilvl w:val="0"/>
          <w:numId w:val="58"/>
        </w:numPr>
        <w:rPr>
          <w:sz w:val="20"/>
          <w:szCs w:val="20"/>
        </w:rPr>
      </w:pPr>
      <w:r>
        <w:rPr>
          <w:sz w:val="20"/>
          <w:szCs w:val="20"/>
        </w:rPr>
        <w:t>To focus the attention of an organization that has experienced a sentinel event on understanding the root causes that underlie the event, and on changing the organization’s systems and processes to reduce the probability of such an event in the future.</w:t>
      </w:r>
    </w:p>
    <w:p w14:paraId="4404302E" w14:textId="77777777" w:rsidR="00C55EAC" w:rsidRDefault="00BA3F6C">
      <w:pPr>
        <w:numPr>
          <w:ilvl w:val="0"/>
          <w:numId w:val="58"/>
        </w:numPr>
        <w:rPr>
          <w:sz w:val="20"/>
          <w:szCs w:val="20"/>
        </w:rPr>
      </w:pPr>
      <w:r>
        <w:rPr>
          <w:sz w:val="20"/>
          <w:szCs w:val="20"/>
        </w:rPr>
        <w:t>To increase the general knowledge about sentinel events, their causes, and strategies for prevention.</w:t>
      </w:r>
    </w:p>
    <w:p w14:paraId="6FB9343E" w14:textId="6B88D16B" w:rsidR="00C55EAC" w:rsidRDefault="00BA3F6C">
      <w:pPr>
        <w:numPr>
          <w:ilvl w:val="0"/>
          <w:numId w:val="58"/>
        </w:numPr>
        <w:spacing w:after="280"/>
        <w:rPr>
          <w:sz w:val="20"/>
          <w:szCs w:val="20"/>
        </w:rPr>
      </w:pPr>
      <w:r>
        <w:rPr>
          <w:sz w:val="20"/>
          <w:szCs w:val="20"/>
        </w:rPr>
        <w:t>To maintain the confidence of the public and accredited organizations in the accreditation process</w:t>
      </w:r>
    </w:p>
    <w:p w14:paraId="2F161F11" w14:textId="58A2E15B" w:rsidR="00C55EAC" w:rsidRDefault="00BA3F6C">
      <w:pPr>
        <w:jc w:val="both"/>
        <w:rPr>
          <w:sz w:val="20"/>
          <w:szCs w:val="20"/>
        </w:rPr>
      </w:pPr>
      <w:r>
        <w:rPr>
          <w:sz w:val="20"/>
          <w:szCs w:val="20"/>
        </w:rPr>
        <w:t xml:space="preserve">In the event of deviation of practice according to the professional practice act, fraudulent behaviors, narcotic </w:t>
      </w:r>
      <w:proofErr w:type="gramStart"/>
      <w:r>
        <w:rPr>
          <w:sz w:val="20"/>
          <w:szCs w:val="20"/>
        </w:rPr>
        <w:t>abuse</w:t>
      </w:r>
      <w:proofErr w:type="gramEnd"/>
      <w:r>
        <w:rPr>
          <w:sz w:val="20"/>
          <w:szCs w:val="20"/>
        </w:rPr>
        <w:t xml:space="preserve"> or deviation and/or other aberrant or illegal behavior, each event is documented, and a report is made, which includes information from the customer.  The President or Clinical Liaison reports each situation according to the guidelines of the appropriate professional association. </w:t>
      </w:r>
    </w:p>
    <w:p w14:paraId="56E59602" w14:textId="6900F0E3" w:rsidR="00C12DC2" w:rsidRPr="00C12DC2" w:rsidRDefault="00C12DC2" w:rsidP="00C12DC2">
      <w:pPr>
        <w:rPr>
          <w:sz w:val="20"/>
          <w:szCs w:val="20"/>
        </w:rPr>
      </w:pPr>
    </w:p>
    <w:p w14:paraId="56AB8374" w14:textId="1B9B93CD" w:rsidR="00A2100D" w:rsidRDefault="00A2100D" w:rsidP="00A2100D">
      <w:pPr>
        <w:rPr>
          <w:sz w:val="20"/>
          <w:szCs w:val="20"/>
        </w:rPr>
      </w:pPr>
    </w:p>
    <w:p w14:paraId="0CDEEA83" w14:textId="2362224D" w:rsidR="00A2100D" w:rsidRPr="002D6593" w:rsidRDefault="00A2100D" w:rsidP="00A2100D">
      <w:pPr>
        <w:keepNext/>
        <w:keepLines/>
        <w:tabs>
          <w:tab w:val="left" w:pos="0"/>
          <w:tab w:val="left" w:pos="3544"/>
        </w:tabs>
        <w:ind w:right="459"/>
        <w:jc w:val="both"/>
        <w:rPr>
          <w:b/>
          <w:color w:val="000000"/>
          <w:szCs w:val="21"/>
        </w:rPr>
      </w:pPr>
      <w:r w:rsidRPr="002D6593">
        <w:rPr>
          <w:b/>
          <w:color w:val="000000"/>
          <w:szCs w:val="21"/>
        </w:rPr>
        <w:t>IDR HEALTHCARE, LLC</w:t>
      </w:r>
      <w:r w:rsidRPr="002D6593">
        <w:rPr>
          <w:b/>
          <w:color w:val="000000"/>
          <w:szCs w:val="21"/>
        </w:rPr>
        <w:tab/>
      </w:r>
      <w:r w:rsidRPr="002D6593">
        <w:rPr>
          <w:b/>
          <w:color w:val="000000"/>
          <w:szCs w:val="21"/>
        </w:rPr>
        <w:tab/>
      </w:r>
      <w:r w:rsidRPr="002D6593">
        <w:rPr>
          <w:b/>
          <w:color w:val="000000"/>
          <w:szCs w:val="21"/>
        </w:rPr>
        <w:tab/>
      </w:r>
      <w:r w:rsidRPr="002D6593">
        <w:rPr>
          <w:b/>
          <w:color w:val="000000"/>
          <w:szCs w:val="21"/>
        </w:rPr>
        <w:tab/>
        <w:t>EMPLOYEE</w:t>
      </w:r>
    </w:p>
    <w:p w14:paraId="5ED7503F" w14:textId="37981EB1" w:rsidR="00A2100D" w:rsidRPr="002D6593" w:rsidRDefault="00A2100D" w:rsidP="00A2100D">
      <w:pPr>
        <w:keepNext/>
        <w:keepLines/>
        <w:tabs>
          <w:tab w:val="left" w:pos="0"/>
          <w:tab w:val="left" w:pos="3544"/>
        </w:tabs>
        <w:ind w:right="459"/>
        <w:jc w:val="both"/>
        <w:rPr>
          <w:color w:val="000000"/>
          <w:szCs w:val="21"/>
        </w:rPr>
      </w:pPr>
    </w:p>
    <w:p w14:paraId="052E649F" w14:textId="61DE4AB5" w:rsidR="00A2100D" w:rsidRPr="002D6593" w:rsidRDefault="00A2100D" w:rsidP="00A2100D">
      <w:pPr>
        <w:keepNext/>
        <w:keepLines/>
        <w:tabs>
          <w:tab w:val="left" w:pos="0"/>
          <w:tab w:val="left" w:pos="3544"/>
        </w:tabs>
        <w:ind w:right="459"/>
        <w:jc w:val="both"/>
        <w:rPr>
          <w:color w:val="000000"/>
          <w:szCs w:val="21"/>
          <w:u w:val="single"/>
        </w:rPr>
      </w:pPr>
      <w:r>
        <w:rPr>
          <w:noProof/>
          <w:color w:val="000000"/>
          <w:szCs w:val="21"/>
          <w:u w:val="single"/>
        </w:rPr>
        <w:drawing>
          <wp:anchor distT="0" distB="0" distL="114300" distR="114300" simplePos="0" relativeHeight="251659264" behindDoc="0" locked="0" layoutInCell="1" allowOverlap="1" wp14:anchorId="6D522095" wp14:editId="6B32ACFB">
            <wp:simplePos x="0" y="0"/>
            <wp:positionH relativeFrom="margin">
              <wp:posOffset>39370</wp:posOffset>
            </wp:positionH>
            <wp:positionV relativeFrom="margin">
              <wp:posOffset>5363845</wp:posOffset>
            </wp:positionV>
            <wp:extent cx="932180" cy="213995"/>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18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93">
        <w:rPr>
          <w:color w:val="000000"/>
          <w:szCs w:val="21"/>
          <w:u w:val="single"/>
        </w:rPr>
        <w:tab/>
      </w:r>
      <w:r w:rsidRPr="002D6593">
        <w:rPr>
          <w:color w:val="000000"/>
          <w:szCs w:val="21"/>
          <w:u w:val="single"/>
        </w:rPr>
        <w:tab/>
      </w:r>
      <w:r w:rsidRPr="002D6593">
        <w:rPr>
          <w:color w:val="000000"/>
          <w:szCs w:val="21"/>
        </w:rPr>
        <w:tab/>
      </w:r>
      <w:r w:rsidRPr="002D6593">
        <w:rPr>
          <w:color w:val="000000"/>
          <w:szCs w:val="21"/>
        </w:rPr>
        <w:tab/>
      </w:r>
      <w:r w:rsidRPr="002D6593">
        <w:rPr>
          <w:color w:val="000000"/>
          <w:szCs w:val="21"/>
          <w:u w:val="single"/>
        </w:rPr>
        <w:tab/>
      </w:r>
      <w:r w:rsidRPr="002D6593">
        <w:rPr>
          <w:color w:val="000000"/>
          <w:szCs w:val="21"/>
          <w:u w:val="single"/>
        </w:rPr>
        <w:tab/>
      </w:r>
      <w:r w:rsidRPr="002D6593">
        <w:rPr>
          <w:color w:val="000000"/>
          <w:szCs w:val="21"/>
          <w:u w:val="single"/>
        </w:rPr>
        <w:tab/>
      </w:r>
      <w:r w:rsidRPr="002D6593">
        <w:rPr>
          <w:color w:val="000000"/>
          <w:szCs w:val="21"/>
          <w:u w:val="single"/>
        </w:rPr>
        <w:tab/>
      </w:r>
      <w:r w:rsidRPr="002D6593">
        <w:rPr>
          <w:color w:val="000000"/>
          <w:szCs w:val="21"/>
          <w:u w:val="single"/>
        </w:rPr>
        <w:tab/>
      </w:r>
    </w:p>
    <w:p w14:paraId="5FD6D22B" w14:textId="77777777" w:rsidR="00A2100D" w:rsidRPr="002D6593" w:rsidRDefault="00A2100D" w:rsidP="00A2100D">
      <w:pPr>
        <w:keepNext/>
        <w:keepLines/>
        <w:tabs>
          <w:tab w:val="left" w:pos="0"/>
          <w:tab w:val="left" w:pos="3544"/>
        </w:tabs>
        <w:ind w:right="459"/>
        <w:jc w:val="both"/>
        <w:rPr>
          <w:color w:val="000000"/>
          <w:szCs w:val="21"/>
        </w:rPr>
      </w:pPr>
      <w:r w:rsidRPr="002D6593">
        <w:rPr>
          <w:color w:val="000000"/>
          <w:szCs w:val="21"/>
        </w:rPr>
        <w:t>Signature</w:t>
      </w:r>
      <w:r w:rsidRPr="002D6593">
        <w:rPr>
          <w:color w:val="000000"/>
          <w:szCs w:val="21"/>
        </w:rPr>
        <w:tab/>
      </w:r>
      <w:r w:rsidRPr="002D6593">
        <w:rPr>
          <w:color w:val="000000"/>
          <w:szCs w:val="21"/>
        </w:rPr>
        <w:tab/>
      </w:r>
      <w:r w:rsidRPr="002D6593">
        <w:rPr>
          <w:color w:val="000000"/>
          <w:szCs w:val="21"/>
        </w:rPr>
        <w:tab/>
      </w:r>
      <w:r w:rsidRPr="002D6593">
        <w:rPr>
          <w:color w:val="000000"/>
          <w:szCs w:val="21"/>
        </w:rPr>
        <w:tab/>
      </w:r>
      <w:proofErr w:type="spellStart"/>
      <w:r w:rsidRPr="002D6593">
        <w:rPr>
          <w:color w:val="000000"/>
          <w:szCs w:val="21"/>
        </w:rPr>
        <w:t>Signature</w:t>
      </w:r>
      <w:proofErr w:type="spellEnd"/>
    </w:p>
    <w:p w14:paraId="4F49B47B" w14:textId="77777777" w:rsidR="00A2100D" w:rsidRPr="002D6593" w:rsidRDefault="00A2100D" w:rsidP="00A2100D">
      <w:pPr>
        <w:keepNext/>
        <w:keepLines/>
        <w:tabs>
          <w:tab w:val="left" w:pos="0"/>
          <w:tab w:val="left" w:pos="3544"/>
        </w:tabs>
        <w:ind w:right="459"/>
        <w:jc w:val="both"/>
        <w:rPr>
          <w:color w:val="000000"/>
          <w:szCs w:val="21"/>
        </w:rPr>
      </w:pPr>
    </w:p>
    <w:p w14:paraId="599DABFF" w14:textId="77777777" w:rsidR="00A2100D" w:rsidRPr="002D6593" w:rsidRDefault="00A2100D" w:rsidP="00A2100D">
      <w:pPr>
        <w:keepNext/>
        <w:keepLines/>
        <w:tabs>
          <w:tab w:val="left" w:pos="0"/>
          <w:tab w:val="left" w:pos="3544"/>
        </w:tabs>
        <w:ind w:right="459"/>
        <w:jc w:val="both"/>
        <w:rPr>
          <w:color w:val="000000"/>
          <w:szCs w:val="21"/>
          <w:u w:val="single"/>
        </w:rPr>
      </w:pPr>
      <w:r>
        <w:rPr>
          <w:color w:val="000000"/>
          <w:szCs w:val="21"/>
          <w:u w:val="single"/>
        </w:rPr>
        <w:t>Ashley Holahan</w:t>
      </w:r>
      <w:r w:rsidRPr="002D6593">
        <w:rPr>
          <w:color w:val="000000"/>
          <w:szCs w:val="21"/>
          <w:u w:val="single"/>
        </w:rPr>
        <w:tab/>
      </w:r>
      <w:r w:rsidRPr="002D6593">
        <w:rPr>
          <w:color w:val="000000"/>
          <w:szCs w:val="21"/>
          <w:u w:val="single"/>
        </w:rPr>
        <w:tab/>
      </w:r>
      <w:r w:rsidRPr="002D6593">
        <w:rPr>
          <w:color w:val="000000"/>
          <w:szCs w:val="21"/>
        </w:rPr>
        <w:tab/>
      </w:r>
      <w:r w:rsidRPr="002D6593">
        <w:rPr>
          <w:color w:val="000000"/>
          <w:szCs w:val="21"/>
        </w:rPr>
        <w:tab/>
      </w:r>
      <w:r w:rsidRPr="002D6593">
        <w:rPr>
          <w:color w:val="000000"/>
          <w:szCs w:val="21"/>
          <w:u w:val="single"/>
        </w:rPr>
        <w:tab/>
      </w:r>
      <w:r w:rsidRPr="002D6593">
        <w:rPr>
          <w:color w:val="000000"/>
          <w:szCs w:val="21"/>
          <w:u w:val="single"/>
        </w:rPr>
        <w:tab/>
      </w:r>
      <w:r w:rsidRPr="002D6593">
        <w:rPr>
          <w:color w:val="000000"/>
          <w:szCs w:val="21"/>
          <w:u w:val="single"/>
        </w:rPr>
        <w:tab/>
      </w:r>
      <w:r w:rsidRPr="002D6593">
        <w:rPr>
          <w:color w:val="000000"/>
          <w:szCs w:val="21"/>
          <w:u w:val="single"/>
        </w:rPr>
        <w:tab/>
      </w:r>
      <w:r w:rsidRPr="002D6593">
        <w:rPr>
          <w:color w:val="000000"/>
          <w:szCs w:val="21"/>
          <w:u w:val="single"/>
        </w:rPr>
        <w:tab/>
      </w:r>
    </w:p>
    <w:p w14:paraId="10DC4343" w14:textId="77777777" w:rsidR="00A2100D" w:rsidRPr="002D6593" w:rsidRDefault="00A2100D" w:rsidP="00A2100D">
      <w:pPr>
        <w:keepNext/>
        <w:keepLines/>
        <w:tabs>
          <w:tab w:val="left" w:pos="0"/>
          <w:tab w:val="left" w:pos="3544"/>
        </w:tabs>
        <w:ind w:right="459"/>
        <w:jc w:val="both"/>
        <w:rPr>
          <w:color w:val="000000"/>
          <w:szCs w:val="21"/>
        </w:rPr>
      </w:pPr>
      <w:r w:rsidRPr="002D6593">
        <w:rPr>
          <w:color w:val="000000"/>
          <w:szCs w:val="21"/>
        </w:rPr>
        <w:t>Print Name</w:t>
      </w:r>
      <w:r w:rsidRPr="002D6593">
        <w:rPr>
          <w:color w:val="000000"/>
          <w:szCs w:val="21"/>
        </w:rPr>
        <w:tab/>
      </w:r>
      <w:r w:rsidRPr="002D6593">
        <w:rPr>
          <w:color w:val="000000"/>
          <w:szCs w:val="21"/>
        </w:rPr>
        <w:tab/>
      </w:r>
      <w:r w:rsidRPr="002D6593">
        <w:rPr>
          <w:color w:val="000000"/>
          <w:szCs w:val="21"/>
        </w:rPr>
        <w:tab/>
      </w:r>
      <w:r w:rsidRPr="002D6593">
        <w:rPr>
          <w:color w:val="000000"/>
          <w:szCs w:val="21"/>
        </w:rPr>
        <w:tab/>
        <w:t>Print Name</w:t>
      </w:r>
    </w:p>
    <w:p w14:paraId="6D0D0AD9" w14:textId="77777777" w:rsidR="00A2100D" w:rsidRPr="002D6593" w:rsidRDefault="00A2100D" w:rsidP="00A2100D">
      <w:pPr>
        <w:keepNext/>
        <w:keepLines/>
        <w:tabs>
          <w:tab w:val="left" w:pos="0"/>
          <w:tab w:val="left" w:pos="3544"/>
        </w:tabs>
        <w:ind w:right="459"/>
        <w:jc w:val="both"/>
        <w:rPr>
          <w:color w:val="000000"/>
          <w:szCs w:val="21"/>
        </w:rPr>
      </w:pPr>
    </w:p>
    <w:p w14:paraId="286618CD" w14:textId="77777777" w:rsidR="00A2100D" w:rsidRDefault="00A2100D" w:rsidP="00A2100D">
      <w:pPr>
        <w:keepNext/>
        <w:keepLines/>
        <w:tabs>
          <w:tab w:val="left" w:pos="0"/>
          <w:tab w:val="left" w:pos="3544"/>
        </w:tabs>
        <w:ind w:right="459"/>
        <w:jc w:val="both"/>
        <w:rPr>
          <w:color w:val="000000"/>
          <w:szCs w:val="21"/>
        </w:rPr>
      </w:pPr>
      <w:r>
        <w:rPr>
          <w:color w:val="000000"/>
          <w:szCs w:val="21"/>
          <w:u w:val="single"/>
        </w:rPr>
        <w:t>CEO</w:t>
      </w:r>
      <w:r w:rsidRPr="002D6593">
        <w:rPr>
          <w:color w:val="000000"/>
          <w:szCs w:val="21"/>
          <w:u w:val="single"/>
        </w:rPr>
        <w:tab/>
      </w:r>
      <w:r w:rsidRPr="002D6593">
        <w:rPr>
          <w:color w:val="000000"/>
          <w:szCs w:val="21"/>
          <w:u w:val="single"/>
        </w:rPr>
        <w:tab/>
      </w:r>
      <w:r w:rsidRPr="002D6593">
        <w:rPr>
          <w:color w:val="000000"/>
          <w:szCs w:val="21"/>
        </w:rPr>
        <w:tab/>
      </w:r>
      <w:r w:rsidRPr="002D6593">
        <w:rPr>
          <w:color w:val="000000"/>
          <w:szCs w:val="21"/>
        </w:rPr>
        <w:tab/>
      </w:r>
    </w:p>
    <w:p w14:paraId="6FD22E96" w14:textId="77777777" w:rsidR="00A2100D" w:rsidRDefault="00A2100D" w:rsidP="00A2100D">
      <w:pPr>
        <w:keepNext/>
        <w:keepLines/>
        <w:tabs>
          <w:tab w:val="left" w:pos="0"/>
          <w:tab w:val="left" w:pos="3544"/>
        </w:tabs>
        <w:ind w:right="459"/>
        <w:jc w:val="both"/>
        <w:rPr>
          <w:color w:val="000000"/>
          <w:szCs w:val="21"/>
        </w:rPr>
      </w:pPr>
      <w:r w:rsidRPr="002D6593">
        <w:rPr>
          <w:color w:val="000000"/>
          <w:szCs w:val="21"/>
        </w:rPr>
        <w:t>Title</w:t>
      </w:r>
      <w:r w:rsidRPr="002D6593">
        <w:rPr>
          <w:color w:val="000000"/>
          <w:szCs w:val="21"/>
        </w:rPr>
        <w:tab/>
      </w:r>
      <w:r w:rsidRPr="002D6593">
        <w:rPr>
          <w:color w:val="000000"/>
          <w:szCs w:val="21"/>
        </w:rPr>
        <w:tab/>
      </w:r>
      <w:r w:rsidRPr="002D6593">
        <w:rPr>
          <w:color w:val="000000"/>
          <w:szCs w:val="21"/>
        </w:rPr>
        <w:tab/>
      </w:r>
      <w:r w:rsidRPr="002D6593">
        <w:rPr>
          <w:color w:val="000000"/>
          <w:szCs w:val="21"/>
        </w:rPr>
        <w:tab/>
      </w:r>
    </w:p>
    <w:p w14:paraId="3A5A514A" w14:textId="1C3F193E" w:rsidR="00C12DC2" w:rsidRPr="00C12DC2" w:rsidRDefault="00C12DC2" w:rsidP="00C12DC2">
      <w:pPr>
        <w:rPr>
          <w:sz w:val="20"/>
          <w:szCs w:val="20"/>
        </w:rPr>
      </w:pPr>
    </w:p>
    <w:sectPr w:rsidR="00C12DC2" w:rsidRPr="00C12DC2">
      <w:headerReference w:type="default" r:id="rId15"/>
      <w:footerReference w:type="default" r:id="rId16"/>
      <w:type w:val="continuous"/>
      <w:pgSz w:w="12240" w:h="15840"/>
      <w:pgMar w:top="1008"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E941" w14:textId="77777777" w:rsidR="008A370C" w:rsidRDefault="008A370C">
      <w:r>
        <w:separator/>
      </w:r>
    </w:p>
  </w:endnote>
  <w:endnote w:type="continuationSeparator" w:id="0">
    <w:p w14:paraId="432E3C1F" w14:textId="77777777" w:rsidR="008A370C" w:rsidRDefault="008A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4BD" w14:textId="77777777" w:rsidR="00C55EAC" w:rsidRDefault="00BA3F6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355A1">
      <w:rPr>
        <w:noProof/>
        <w:color w:val="000000"/>
      </w:rPr>
      <w:t>0</w:t>
    </w:r>
    <w:r>
      <w:rPr>
        <w:color w:val="000000"/>
      </w:rPr>
      <w:fldChar w:fldCharType="end"/>
    </w:r>
  </w:p>
  <w:p w14:paraId="348CB7D8" w14:textId="77777777" w:rsidR="00C55EAC" w:rsidRDefault="00C55EAC">
    <w:pPr>
      <w:pBdr>
        <w:top w:val="nil"/>
        <w:left w:val="nil"/>
        <w:bottom w:val="nil"/>
        <w:right w:val="nil"/>
        <w:between w:val="nil"/>
      </w:pBdr>
      <w:tabs>
        <w:tab w:val="center" w:pos="4320"/>
        <w:tab w:val="right" w:pos="8640"/>
      </w:tabs>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2B9C" w14:textId="77777777" w:rsidR="008A370C" w:rsidRDefault="008A370C">
      <w:r>
        <w:separator/>
      </w:r>
    </w:p>
  </w:footnote>
  <w:footnote w:type="continuationSeparator" w:id="0">
    <w:p w14:paraId="391E5BDD" w14:textId="77777777" w:rsidR="008A370C" w:rsidRDefault="008A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014F" w14:textId="77777777" w:rsidR="00C55EAC" w:rsidRDefault="00C55EAC">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46"/>
    <w:multiLevelType w:val="multilevel"/>
    <w:tmpl w:val="28CA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666DF"/>
    <w:multiLevelType w:val="multilevel"/>
    <w:tmpl w:val="7278F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1252EE"/>
    <w:multiLevelType w:val="multilevel"/>
    <w:tmpl w:val="894CB7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FD14D7"/>
    <w:multiLevelType w:val="multilevel"/>
    <w:tmpl w:val="59E41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D85F78"/>
    <w:multiLevelType w:val="multilevel"/>
    <w:tmpl w:val="B66E1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F95E60"/>
    <w:multiLevelType w:val="multilevel"/>
    <w:tmpl w:val="884AF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7A56E1"/>
    <w:multiLevelType w:val="multilevel"/>
    <w:tmpl w:val="79DC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DD272B"/>
    <w:multiLevelType w:val="multilevel"/>
    <w:tmpl w:val="B8D8C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DB40D5"/>
    <w:multiLevelType w:val="multilevel"/>
    <w:tmpl w:val="FE30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0107CC"/>
    <w:multiLevelType w:val="multilevel"/>
    <w:tmpl w:val="8AEC1C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A25576B"/>
    <w:multiLevelType w:val="multilevel"/>
    <w:tmpl w:val="EBB630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6"/>
      <w:numFmt w:val="upperRoman"/>
      <w:lvlText w:val="%3."/>
      <w:lvlJc w:val="left"/>
      <w:pPr>
        <w:ind w:left="2928" w:hanging="1128"/>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521244"/>
    <w:multiLevelType w:val="multilevel"/>
    <w:tmpl w:val="E802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E82359"/>
    <w:multiLevelType w:val="multilevel"/>
    <w:tmpl w:val="A462D120"/>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75372"/>
    <w:multiLevelType w:val="multilevel"/>
    <w:tmpl w:val="E5684F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B5A274F"/>
    <w:multiLevelType w:val="multilevel"/>
    <w:tmpl w:val="93082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BD92C4F"/>
    <w:multiLevelType w:val="multilevel"/>
    <w:tmpl w:val="3EF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DD4AB7"/>
    <w:multiLevelType w:val="multilevel"/>
    <w:tmpl w:val="3D2AFA5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15:restartNumberingAfterBreak="0">
    <w:nsid w:val="0D8C53FE"/>
    <w:multiLevelType w:val="multilevel"/>
    <w:tmpl w:val="FB78D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E131EAF"/>
    <w:multiLevelType w:val="multilevel"/>
    <w:tmpl w:val="8B6C2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E446A8C"/>
    <w:multiLevelType w:val="multilevel"/>
    <w:tmpl w:val="799CF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FB95E91"/>
    <w:multiLevelType w:val="multilevel"/>
    <w:tmpl w:val="347E4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0361921"/>
    <w:multiLevelType w:val="multilevel"/>
    <w:tmpl w:val="56660CF2"/>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307AFF"/>
    <w:multiLevelType w:val="multilevel"/>
    <w:tmpl w:val="CEDEA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29216B2"/>
    <w:multiLevelType w:val="multilevel"/>
    <w:tmpl w:val="AD3C4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2DB1070"/>
    <w:multiLevelType w:val="multilevel"/>
    <w:tmpl w:val="A41A29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2F26F88"/>
    <w:multiLevelType w:val="multilevel"/>
    <w:tmpl w:val="23FA9B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3252B63"/>
    <w:multiLevelType w:val="multilevel"/>
    <w:tmpl w:val="4E543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3F127A3"/>
    <w:multiLevelType w:val="multilevel"/>
    <w:tmpl w:val="B1BAA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4860731"/>
    <w:multiLevelType w:val="multilevel"/>
    <w:tmpl w:val="4BBA9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4C175B9"/>
    <w:multiLevelType w:val="multilevel"/>
    <w:tmpl w:val="F7EE2D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50C2A56"/>
    <w:multiLevelType w:val="multilevel"/>
    <w:tmpl w:val="D15E8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6C115F6"/>
    <w:multiLevelType w:val="multilevel"/>
    <w:tmpl w:val="80386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6E57369"/>
    <w:multiLevelType w:val="multilevel"/>
    <w:tmpl w:val="A5D4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6E629BF"/>
    <w:multiLevelType w:val="multilevel"/>
    <w:tmpl w:val="84DC8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74F5C25"/>
    <w:multiLevelType w:val="multilevel"/>
    <w:tmpl w:val="A202B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8A477EA"/>
    <w:multiLevelType w:val="multilevel"/>
    <w:tmpl w:val="2488C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19A57235"/>
    <w:multiLevelType w:val="multilevel"/>
    <w:tmpl w:val="590200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AA73698"/>
    <w:multiLevelType w:val="multilevel"/>
    <w:tmpl w:val="4784F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1B180C42"/>
    <w:multiLevelType w:val="multilevel"/>
    <w:tmpl w:val="0122D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1C1A56DD"/>
    <w:multiLevelType w:val="multilevel"/>
    <w:tmpl w:val="2BFCA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1CC57A07"/>
    <w:multiLevelType w:val="multilevel"/>
    <w:tmpl w:val="55EA7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1D8B06D4"/>
    <w:multiLevelType w:val="multilevel"/>
    <w:tmpl w:val="5AE43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1D8E19A2"/>
    <w:multiLevelType w:val="multilevel"/>
    <w:tmpl w:val="4246DC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1E345A23"/>
    <w:multiLevelType w:val="multilevel"/>
    <w:tmpl w:val="4F9A2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1EFF554C"/>
    <w:multiLevelType w:val="multilevel"/>
    <w:tmpl w:val="3E16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055112A"/>
    <w:multiLevelType w:val="multilevel"/>
    <w:tmpl w:val="483EB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1626E4B"/>
    <w:multiLevelType w:val="multilevel"/>
    <w:tmpl w:val="2856F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2071D98"/>
    <w:multiLevelType w:val="multilevel"/>
    <w:tmpl w:val="15B28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222C3B64"/>
    <w:multiLevelType w:val="multilevel"/>
    <w:tmpl w:val="68C4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25710A4"/>
    <w:multiLevelType w:val="multilevel"/>
    <w:tmpl w:val="3CC01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23005DBD"/>
    <w:multiLevelType w:val="multilevel"/>
    <w:tmpl w:val="AB847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4910C7D"/>
    <w:multiLevelType w:val="multilevel"/>
    <w:tmpl w:val="6DB07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25002D60"/>
    <w:multiLevelType w:val="multilevel"/>
    <w:tmpl w:val="E5A6B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6400DEF"/>
    <w:multiLevelType w:val="multilevel"/>
    <w:tmpl w:val="88243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265B3568"/>
    <w:multiLevelType w:val="multilevel"/>
    <w:tmpl w:val="444E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8685C45"/>
    <w:multiLevelType w:val="multilevel"/>
    <w:tmpl w:val="2BEA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A466C6F"/>
    <w:multiLevelType w:val="multilevel"/>
    <w:tmpl w:val="539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C683B66"/>
    <w:multiLevelType w:val="multilevel"/>
    <w:tmpl w:val="FE745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2CF62272"/>
    <w:multiLevelType w:val="multilevel"/>
    <w:tmpl w:val="42926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280A71"/>
    <w:multiLevelType w:val="multilevel"/>
    <w:tmpl w:val="8C004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2DFD06C1"/>
    <w:multiLevelType w:val="multilevel"/>
    <w:tmpl w:val="A198B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F534BD0"/>
    <w:multiLevelType w:val="multilevel"/>
    <w:tmpl w:val="5CB28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30E500D2"/>
    <w:multiLevelType w:val="multilevel"/>
    <w:tmpl w:val="3306E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1281999"/>
    <w:multiLevelType w:val="multilevel"/>
    <w:tmpl w:val="8C262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A52A91"/>
    <w:multiLevelType w:val="multilevel"/>
    <w:tmpl w:val="739E1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330B6C86"/>
    <w:multiLevelType w:val="multilevel"/>
    <w:tmpl w:val="33B8A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33232F6"/>
    <w:multiLevelType w:val="multilevel"/>
    <w:tmpl w:val="9684D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362797F"/>
    <w:multiLevelType w:val="multilevel"/>
    <w:tmpl w:val="9808E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3AB60FC"/>
    <w:multiLevelType w:val="multilevel"/>
    <w:tmpl w:val="E05CB45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630583"/>
    <w:multiLevelType w:val="multilevel"/>
    <w:tmpl w:val="68DE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4BA0ED0"/>
    <w:multiLevelType w:val="multilevel"/>
    <w:tmpl w:val="E388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5CF71CE"/>
    <w:multiLevelType w:val="multilevel"/>
    <w:tmpl w:val="5616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6C574F1"/>
    <w:multiLevelType w:val="multilevel"/>
    <w:tmpl w:val="40E0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7127D51"/>
    <w:multiLevelType w:val="multilevel"/>
    <w:tmpl w:val="A1360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38486429"/>
    <w:multiLevelType w:val="multilevel"/>
    <w:tmpl w:val="7152B9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86A6EB1"/>
    <w:multiLevelType w:val="multilevel"/>
    <w:tmpl w:val="7D34C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387E6E84"/>
    <w:multiLevelType w:val="multilevel"/>
    <w:tmpl w:val="FE440EB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7" w15:restartNumberingAfterBreak="0">
    <w:nsid w:val="3A1B4E80"/>
    <w:multiLevelType w:val="multilevel"/>
    <w:tmpl w:val="9D903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3A522A99"/>
    <w:multiLevelType w:val="multilevel"/>
    <w:tmpl w:val="D144931A"/>
    <w:lvl w:ilvl="0">
      <w:start w:val="1"/>
      <w:numFmt w:val="bullet"/>
      <w:lvlText w:val="●"/>
      <w:lvlJc w:val="left"/>
      <w:pPr>
        <w:ind w:left="744" w:hanging="359"/>
      </w:pPr>
      <w:rPr>
        <w:rFonts w:ascii="Noto Sans Symbols" w:eastAsia="Noto Sans Symbols" w:hAnsi="Noto Sans Symbols" w:cs="Noto Sans Symbols"/>
      </w:rPr>
    </w:lvl>
    <w:lvl w:ilvl="1">
      <w:start w:val="1"/>
      <w:numFmt w:val="bullet"/>
      <w:lvlText w:val="o"/>
      <w:lvlJc w:val="left"/>
      <w:pPr>
        <w:ind w:left="1464" w:hanging="360"/>
      </w:pPr>
      <w:rPr>
        <w:rFonts w:ascii="Courier New" w:eastAsia="Courier New" w:hAnsi="Courier New" w:cs="Courier New"/>
      </w:rPr>
    </w:lvl>
    <w:lvl w:ilvl="2">
      <w:start w:val="1"/>
      <w:numFmt w:val="bullet"/>
      <w:lvlText w:val="▪"/>
      <w:lvlJc w:val="left"/>
      <w:pPr>
        <w:ind w:left="2184" w:hanging="360"/>
      </w:pPr>
      <w:rPr>
        <w:rFonts w:ascii="Noto Sans Symbols" w:eastAsia="Noto Sans Symbols" w:hAnsi="Noto Sans Symbols" w:cs="Noto Sans Symbols"/>
      </w:rPr>
    </w:lvl>
    <w:lvl w:ilvl="3">
      <w:start w:val="1"/>
      <w:numFmt w:val="bullet"/>
      <w:lvlText w:val="●"/>
      <w:lvlJc w:val="left"/>
      <w:pPr>
        <w:ind w:left="2904" w:hanging="360"/>
      </w:pPr>
      <w:rPr>
        <w:rFonts w:ascii="Noto Sans Symbols" w:eastAsia="Noto Sans Symbols" w:hAnsi="Noto Sans Symbols" w:cs="Noto Sans Symbols"/>
      </w:rPr>
    </w:lvl>
    <w:lvl w:ilvl="4">
      <w:start w:val="1"/>
      <w:numFmt w:val="bullet"/>
      <w:lvlText w:val="o"/>
      <w:lvlJc w:val="left"/>
      <w:pPr>
        <w:ind w:left="3624" w:hanging="360"/>
      </w:pPr>
      <w:rPr>
        <w:rFonts w:ascii="Courier New" w:eastAsia="Courier New" w:hAnsi="Courier New" w:cs="Courier New"/>
      </w:rPr>
    </w:lvl>
    <w:lvl w:ilvl="5">
      <w:start w:val="1"/>
      <w:numFmt w:val="bullet"/>
      <w:lvlText w:val="▪"/>
      <w:lvlJc w:val="left"/>
      <w:pPr>
        <w:ind w:left="4344" w:hanging="360"/>
      </w:pPr>
      <w:rPr>
        <w:rFonts w:ascii="Noto Sans Symbols" w:eastAsia="Noto Sans Symbols" w:hAnsi="Noto Sans Symbols" w:cs="Noto Sans Symbols"/>
      </w:rPr>
    </w:lvl>
    <w:lvl w:ilvl="6">
      <w:start w:val="1"/>
      <w:numFmt w:val="bullet"/>
      <w:lvlText w:val="●"/>
      <w:lvlJc w:val="left"/>
      <w:pPr>
        <w:ind w:left="5064" w:hanging="360"/>
      </w:pPr>
      <w:rPr>
        <w:rFonts w:ascii="Noto Sans Symbols" w:eastAsia="Noto Sans Symbols" w:hAnsi="Noto Sans Symbols" w:cs="Noto Sans Symbols"/>
      </w:rPr>
    </w:lvl>
    <w:lvl w:ilvl="7">
      <w:start w:val="1"/>
      <w:numFmt w:val="bullet"/>
      <w:lvlText w:val="o"/>
      <w:lvlJc w:val="left"/>
      <w:pPr>
        <w:ind w:left="5784" w:hanging="360"/>
      </w:pPr>
      <w:rPr>
        <w:rFonts w:ascii="Courier New" w:eastAsia="Courier New" w:hAnsi="Courier New" w:cs="Courier New"/>
      </w:rPr>
    </w:lvl>
    <w:lvl w:ilvl="8">
      <w:start w:val="1"/>
      <w:numFmt w:val="bullet"/>
      <w:lvlText w:val="▪"/>
      <w:lvlJc w:val="left"/>
      <w:pPr>
        <w:ind w:left="6504" w:hanging="360"/>
      </w:pPr>
      <w:rPr>
        <w:rFonts w:ascii="Noto Sans Symbols" w:eastAsia="Noto Sans Symbols" w:hAnsi="Noto Sans Symbols" w:cs="Noto Sans Symbols"/>
      </w:rPr>
    </w:lvl>
  </w:abstractNum>
  <w:abstractNum w:abstractNumId="79" w15:restartNumberingAfterBreak="0">
    <w:nsid w:val="3C29326D"/>
    <w:multiLevelType w:val="multilevel"/>
    <w:tmpl w:val="63307F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DC26FB3"/>
    <w:multiLevelType w:val="multilevel"/>
    <w:tmpl w:val="FAC88D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3DEE236D"/>
    <w:multiLevelType w:val="multilevel"/>
    <w:tmpl w:val="A1943B5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E9B7033"/>
    <w:multiLevelType w:val="multilevel"/>
    <w:tmpl w:val="6C268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400C609B"/>
    <w:multiLevelType w:val="multilevel"/>
    <w:tmpl w:val="E3A6E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419E00CC"/>
    <w:multiLevelType w:val="multilevel"/>
    <w:tmpl w:val="A5C87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42796C8D"/>
    <w:multiLevelType w:val="multilevel"/>
    <w:tmpl w:val="6D8E39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297571B"/>
    <w:multiLevelType w:val="multilevel"/>
    <w:tmpl w:val="031A338E"/>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32B7ECB"/>
    <w:multiLevelType w:val="multilevel"/>
    <w:tmpl w:val="F064BE7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8" w15:restartNumberingAfterBreak="0">
    <w:nsid w:val="43E72830"/>
    <w:multiLevelType w:val="multilevel"/>
    <w:tmpl w:val="DE90B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47909FD"/>
    <w:multiLevelType w:val="multilevel"/>
    <w:tmpl w:val="C15A3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45CC6311"/>
    <w:multiLevelType w:val="multilevel"/>
    <w:tmpl w:val="AB60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45E10A2A"/>
    <w:multiLevelType w:val="multilevel"/>
    <w:tmpl w:val="26087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47A009BC"/>
    <w:multiLevelType w:val="multilevel"/>
    <w:tmpl w:val="3D66D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49046C5F"/>
    <w:multiLevelType w:val="multilevel"/>
    <w:tmpl w:val="92540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49E6318A"/>
    <w:multiLevelType w:val="multilevel"/>
    <w:tmpl w:val="82522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4A916089"/>
    <w:multiLevelType w:val="multilevel"/>
    <w:tmpl w:val="70C0ED7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6" w15:restartNumberingAfterBreak="0">
    <w:nsid w:val="4AE21341"/>
    <w:multiLevelType w:val="multilevel"/>
    <w:tmpl w:val="BF54B0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4C644E63"/>
    <w:multiLevelType w:val="multilevel"/>
    <w:tmpl w:val="C3A05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4CB455EB"/>
    <w:multiLevelType w:val="multilevel"/>
    <w:tmpl w:val="D2B27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4D9B778B"/>
    <w:multiLevelType w:val="multilevel"/>
    <w:tmpl w:val="E7C07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15:restartNumberingAfterBreak="0">
    <w:nsid w:val="4E9735A6"/>
    <w:multiLevelType w:val="multilevel"/>
    <w:tmpl w:val="9D2AB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4F233CFE"/>
    <w:multiLevelType w:val="multilevel"/>
    <w:tmpl w:val="509E3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503255D5"/>
    <w:multiLevelType w:val="multilevel"/>
    <w:tmpl w:val="0388B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50EC249A"/>
    <w:multiLevelType w:val="multilevel"/>
    <w:tmpl w:val="E84AF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50EF2D7D"/>
    <w:multiLevelType w:val="multilevel"/>
    <w:tmpl w:val="9454F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5222308D"/>
    <w:multiLevelType w:val="multilevel"/>
    <w:tmpl w:val="C10C7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526656C7"/>
    <w:multiLevelType w:val="multilevel"/>
    <w:tmpl w:val="A07E8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52914F9F"/>
    <w:multiLevelType w:val="multilevel"/>
    <w:tmpl w:val="9A3A4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533439D8"/>
    <w:multiLevelType w:val="multilevel"/>
    <w:tmpl w:val="BC20C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49772FD"/>
    <w:multiLevelType w:val="multilevel"/>
    <w:tmpl w:val="5E241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54F579A5"/>
    <w:multiLevelType w:val="multilevel"/>
    <w:tmpl w:val="25407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55090405"/>
    <w:multiLevelType w:val="multilevel"/>
    <w:tmpl w:val="D6D8B6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57716338"/>
    <w:multiLevelType w:val="multilevel"/>
    <w:tmpl w:val="56B01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5F7411"/>
    <w:multiLevelType w:val="multilevel"/>
    <w:tmpl w:val="FD427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586B485A"/>
    <w:multiLevelType w:val="multilevel"/>
    <w:tmpl w:val="F2380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58EC307A"/>
    <w:multiLevelType w:val="multilevel"/>
    <w:tmpl w:val="03FA0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5A105562"/>
    <w:multiLevelType w:val="multilevel"/>
    <w:tmpl w:val="A170B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A5E1FEB"/>
    <w:multiLevelType w:val="hybridMultilevel"/>
    <w:tmpl w:val="6B2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A9E1FF7"/>
    <w:multiLevelType w:val="multilevel"/>
    <w:tmpl w:val="E25C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CC06F98"/>
    <w:multiLevelType w:val="multilevel"/>
    <w:tmpl w:val="D1A4F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5D0F5203"/>
    <w:multiLevelType w:val="multilevel"/>
    <w:tmpl w:val="0862FA2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EA36749"/>
    <w:multiLevelType w:val="multilevel"/>
    <w:tmpl w:val="75A83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F0F0F74"/>
    <w:multiLevelType w:val="multilevel"/>
    <w:tmpl w:val="FC944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3" w15:restartNumberingAfterBreak="0">
    <w:nsid w:val="614013B2"/>
    <w:multiLevelType w:val="multilevel"/>
    <w:tmpl w:val="A3ECF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15:restartNumberingAfterBreak="0">
    <w:nsid w:val="618166C4"/>
    <w:multiLevelType w:val="multilevel"/>
    <w:tmpl w:val="72D4B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5" w15:restartNumberingAfterBreak="0">
    <w:nsid w:val="61B414E4"/>
    <w:multiLevelType w:val="multilevel"/>
    <w:tmpl w:val="21761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240723A"/>
    <w:multiLevelType w:val="multilevel"/>
    <w:tmpl w:val="CEE25042"/>
    <w:lvl w:ilvl="0">
      <w:start w:val="1"/>
      <w:numFmt w:val="bullet"/>
      <w:lvlText w:val="●"/>
      <w:lvlJc w:val="left"/>
      <w:pPr>
        <w:ind w:left="576"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2EC3446"/>
    <w:multiLevelType w:val="multilevel"/>
    <w:tmpl w:val="59905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5FF2B56"/>
    <w:multiLevelType w:val="multilevel"/>
    <w:tmpl w:val="6B8C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662C6A10"/>
    <w:multiLevelType w:val="multilevel"/>
    <w:tmpl w:val="86224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7817CBC"/>
    <w:multiLevelType w:val="multilevel"/>
    <w:tmpl w:val="0E762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 w15:restartNumberingAfterBreak="0">
    <w:nsid w:val="67DC278E"/>
    <w:multiLevelType w:val="multilevel"/>
    <w:tmpl w:val="6C3A4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67FD1921"/>
    <w:multiLevelType w:val="multilevel"/>
    <w:tmpl w:val="5B32E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69250175"/>
    <w:multiLevelType w:val="multilevel"/>
    <w:tmpl w:val="16200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15:restartNumberingAfterBreak="0">
    <w:nsid w:val="69F51F2F"/>
    <w:multiLevelType w:val="multilevel"/>
    <w:tmpl w:val="02945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5" w15:restartNumberingAfterBreak="0">
    <w:nsid w:val="6A2F527D"/>
    <w:multiLevelType w:val="multilevel"/>
    <w:tmpl w:val="771A9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6A4B143E"/>
    <w:multiLevelType w:val="multilevel"/>
    <w:tmpl w:val="ABAA4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AC97C5C"/>
    <w:multiLevelType w:val="multilevel"/>
    <w:tmpl w:val="47B45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6AD24ABC"/>
    <w:multiLevelType w:val="multilevel"/>
    <w:tmpl w:val="B50A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9" w15:restartNumberingAfterBreak="0">
    <w:nsid w:val="6D406C13"/>
    <w:multiLevelType w:val="multilevel"/>
    <w:tmpl w:val="E138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6DF518FB"/>
    <w:multiLevelType w:val="multilevel"/>
    <w:tmpl w:val="0B365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6E254F81"/>
    <w:multiLevelType w:val="multilevel"/>
    <w:tmpl w:val="A0B26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E586305"/>
    <w:multiLevelType w:val="multilevel"/>
    <w:tmpl w:val="1718731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ED23D9C"/>
    <w:multiLevelType w:val="multilevel"/>
    <w:tmpl w:val="84C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05A79CE"/>
    <w:multiLevelType w:val="multilevel"/>
    <w:tmpl w:val="5E960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15:restartNumberingAfterBreak="0">
    <w:nsid w:val="70A70F21"/>
    <w:multiLevelType w:val="multilevel"/>
    <w:tmpl w:val="1194DB74"/>
    <w:lvl w:ilvl="0">
      <w:start w:val="1"/>
      <w:numFmt w:val="lowerLetter"/>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6" w15:restartNumberingAfterBreak="0">
    <w:nsid w:val="70AF2ED3"/>
    <w:multiLevelType w:val="multilevel"/>
    <w:tmpl w:val="05F04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713719B7"/>
    <w:multiLevelType w:val="multilevel"/>
    <w:tmpl w:val="917A8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71412A9D"/>
    <w:multiLevelType w:val="multilevel"/>
    <w:tmpl w:val="FABC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18B25F6"/>
    <w:multiLevelType w:val="multilevel"/>
    <w:tmpl w:val="FC304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15:restartNumberingAfterBreak="0">
    <w:nsid w:val="71EB0618"/>
    <w:multiLevelType w:val="multilevel"/>
    <w:tmpl w:val="CAA2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2835613"/>
    <w:multiLevelType w:val="multilevel"/>
    <w:tmpl w:val="AAECA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15:restartNumberingAfterBreak="0">
    <w:nsid w:val="72BB442F"/>
    <w:multiLevelType w:val="multilevel"/>
    <w:tmpl w:val="E0F24B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3" w15:restartNumberingAfterBreak="0">
    <w:nsid w:val="72DD51AA"/>
    <w:multiLevelType w:val="multilevel"/>
    <w:tmpl w:val="372AA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15:restartNumberingAfterBreak="0">
    <w:nsid w:val="7308508E"/>
    <w:multiLevelType w:val="multilevel"/>
    <w:tmpl w:val="2C6A57E2"/>
    <w:lvl w:ilvl="0">
      <w:start w:val="1"/>
      <w:numFmt w:val="bullet"/>
      <w:lvlText w:val="●"/>
      <w:lvlJc w:val="left"/>
      <w:pPr>
        <w:ind w:left="2016" w:hanging="216"/>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5" w15:restartNumberingAfterBreak="0">
    <w:nsid w:val="73CC3529"/>
    <w:multiLevelType w:val="multilevel"/>
    <w:tmpl w:val="3CE0D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15:restartNumberingAfterBreak="0">
    <w:nsid w:val="74F22AFB"/>
    <w:multiLevelType w:val="multilevel"/>
    <w:tmpl w:val="3264A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750B697C"/>
    <w:multiLevelType w:val="multilevel"/>
    <w:tmpl w:val="0608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6DC2B96"/>
    <w:multiLevelType w:val="multilevel"/>
    <w:tmpl w:val="A0F68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9" w15:restartNumberingAfterBreak="0">
    <w:nsid w:val="78C85DE8"/>
    <w:multiLevelType w:val="multilevel"/>
    <w:tmpl w:val="99F26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78D30CAF"/>
    <w:multiLevelType w:val="multilevel"/>
    <w:tmpl w:val="A008E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15:restartNumberingAfterBreak="0">
    <w:nsid w:val="7A1C6208"/>
    <w:multiLevelType w:val="multilevel"/>
    <w:tmpl w:val="201AE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CFD4876"/>
    <w:multiLevelType w:val="multilevel"/>
    <w:tmpl w:val="2EA26B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3" w15:restartNumberingAfterBreak="0">
    <w:nsid w:val="7E263D71"/>
    <w:multiLevelType w:val="multilevel"/>
    <w:tmpl w:val="93083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73813859">
    <w:abstractNumId w:val="28"/>
  </w:num>
  <w:num w:numId="2" w16cid:durableId="1687245688">
    <w:abstractNumId w:val="25"/>
  </w:num>
  <w:num w:numId="3" w16cid:durableId="2113474232">
    <w:abstractNumId w:val="132"/>
  </w:num>
  <w:num w:numId="4" w16cid:durableId="1325623669">
    <w:abstractNumId w:val="159"/>
  </w:num>
  <w:num w:numId="5" w16cid:durableId="581523616">
    <w:abstractNumId w:val="90"/>
  </w:num>
  <w:num w:numId="6" w16cid:durableId="963846905">
    <w:abstractNumId w:val="155"/>
  </w:num>
  <w:num w:numId="7" w16cid:durableId="471945279">
    <w:abstractNumId w:val="8"/>
  </w:num>
  <w:num w:numId="8" w16cid:durableId="852381097">
    <w:abstractNumId w:val="1"/>
  </w:num>
  <w:num w:numId="9" w16cid:durableId="880634556">
    <w:abstractNumId w:val="78"/>
  </w:num>
  <w:num w:numId="10" w16cid:durableId="674113790">
    <w:abstractNumId w:val="141"/>
  </w:num>
  <w:num w:numId="11" w16cid:durableId="1111783731">
    <w:abstractNumId w:val="27"/>
  </w:num>
  <w:num w:numId="12" w16cid:durableId="662851478">
    <w:abstractNumId w:val="135"/>
  </w:num>
  <w:num w:numId="13" w16cid:durableId="713625428">
    <w:abstractNumId w:val="108"/>
  </w:num>
  <w:num w:numId="14" w16cid:durableId="1252204568">
    <w:abstractNumId w:val="139"/>
  </w:num>
  <w:num w:numId="15" w16cid:durableId="299002183">
    <w:abstractNumId w:val="59"/>
  </w:num>
  <w:num w:numId="16" w16cid:durableId="2135634241">
    <w:abstractNumId w:val="3"/>
  </w:num>
  <w:num w:numId="17" w16cid:durableId="407192933">
    <w:abstractNumId w:val="144"/>
  </w:num>
  <w:num w:numId="18" w16cid:durableId="1112211472">
    <w:abstractNumId w:val="103"/>
  </w:num>
  <w:num w:numId="19" w16cid:durableId="587229522">
    <w:abstractNumId w:val="73"/>
  </w:num>
  <w:num w:numId="20" w16cid:durableId="1413624587">
    <w:abstractNumId w:val="151"/>
  </w:num>
  <w:num w:numId="21" w16cid:durableId="977412746">
    <w:abstractNumId w:val="17"/>
  </w:num>
  <w:num w:numId="22" w16cid:durableId="225919219">
    <w:abstractNumId w:val="24"/>
  </w:num>
  <w:num w:numId="23" w16cid:durableId="882794204">
    <w:abstractNumId w:val="23"/>
  </w:num>
  <w:num w:numId="24" w16cid:durableId="690108582">
    <w:abstractNumId w:val="18"/>
  </w:num>
  <w:num w:numId="25" w16cid:durableId="862091208">
    <w:abstractNumId w:val="95"/>
  </w:num>
  <w:num w:numId="26" w16cid:durableId="1556575668">
    <w:abstractNumId w:val="52"/>
  </w:num>
  <w:num w:numId="27" w16cid:durableId="969823677">
    <w:abstractNumId w:val="45"/>
  </w:num>
  <w:num w:numId="28" w16cid:durableId="1652558291">
    <w:abstractNumId w:val="44"/>
  </w:num>
  <w:num w:numId="29" w16cid:durableId="1561558747">
    <w:abstractNumId w:val="40"/>
  </w:num>
  <w:num w:numId="30" w16cid:durableId="1439452091">
    <w:abstractNumId w:val="33"/>
  </w:num>
  <w:num w:numId="31" w16cid:durableId="179584793">
    <w:abstractNumId w:val="76"/>
  </w:num>
  <w:num w:numId="32" w16cid:durableId="831717710">
    <w:abstractNumId w:val="87"/>
  </w:num>
  <w:num w:numId="33" w16cid:durableId="1652757734">
    <w:abstractNumId w:val="84"/>
  </w:num>
  <w:num w:numId="34" w16cid:durableId="1594319920">
    <w:abstractNumId w:val="77"/>
  </w:num>
  <w:num w:numId="35" w16cid:durableId="936332615">
    <w:abstractNumId w:val="109"/>
  </w:num>
  <w:num w:numId="36" w16cid:durableId="559288171">
    <w:abstractNumId w:val="123"/>
  </w:num>
  <w:num w:numId="37" w16cid:durableId="312300953">
    <w:abstractNumId w:val="54"/>
  </w:num>
  <w:num w:numId="38" w16cid:durableId="620115474">
    <w:abstractNumId w:val="149"/>
  </w:num>
  <w:num w:numId="39" w16cid:durableId="1699046657">
    <w:abstractNumId w:val="118"/>
  </w:num>
  <w:num w:numId="40" w16cid:durableId="1537497602">
    <w:abstractNumId w:val="34"/>
  </w:num>
  <w:num w:numId="41" w16cid:durableId="1648321641">
    <w:abstractNumId w:val="39"/>
  </w:num>
  <w:num w:numId="42" w16cid:durableId="119570012">
    <w:abstractNumId w:val="79"/>
  </w:num>
  <w:num w:numId="43" w16cid:durableId="1492064626">
    <w:abstractNumId w:val="146"/>
  </w:num>
  <w:num w:numId="44" w16cid:durableId="1448810861">
    <w:abstractNumId w:val="102"/>
  </w:num>
  <w:num w:numId="45" w16cid:durableId="143547804">
    <w:abstractNumId w:val="38"/>
  </w:num>
  <w:num w:numId="46" w16cid:durableId="885524482">
    <w:abstractNumId w:val="37"/>
  </w:num>
  <w:num w:numId="47" w16cid:durableId="478116360">
    <w:abstractNumId w:val="75"/>
  </w:num>
  <w:num w:numId="48" w16cid:durableId="1853688819">
    <w:abstractNumId w:val="14"/>
  </w:num>
  <w:num w:numId="49" w16cid:durableId="375324823">
    <w:abstractNumId w:val="137"/>
  </w:num>
  <w:num w:numId="50" w16cid:durableId="1018971436">
    <w:abstractNumId w:val="11"/>
  </w:num>
  <w:num w:numId="51" w16cid:durableId="1231384994">
    <w:abstractNumId w:val="62"/>
  </w:num>
  <w:num w:numId="52" w16cid:durableId="646518058">
    <w:abstractNumId w:val="162"/>
  </w:num>
  <w:num w:numId="53" w16cid:durableId="2053768409">
    <w:abstractNumId w:val="41"/>
  </w:num>
  <w:num w:numId="54" w16cid:durableId="1854686545">
    <w:abstractNumId w:val="114"/>
  </w:num>
  <w:num w:numId="55" w16cid:durableId="1579943692">
    <w:abstractNumId w:val="19"/>
  </w:num>
  <w:num w:numId="56" w16cid:durableId="992873894">
    <w:abstractNumId w:val="119"/>
  </w:num>
  <w:num w:numId="57" w16cid:durableId="780144874">
    <w:abstractNumId w:val="105"/>
  </w:num>
  <w:num w:numId="58" w16cid:durableId="435173019">
    <w:abstractNumId w:val="161"/>
  </w:num>
  <w:num w:numId="59" w16cid:durableId="1552383991">
    <w:abstractNumId w:val="96"/>
  </w:num>
  <w:num w:numId="60" w16cid:durableId="703363631">
    <w:abstractNumId w:val="99"/>
  </w:num>
  <w:num w:numId="61" w16cid:durableId="1325233968">
    <w:abstractNumId w:val="152"/>
  </w:num>
  <w:num w:numId="62" w16cid:durableId="1496915967">
    <w:abstractNumId w:val="48"/>
  </w:num>
  <w:num w:numId="63" w16cid:durableId="1210806050">
    <w:abstractNumId w:val="50"/>
  </w:num>
  <w:num w:numId="64" w16cid:durableId="1349066186">
    <w:abstractNumId w:val="124"/>
  </w:num>
  <w:num w:numId="65" w16cid:durableId="1833377201">
    <w:abstractNumId w:val="140"/>
  </w:num>
  <w:num w:numId="66" w16cid:durableId="213394587">
    <w:abstractNumId w:val="49"/>
  </w:num>
  <w:num w:numId="67" w16cid:durableId="1441338498">
    <w:abstractNumId w:val="47"/>
  </w:num>
  <w:num w:numId="68" w16cid:durableId="1464275312">
    <w:abstractNumId w:val="136"/>
  </w:num>
  <w:num w:numId="69" w16cid:durableId="549655710">
    <w:abstractNumId w:val="55"/>
  </w:num>
  <w:num w:numId="70" w16cid:durableId="1637101488">
    <w:abstractNumId w:val="120"/>
  </w:num>
  <w:num w:numId="71" w16cid:durableId="467866841">
    <w:abstractNumId w:val="160"/>
  </w:num>
  <w:num w:numId="72" w16cid:durableId="325937003">
    <w:abstractNumId w:val="112"/>
  </w:num>
  <w:num w:numId="73" w16cid:durableId="496968584">
    <w:abstractNumId w:val="130"/>
  </w:num>
  <w:num w:numId="74" w16cid:durableId="1910144127">
    <w:abstractNumId w:val="158"/>
  </w:num>
  <w:num w:numId="75" w16cid:durableId="1160077905">
    <w:abstractNumId w:val="107"/>
  </w:num>
  <w:num w:numId="76" w16cid:durableId="663895707">
    <w:abstractNumId w:val="92"/>
  </w:num>
  <w:num w:numId="77" w16cid:durableId="2120292805">
    <w:abstractNumId w:val="36"/>
  </w:num>
  <w:num w:numId="78" w16cid:durableId="1594849913">
    <w:abstractNumId w:val="101"/>
  </w:num>
  <w:num w:numId="79" w16cid:durableId="1446343342">
    <w:abstractNumId w:val="121"/>
  </w:num>
  <w:num w:numId="80" w16cid:durableId="1734959727">
    <w:abstractNumId w:val="42"/>
  </w:num>
  <w:num w:numId="81" w16cid:durableId="733964007">
    <w:abstractNumId w:val="142"/>
  </w:num>
  <w:num w:numId="82" w16cid:durableId="759840082">
    <w:abstractNumId w:val="131"/>
  </w:num>
  <w:num w:numId="83" w16cid:durableId="1139614236">
    <w:abstractNumId w:val="12"/>
  </w:num>
  <w:num w:numId="84" w16cid:durableId="613243798">
    <w:abstractNumId w:val="31"/>
  </w:num>
  <w:num w:numId="85" w16cid:durableId="822239493">
    <w:abstractNumId w:val="68"/>
  </w:num>
  <w:num w:numId="86" w16cid:durableId="955212152">
    <w:abstractNumId w:val="2"/>
  </w:num>
  <w:num w:numId="87" w16cid:durableId="156506457">
    <w:abstractNumId w:val="145"/>
  </w:num>
  <w:num w:numId="88" w16cid:durableId="259945656">
    <w:abstractNumId w:val="111"/>
  </w:num>
  <w:num w:numId="89" w16cid:durableId="160318726">
    <w:abstractNumId w:val="7"/>
  </w:num>
  <w:num w:numId="90" w16cid:durableId="1873375178">
    <w:abstractNumId w:val="133"/>
  </w:num>
  <w:num w:numId="91" w16cid:durableId="919020918">
    <w:abstractNumId w:val="51"/>
  </w:num>
  <w:num w:numId="92" w16cid:durableId="689993166">
    <w:abstractNumId w:val="10"/>
  </w:num>
  <w:num w:numId="93" w16cid:durableId="1169827719">
    <w:abstractNumId w:val="85"/>
  </w:num>
  <w:num w:numId="94" w16cid:durableId="1534459996">
    <w:abstractNumId w:val="74"/>
  </w:num>
  <w:num w:numId="95" w16cid:durableId="600534684">
    <w:abstractNumId w:val="22"/>
  </w:num>
  <w:num w:numId="96" w16cid:durableId="1414281201">
    <w:abstractNumId w:val="147"/>
  </w:num>
  <w:num w:numId="97" w16cid:durableId="890000416">
    <w:abstractNumId w:val="97"/>
  </w:num>
  <w:num w:numId="98" w16cid:durableId="696858713">
    <w:abstractNumId w:val="61"/>
  </w:num>
  <w:num w:numId="99" w16cid:durableId="1365205031">
    <w:abstractNumId w:val="106"/>
  </w:num>
  <w:num w:numId="100" w16cid:durableId="731193404">
    <w:abstractNumId w:val="16"/>
  </w:num>
  <w:num w:numId="101" w16cid:durableId="997805961">
    <w:abstractNumId w:val="110"/>
  </w:num>
  <w:num w:numId="102" w16cid:durableId="1527215945">
    <w:abstractNumId w:val="127"/>
  </w:num>
  <w:num w:numId="103" w16cid:durableId="253250379">
    <w:abstractNumId w:val="81"/>
  </w:num>
  <w:num w:numId="104" w16cid:durableId="171183306">
    <w:abstractNumId w:val="125"/>
  </w:num>
  <w:num w:numId="105" w16cid:durableId="1826773473">
    <w:abstractNumId w:val="64"/>
  </w:num>
  <w:num w:numId="106" w16cid:durableId="604196960">
    <w:abstractNumId w:val="57"/>
  </w:num>
  <w:num w:numId="107" w16cid:durableId="139612446">
    <w:abstractNumId w:val="82"/>
  </w:num>
  <w:num w:numId="108" w16cid:durableId="2056804666">
    <w:abstractNumId w:val="89"/>
  </w:num>
  <w:num w:numId="109" w16cid:durableId="957569772">
    <w:abstractNumId w:val="98"/>
  </w:num>
  <w:num w:numId="110" w16cid:durableId="728773026">
    <w:abstractNumId w:val="43"/>
  </w:num>
  <w:num w:numId="111" w16cid:durableId="1926760009">
    <w:abstractNumId w:val="58"/>
  </w:num>
  <w:num w:numId="112" w16cid:durableId="1127022">
    <w:abstractNumId w:val="72"/>
  </w:num>
  <w:num w:numId="113" w16cid:durableId="177744735">
    <w:abstractNumId w:val="71"/>
  </w:num>
  <w:num w:numId="114" w16cid:durableId="320669059">
    <w:abstractNumId w:val="80"/>
  </w:num>
  <w:num w:numId="115" w16cid:durableId="514661073">
    <w:abstractNumId w:val="53"/>
  </w:num>
  <w:num w:numId="116" w16cid:durableId="2093383036">
    <w:abstractNumId w:val="94"/>
  </w:num>
  <w:num w:numId="117" w16cid:durableId="408238267">
    <w:abstractNumId w:val="138"/>
  </w:num>
  <w:num w:numId="118" w16cid:durableId="1378161610">
    <w:abstractNumId w:val="129"/>
  </w:num>
  <w:num w:numId="119" w16cid:durableId="1738631685">
    <w:abstractNumId w:val="67"/>
  </w:num>
  <w:num w:numId="120" w16cid:durableId="625746038">
    <w:abstractNumId w:val="63"/>
  </w:num>
  <w:num w:numId="121" w16cid:durableId="582187141">
    <w:abstractNumId w:val="116"/>
  </w:num>
  <w:num w:numId="122" w16cid:durableId="1333100031">
    <w:abstractNumId w:val="5"/>
  </w:num>
  <w:num w:numId="123" w16cid:durableId="462232169">
    <w:abstractNumId w:val="86"/>
  </w:num>
  <w:num w:numId="124" w16cid:durableId="1053652070">
    <w:abstractNumId w:val="21"/>
  </w:num>
  <w:num w:numId="125" w16cid:durableId="1790394683">
    <w:abstractNumId w:val="26"/>
  </w:num>
  <w:num w:numId="126" w16cid:durableId="1913658506">
    <w:abstractNumId w:val="6"/>
  </w:num>
  <w:num w:numId="127" w16cid:durableId="650792230">
    <w:abstractNumId w:val="104"/>
  </w:num>
  <w:num w:numId="128" w16cid:durableId="2076664504">
    <w:abstractNumId w:val="32"/>
  </w:num>
  <w:num w:numId="129" w16cid:durableId="415904242">
    <w:abstractNumId w:val="69"/>
  </w:num>
  <w:num w:numId="130" w16cid:durableId="1748727485">
    <w:abstractNumId w:val="9"/>
  </w:num>
  <w:num w:numId="131" w16cid:durableId="474374294">
    <w:abstractNumId w:val="115"/>
  </w:num>
  <w:num w:numId="132" w16cid:durableId="1032222924">
    <w:abstractNumId w:val="30"/>
  </w:num>
  <w:num w:numId="133" w16cid:durableId="917445996">
    <w:abstractNumId w:val="29"/>
  </w:num>
  <w:num w:numId="134" w16cid:durableId="1974098956">
    <w:abstractNumId w:val="163"/>
  </w:num>
  <w:num w:numId="135" w16cid:durableId="1739669898">
    <w:abstractNumId w:val="156"/>
  </w:num>
  <w:num w:numId="136" w16cid:durableId="195851359">
    <w:abstractNumId w:val="154"/>
  </w:num>
  <w:num w:numId="137" w16cid:durableId="766967912">
    <w:abstractNumId w:val="150"/>
  </w:num>
  <w:num w:numId="138" w16cid:durableId="2015566466">
    <w:abstractNumId w:val="153"/>
  </w:num>
  <w:num w:numId="139" w16cid:durableId="1292520239">
    <w:abstractNumId w:val="128"/>
  </w:num>
  <w:num w:numId="140" w16cid:durableId="1230269262">
    <w:abstractNumId w:val="83"/>
  </w:num>
  <w:num w:numId="141" w16cid:durableId="1160535572">
    <w:abstractNumId w:val="66"/>
  </w:num>
  <w:num w:numId="142" w16cid:durableId="844519482">
    <w:abstractNumId w:val="70"/>
  </w:num>
  <w:num w:numId="143" w16cid:durableId="1752854426">
    <w:abstractNumId w:val="91"/>
  </w:num>
  <w:num w:numId="144" w16cid:durableId="10885350">
    <w:abstractNumId w:val="134"/>
  </w:num>
  <w:num w:numId="145" w16cid:durableId="298999012">
    <w:abstractNumId w:val="122"/>
  </w:num>
  <w:num w:numId="146" w16cid:durableId="723648861">
    <w:abstractNumId w:val="4"/>
  </w:num>
  <w:num w:numId="147" w16cid:durableId="464347090">
    <w:abstractNumId w:val="93"/>
  </w:num>
  <w:num w:numId="148" w16cid:durableId="184489753">
    <w:abstractNumId w:val="100"/>
  </w:num>
  <w:num w:numId="149" w16cid:durableId="278069799">
    <w:abstractNumId w:val="35"/>
  </w:num>
  <w:num w:numId="150" w16cid:durableId="1865822839">
    <w:abstractNumId w:val="113"/>
  </w:num>
  <w:num w:numId="151" w16cid:durableId="819425553">
    <w:abstractNumId w:val="126"/>
  </w:num>
  <w:num w:numId="152" w16cid:durableId="274413861">
    <w:abstractNumId w:val="60"/>
  </w:num>
  <w:num w:numId="153" w16cid:durableId="722022599">
    <w:abstractNumId w:val="157"/>
  </w:num>
  <w:num w:numId="154" w16cid:durableId="39060711">
    <w:abstractNumId w:val="65"/>
  </w:num>
  <w:num w:numId="155" w16cid:durableId="948438475">
    <w:abstractNumId w:val="148"/>
  </w:num>
  <w:num w:numId="156" w16cid:durableId="1974410245">
    <w:abstractNumId w:val="46"/>
  </w:num>
  <w:num w:numId="157" w16cid:durableId="1482849664">
    <w:abstractNumId w:val="13"/>
  </w:num>
  <w:num w:numId="158" w16cid:durableId="104738734">
    <w:abstractNumId w:val="56"/>
  </w:num>
  <w:num w:numId="159" w16cid:durableId="2034962142">
    <w:abstractNumId w:val="88"/>
  </w:num>
  <w:num w:numId="160" w16cid:durableId="594246938">
    <w:abstractNumId w:val="0"/>
  </w:num>
  <w:num w:numId="161" w16cid:durableId="526991963">
    <w:abstractNumId w:val="20"/>
  </w:num>
  <w:num w:numId="162" w16cid:durableId="1465535898">
    <w:abstractNumId w:val="143"/>
  </w:num>
  <w:num w:numId="163" w16cid:durableId="894124176">
    <w:abstractNumId w:val="15"/>
  </w:num>
  <w:num w:numId="164" w16cid:durableId="1867282848">
    <w:abstractNumId w:val="11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AC"/>
    <w:rsid w:val="00234F55"/>
    <w:rsid w:val="00293B9E"/>
    <w:rsid w:val="003901B1"/>
    <w:rsid w:val="003C4AC1"/>
    <w:rsid w:val="00511EBA"/>
    <w:rsid w:val="005B04A9"/>
    <w:rsid w:val="006355A1"/>
    <w:rsid w:val="007A5552"/>
    <w:rsid w:val="00835D75"/>
    <w:rsid w:val="008A370C"/>
    <w:rsid w:val="008F6532"/>
    <w:rsid w:val="00933E21"/>
    <w:rsid w:val="00944800"/>
    <w:rsid w:val="00A2100D"/>
    <w:rsid w:val="00BA3F6C"/>
    <w:rsid w:val="00BF3ABA"/>
    <w:rsid w:val="00C12DC2"/>
    <w:rsid w:val="00C55EAC"/>
    <w:rsid w:val="00CB719E"/>
    <w:rsid w:val="00DA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A2C"/>
  <w15:docId w15:val="{C9DFDA67-484B-49FF-A9D1-CA10669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pPr>
      <w:keepNext/>
      <w:outlineLvl w:val="0"/>
    </w:pPr>
    <w:rPr>
      <w:b/>
      <w:sz w:val="44"/>
      <w:szCs w:val="20"/>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outlineLvl w:val="2"/>
    </w:pPr>
    <w:rPr>
      <w:b/>
      <w:sz w:val="28"/>
      <w:szCs w:val="28"/>
    </w:rPr>
  </w:style>
  <w:style w:type="paragraph" w:styleId="Heading4">
    <w:name w:val="heading 4"/>
    <w:basedOn w:val="Normal"/>
    <w:next w:val="Normal"/>
    <w:uiPriority w:val="9"/>
    <w:unhideWhenUsed/>
    <w:qFormat/>
    <w:pPr>
      <w:keepNext/>
      <w:jc w:val="center"/>
      <w:outlineLvl w:val="3"/>
    </w:pPr>
    <w:rPr>
      <w:b/>
      <w:spacing w:val="30"/>
      <w:sz w:val="48"/>
      <w:szCs w:val="44"/>
    </w:rPr>
  </w:style>
  <w:style w:type="paragraph" w:styleId="Heading5">
    <w:name w:val="heading 5"/>
    <w:basedOn w:val="Normal"/>
    <w:next w:val="Normal"/>
    <w:uiPriority w:val="9"/>
    <w:unhideWhenUsed/>
    <w:qFormat/>
    <w:pPr>
      <w:keepNext/>
      <w:jc w:val="center"/>
      <w:outlineLvl w:val="4"/>
    </w:pPr>
    <w:rPr>
      <w:b/>
      <w:sz w:val="40"/>
      <w:szCs w:val="40"/>
    </w:rPr>
  </w:style>
  <w:style w:type="paragraph" w:styleId="Heading6">
    <w:name w:val="heading 6"/>
    <w:basedOn w:val="Normal"/>
    <w:next w:val="Normal"/>
    <w:uiPriority w:val="9"/>
    <w:semiHidden/>
    <w:unhideWhenUsed/>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34"/>
    <w:qFormat/>
    <w:rsid w:val="00684A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r-inc.com/healthcare-staffing/" TargetMode="External"/><Relationship Id="rId13" Type="http://schemas.openxmlformats.org/officeDocument/2006/relationships/hyperlink" Target="http://www.lw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spectr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etest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ointcommission.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9dL4NcKOC3PVFpGblWhH14g==">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10720</Words>
  <Characters>61106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Dufelmeier</dc:creator>
  <cp:lastModifiedBy>Mary Grace Foster</cp:lastModifiedBy>
  <cp:revision>3</cp:revision>
  <cp:lastPrinted>2022-04-06T23:47:00Z</cp:lastPrinted>
  <dcterms:created xsi:type="dcterms:W3CDTF">2022-04-26T18:05:00Z</dcterms:created>
  <dcterms:modified xsi:type="dcterms:W3CDTF">2022-04-26T18:05:00Z</dcterms:modified>
</cp:coreProperties>
</file>